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9BAE8" w14:textId="77777777" w:rsidR="000330AC" w:rsidRDefault="00C548C1" w:rsidP="00C548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Ryan Chappelle</w:t>
      </w:r>
    </w:p>
    <w:p w14:paraId="372CD744" w14:textId="1D14E35F" w:rsidR="00C548C1" w:rsidRDefault="00C72C5D" w:rsidP="00C72C5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7 Report</w:t>
      </w:r>
    </w:p>
    <w:p w14:paraId="7115817F" w14:textId="70B2D01D" w:rsidR="00E02B71" w:rsidRDefault="00E2265C" w:rsidP="00E02B7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1: Shows the miss rate of </w:t>
      </w:r>
      <w:r w:rsidR="00BE71FF">
        <w:rPr>
          <w:rFonts w:ascii="Times New Roman" w:hAnsi="Times New Roman" w:cs="Times New Roman"/>
        </w:rPr>
        <w:t xml:space="preserve">a text file including </w:t>
      </w:r>
      <w:proofErr w:type="gramStart"/>
      <w:r w:rsidR="00BE71FF">
        <w:rPr>
          <w:rFonts w:ascii="Times New Roman" w:hAnsi="Times New Roman" w:cs="Times New Roman"/>
        </w:rPr>
        <w:t>10000 page</w:t>
      </w:r>
      <w:proofErr w:type="gramEnd"/>
      <w:r w:rsidR="00BE71FF">
        <w:rPr>
          <w:rFonts w:ascii="Times New Roman" w:hAnsi="Times New Roman" w:cs="Times New Roman"/>
        </w:rPr>
        <w:t xml:space="preserve"> numbers</w:t>
      </w:r>
      <w:r w:rsidR="005F6542">
        <w:rPr>
          <w:rFonts w:ascii="Times New Roman" w:hAnsi="Times New Roman" w:cs="Times New Roman"/>
        </w:rPr>
        <w:t>, using different page replacement algorithms.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5F5A" w14:paraId="6A0C8151" w14:textId="77777777" w:rsidTr="00FB5F5A">
        <w:tc>
          <w:tcPr>
            <w:tcW w:w="2337" w:type="dxa"/>
          </w:tcPr>
          <w:p w14:paraId="6FB01FA9" w14:textId="203F19B7" w:rsidR="00FB5F5A" w:rsidRDefault="00FB5F5A" w:rsidP="00F67917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52BB97A5" w14:textId="3B7A0A0B" w:rsidR="00FB5F5A" w:rsidRDefault="00F67917" w:rsidP="00FB5F5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FIFO</w:t>
            </w:r>
          </w:p>
        </w:tc>
        <w:tc>
          <w:tcPr>
            <w:tcW w:w="2338" w:type="dxa"/>
          </w:tcPr>
          <w:p w14:paraId="01B57B86" w14:textId="57A5C824" w:rsidR="00FB5F5A" w:rsidRDefault="00F67917" w:rsidP="00FB5F5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LRU</w:t>
            </w:r>
          </w:p>
        </w:tc>
        <w:tc>
          <w:tcPr>
            <w:tcW w:w="2338" w:type="dxa"/>
          </w:tcPr>
          <w:p w14:paraId="2A506A58" w14:textId="090A4101" w:rsidR="00FB5F5A" w:rsidRDefault="00E1633F" w:rsidP="00FB5F5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Chance</w:t>
            </w:r>
          </w:p>
        </w:tc>
      </w:tr>
      <w:tr w:rsidR="00FB5F5A" w14:paraId="324FF6E5" w14:textId="77777777" w:rsidTr="00FB5F5A">
        <w:tc>
          <w:tcPr>
            <w:tcW w:w="2337" w:type="dxa"/>
          </w:tcPr>
          <w:p w14:paraId="7CC9FEFA" w14:textId="4C8CDBC4" w:rsidR="00FB5F5A" w:rsidRDefault="00E1633F" w:rsidP="00FB5F5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 = 10</w:t>
            </w:r>
          </w:p>
        </w:tc>
        <w:tc>
          <w:tcPr>
            <w:tcW w:w="2337" w:type="dxa"/>
          </w:tcPr>
          <w:p w14:paraId="6C47B501" w14:textId="06B8CB83" w:rsidR="00FB5F5A" w:rsidRDefault="0068025B" w:rsidP="00FB5F5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98.8%</w:t>
            </w:r>
          </w:p>
        </w:tc>
        <w:tc>
          <w:tcPr>
            <w:tcW w:w="2338" w:type="dxa"/>
          </w:tcPr>
          <w:p w14:paraId="15F7CEB1" w14:textId="2BD0E78F" w:rsidR="00FB5F5A" w:rsidRDefault="0068025B" w:rsidP="00FB5F5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99.12%</w:t>
            </w:r>
          </w:p>
        </w:tc>
        <w:tc>
          <w:tcPr>
            <w:tcW w:w="2338" w:type="dxa"/>
          </w:tcPr>
          <w:p w14:paraId="5EC1225B" w14:textId="56D21444" w:rsidR="00FB5F5A" w:rsidRDefault="0068025B" w:rsidP="00FB5F5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98.82%</w:t>
            </w:r>
          </w:p>
        </w:tc>
      </w:tr>
      <w:tr w:rsidR="00FB5F5A" w14:paraId="4BFC68FC" w14:textId="77777777" w:rsidTr="00FB5F5A">
        <w:tc>
          <w:tcPr>
            <w:tcW w:w="2337" w:type="dxa"/>
          </w:tcPr>
          <w:p w14:paraId="40BF7001" w14:textId="6BC2A6B4" w:rsidR="00FB5F5A" w:rsidRDefault="00E1633F" w:rsidP="00FB5F5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 = 50</w:t>
            </w:r>
          </w:p>
        </w:tc>
        <w:tc>
          <w:tcPr>
            <w:tcW w:w="2337" w:type="dxa"/>
          </w:tcPr>
          <w:p w14:paraId="0B38B4C7" w14:textId="4B5C3DC1" w:rsidR="00FB5F5A" w:rsidRDefault="0068025B" w:rsidP="00FB5F5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94.8%</w:t>
            </w:r>
          </w:p>
        </w:tc>
        <w:tc>
          <w:tcPr>
            <w:tcW w:w="2338" w:type="dxa"/>
          </w:tcPr>
          <w:p w14:paraId="197BE4AD" w14:textId="20AE60F4" w:rsidR="00FB5F5A" w:rsidRDefault="0068025B" w:rsidP="00FB5F5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95.48%</w:t>
            </w:r>
          </w:p>
        </w:tc>
        <w:tc>
          <w:tcPr>
            <w:tcW w:w="2338" w:type="dxa"/>
          </w:tcPr>
          <w:p w14:paraId="41008508" w14:textId="227ED152" w:rsidR="00FB5F5A" w:rsidRDefault="0068025B" w:rsidP="00FB5F5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94.83%</w:t>
            </w:r>
          </w:p>
        </w:tc>
      </w:tr>
      <w:tr w:rsidR="00FB5F5A" w14:paraId="2D9436CC" w14:textId="77777777" w:rsidTr="00FB5F5A">
        <w:tc>
          <w:tcPr>
            <w:tcW w:w="2337" w:type="dxa"/>
          </w:tcPr>
          <w:p w14:paraId="2D5466A9" w14:textId="0BE6A445" w:rsidR="00FB5F5A" w:rsidRDefault="00E1633F" w:rsidP="00FB5F5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 = 100</w:t>
            </w:r>
          </w:p>
        </w:tc>
        <w:tc>
          <w:tcPr>
            <w:tcW w:w="2337" w:type="dxa"/>
          </w:tcPr>
          <w:p w14:paraId="19F33671" w14:textId="189AAE19" w:rsidR="00FB5F5A" w:rsidRDefault="0068025B" w:rsidP="00FB5F5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89.53%</w:t>
            </w:r>
          </w:p>
        </w:tc>
        <w:tc>
          <w:tcPr>
            <w:tcW w:w="2338" w:type="dxa"/>
          </w:tcPr>
          <w:p w14:paraId="227C46BF" w14:textId="1E403F85" w:rsidR="00FB5F5A" w:rsidRDefault="0068025B" w:rsidP="00FB5F5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90.49%</w:t>
            </w:r>
          </w:p>
        </w:tc>
        <w:tc>
          <w:tcPr>
            <w:tcW w:w="2338" w:type="dxa"/>
          </w:tcPr>
          <w:p w14:paraId="14B2E1FC" w14:textId="67E65AB5" w:rsidR="00FB5F5A" w:rsidRDefault="0068025B" w:rsidP="00FB5F5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89.65%</w:t>
            </w:r>
          </w:p>
        </w:tc>
      </w:tr>
      <w:tr w:rsidR="00FB5F5A" w14:paraId="3EA03219" w14:textId="77777777" w:rsidTr="00FB5F5A">
        <w:tc>
          <w:tcPr>
            <w:tcW w:w="2337" w:type="dxa"/>
          </w:tcPr>
          <w:p w14:paraId="2A06F711" w14:textId="1F983B72" w:rsidR="00FB5F5A" w:rsidRDefault="00E1633F" w:rsidP="00FB5F5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 = 250</w:t>
            </w:r>
          </w:p>
        </w:tc>
        <w:tc>
          <w:tcPr>
            <w:tcW w:w="2337" w:type="dxa"/>
          </w:tcPr>
          <w:p w14:paraId="6841218A" w14:textId="0B310872" w:rsidR="00FB5F5A" w:rsidRDefault="0068025B" w:rsidP="00FB5F5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75.19%</w:t>
            </w:r>
          </w:p>
        </w:tc>
        <w:tc>
          <w:tcPr>
            <w:tcW w:w="2338" w:type="dxa"/>
          </w:tcPr>
          <w:p w14:paraId="25B08739" w14:textId="518098AF" w:rsidR="00FB5F5A" w:rsidRDefault="0068025B" w:rsidP="00FB5F5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75.48%</w:t>
            </w:r>
          </w:p>
        </w:tc>
        <w:tc>
          <w:tcPr>
            <w:tcW w:w="2338" w:type="dxa"/>
          </w:tcPr>
          <w:p w14:paraId="00405241" w14:textId="138320F2" w:rsidR="00FB5F5A" w:rsidRDefault="0068025B" w:rsidP="00FB5F5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75.15%</w:t>
            </w:r>
          </w:p>
        </w:tc>
      </w:tr>
      <w:tr w:rsidR="00FB5F5A" w14:paraId="0D065789" w14:textId="77777777" w:rsidTr="00FB5F5A">
        <w:tc>
          <w:tcPr>
            <w:tcW w:w="2337" w:type="dxa"/>
          </w:tcPr>
          <w:p w14:paraId="22AEC28D" w14:textId="2B7942B0" w:rsidR="00FB5F5A" w:rsidRDefault="00E1633F" w:rsidP="00FB5F5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 = 500</w:t>
            </w:r>
          </w:p>
        </w:tc>
        <w:tc>
          <w:tcPr>
            <w:tcW w:w="2337" w:type="dxa"/>
          </w:tcPr>
          <w:p w14:paraId="256A5871" w14:textId="317607F5" w:rsidR="00FB5F5A" w:rsidRDefault="0068025B" w:rsidP="00FB5F5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52.2%</w:t>
            </w:r>
          </w:p>
        </w:tc>
        <w:tc>
          <w:tcPr>
            <w:tcW w:w="2338" w:type="dxa"/>
          </w:tcPr>
          <w:p w14:paraId="7BCFA9E2" w14:textId="3A45A3D6" w:rsidR="00FB5F5A" w:rsidRDefault="0068025B" w:rsidP="00FB5F5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52.00%</w:t>
            </w:r>
          </w:p>
        </w:tc>
        <w:tc>
          <w:tcPr>
            <w:tcW w:w="2338" w:type="dxa"/>
          </w:tcPr>
          <w:p w14:paraId="68B54433" w14:textId="4451C9B6" w:rsidR="00FB5F5A" w:rsidRDefault="0068025B" w:rsidP="00FB5F5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52.41%</w:t>
            </w:r>
          </w:p>
        </w:tc>
      </w:tr>
    </w:tbl>
    <w:p w14:paraId="3A61B71D" w14:textId="77777777" w:rsidR="00FB5F5A" w:rsidRDefault="00FB5F5A" w:rsidP="00FB5F5A">
      <w:pPr>
        <w:spacing w:line="480" w:lineRule="auto"/>
        <w:rPr>
          <w:rFonts w:ascii="Times New Roman" w:hAnsi="Times New Roman" w:cs="Times New Roman"/>
        </w:rPr>
      </w:pPr>
    </w:p>
    <w:p w14:paraId="4E4B25B1" w14:textId="41C08417" w:rsidR="00C548C1" w:rsidRDefault="00B6743A" w:rsidP="00C548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98454B" wp14:editId="516E0A9C">
            <wp:extent cx="4064000" cy="3048000"/>
            <wp:effectExtent l="0" t="0" r="0" b="0"/>
            <wp:docPr id="1142638727" name="Picture 1" descr="A picture containing text, screenshot, colorfulness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38727" name="Picture 1" descr="A picture containing text, screenshot, colorfulness,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5468" w14:textId="4C3C53AB" w:rsidR="001029E4" w:rsidRPr="00C548C1" w:rsidRDefault="00B372FE" w:rsidP="00C548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we can see in the above table and graph, LRU seems to have the highest miss rate </w:t>
      </w:r>
      <w:r w:rsidR="002E4174">
        <w:rPr>
          <w:rFonts w:ascii="Times New Roman" w:hAnsi="Times New Roman" w:cs="Times New Roman"/>
        </w:rPr>
        <w:t xml:space="preserve">in all cases </w:t>
      </w:r>
      <w:r w:rsidR="001322A0">
        <w:rPr>
          <w:rFonts w:ascii="Times New Roman" w:hAnsi="Times New Roman" w:cs="Times New Roman"/>
        </w:rPr>
        <w:t>except for when the cache size is 500</w:t>
      </w:r>
      <w:r w:rsidR="00940A9D">
        <w:rPr>
          <w:rFonts w:ascii="Times New Roman" w:hAnsi="Times New Roman" w:cs="Times New Roman"/>
        </w:rPr>
        <w:t xml:space="preserve">, which it has the lowest. </w:t>
      </w:r>
      <w:r w:rsidR="00F12893">
        <w:rPr>
          <w:rFonts w:ascii="Times New Roman" w:hAnsi="Times New Roman" w:cs="Times New Roman"/>
        </w:rPr>
        <w:t xml:space="preserve">FIFO seems to have the </w:t>
      </w:r>
      <w:r w:rsidR="00294E56">
        <w:rPr>
          <w:rFonts w:ascii="Times New Roman" w:hAnsi="Times New Roman" w:cs="Times New Roman"/>
        </w:rPr>
        <w:t xml:space="preserve">lowest </w:t>
      </w:r>
      <w:r w:rsidR="00294E56">
        <w:rPr>
          <w:rFonts w:ascii="Times New Roman" w:hAnsi="Times New Roman" w:cs="Times New Roman"/>
        </w:rPr>
        <w:lastRenderedPageBreak/>
        <w:t xml:space="preserve">miss rate </w:t>
      </w:r>
      <w:r w:rsidR="00C34F74">
        <w:rPr>
          <w:rFonts w:ascii="Times New Roman" w:hAnsi="Times New Roman" w:cs="Times New Roman"/>
        </w:rPr>
        <w:t xml:space="preserve">on average, however when the cache size grows </w:t>
      </w:r>
      <w:r w:rsidR="006952F0">
        <w:rPr>
          <w:rFonts w:ascii="Times New Roman" w:hAnsi="Times New Roman" w:cs="Times New Roman"/>
        </w:rPr>
        <w:t xml:space="preserve">to 250 it is no longer the best. </w:t>
      </w:r>
      <w:r w:rsidR="00311830">
        <w:rPr>
          <w:rFonts w:ascii="Times New Roman" w:hAnsi="Times New Roman" w:cs="Times New Roman"/>
        </w:rPr>
        <w:t xml:space="preserve">However, all three algorithms </w:t>
      </w:r>
      <w:r w:rsidR="00637700">
        <w:rPr>
          <w:rFonts w:ascii="Times New Roman" w:hAnsi="Times New Roman" w:cs="Times New Roman"/>
        </w:rPr>
        <w:t>follow the same trend and are acceptable</w:t>
      </w:r>
      <w:r w:rsidR="004332FE">
        <w:rPr>
          <w:rFonts w:ascii="Times New Roman" w:hAnsi="Times New Roman" w:cs="Times New Roman"/>
        </w:rPr>
        <w:t xml:space="preserve"> methods.</w:t>
      </w:r>
    </w:p>
    <w:sectPr w:rsidR="001029E4" w:rsidRPr="00C548C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88587" w14:textId="77777777" w:rsidR="00C415D9" w:rsidRDefault="00C415D9" w:rsidP="001A7BF9">
      <w:r>
        <w:separator/>
      </w:r>
    </w:p>
  </w:endnote>
  <w:endnote w:type="continuationSeparator" w:id="0">
    <w:p w14:paraId="179395A7" w14:textId="77777777" w:rsidR="00C415D9" w:rsidRDefault="00C415D9" w:rsidP="001A7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CD40D" w14:textId="77777777" w:rsidR="00C415D9" w:rsidRDefault="00C415D9" w:rsidP="001A7BF9">
      <w:r>
        <w:separator/>
      </w:r>
    </w:p>
  </w:footnote>
  <w:footnote w:type="continuationSeparator" w:id="0">
    <w:p w14:paraId="4A08A73E" w14:textId="77777777" w:rsidR="00C415D9" w:rsidRDefault="00C415D9" w:rsidP="001A7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45849111"/>
      <w:docPartObj>
        <w:docPartGallery w:val="Page Numbers (Top of Page)"/>
        <w:docPartUnique/>
      </w:docPartObj>
    </w:sdtPr>
    <w:sdtContent>
      <w:p w14:paraId="070ACA80" w14:textId="77777777" w:rsidR="001A7BF9" w:rsidRDefault="001A7BF9" w:rsidP="00EA14A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0753DC" w14:textId="77777777" w:rsidR="001A7BF9" w:rsidRDefault="001A7BF9" w:rsidP="001A7BF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318579461"/>
      <w:docPartObj>
        <w:docPartGallery w:val="Page Numbers (Top of Page)"/>
        <w:docPartUnique/>
      </w:docPartObj>
    </w:sdtPr>
    <w:sdtContent>
      <w:p w14:paraId="088E2EFD" w14:textId="77777777" w:rsidR="001A7BF9" w:rsidRPr="001A7BF9" w:rsidRDefault="001A7BF9" w:rsidP="00EA14A9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1A7BF9">
          <w:rPr>
            <w:rStyle w:val="PageNumber"/>
            <w:rFonts w:ascii="Times New Roman" w:hAnsi="Times New Roman" w:cs="Times New Roman"/>
          </w:rPr>
          <w:t xml:space="preserve">Chappelle </w:t>
        </w:r>
        <w:r w:rsidRPr="001A7BF9">
          <w:rPr>
            <w:rStyle w:val="PageNumber"/>
            <w:rFonts w:ascii="Times New Roman" w:hAnsi="Times New Roman" w:cs="Times New Roman"/>
          </w:rPr>
          <w:fldChar w:fldCharType="begin"/>
        </w:r>
        <w:r w:rsidRPr="001A7BF9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1A7BF9">
          <w:rPr>
            <w:rStyle w:val="PageNumber"/>
            <w:rFonts w:ascii="Times New Roman" w:hAnsi="Times New Roman" w:cs="Times New Roman"/>
          </w:rPr>
          <w:fldChar w:fldCharType="separate"/>
        </w:r>
        <w:r w:rsidRPr="001A7BF9">
          <w:rPr>
            <w:rStyle w:val="PageNumber"/>
            <w:rFonts w:ascii="Times New Roman" w:hAnsi="Times New Roman" w:cs="Times New Roman"/>
            <w:noProof/>
          </w:rPr>
          <w:t>1</w:t>
        </w:r>
        <w:r w:rsidRPr="001A7BF9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1AD4A78" w14:textId="77777777" w:rsidR="001A7BF9" w:rsidRPr="001A7BF9" w:rsidRDefault="001A7BF9" w:rsidP="001A7BF9">
    <w:pPr>
      <w:pStyle w:val="Header"/>
      <w:ind w:right="360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5D"/>
    <w:rsid w:val="000330AC"/>
    <w:rsid w:val="00081BDA"/>
    <w:rsid w:val="001029E4"/>
    <w:rsid w:val="001322A0"/>
    <w:rsid w:val="001A7BF9"/>
    <w:rsid w:val="00294E56"/>
    <w:rsid w:val="002E4174"/>
    <w:rsid w:val="00311830"/>
    <w:rsid w:val="004332FE"/>
    <w:rsid w:val="005F6542"/>
    <w:rsid w:val="00637700"/>
    <w:rsid w:val="0068025B"/>
    <w:rsid w:val="006952F0"/>
    <w:rsid w:val="00940A9D"/>
    <w:rsid w:val="00B372FE"/>
    <w:rsid w:val="00B6743A"/>
    <w:rsid w:val="00BE71FF"/>
    <w:rsid w:val="00C34F74"/>
    <w:rsid w:val="00C415D9"/>
    <w:rsid w:val="00C548C1"/>
    <w:rsid w:val="00C72C5D"/>
    <w:rsid w:val="00E02B71"/>
    <w:rsid w:val="00E1633F"/>
    <w:rsid w:val="00E20274"/>
    <w:rsid w:val="00E2265C"/>
    <w:rsid w:val="00F12893"/>
    <w:rsid w:val="00F67917"/>
    <w:rsid w:val="00FB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E283F"/>
  <w15:chartTrackingRefBased/>
  <w15:docId w15:val="{ADBA5B93-9CED-454A-8425-F571705F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B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BF9"/>
  </w:style>
  <w:style w:type="character" w:styleId="PageNumber">
    <w:name w:val="page number"/>
    <w:basedOn w:val="DefaultParagraphFont"/>
    <w:uiPriority w:val="99"/>
    <w:semiHidden/>
    <w:unhideWhenUsed/>
    <w:rsid w:val="001A7BF9"/>
  </w:style>
  <w:style w:type="paragraph" w:styleId="Footer">
    <w:name w:val="footer"/>
    <w:basedOn w:val="Normal"/>
    <w:link w:val="FooterChar"/>
    <w:uiPriority w:val="99"/>
    <w:unhideWhenUsed/>
    <w:rsid w:val="001A7B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BF9"/>
  </w:style>
  <w:style w:type="table" w:styleId="TableGrid">
    <w:name w:val="Table Grid"/>
    <w:basedOn w:val="TableNormal"/>
    <w:uiPriority w:val="39"/>
    <w:rsid w:val="00FB5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yanchappelle/Library/Group%20Containers/UBF8T346G9.Office/User%20Content.localized/Templates.localized/Standa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Standard.dotx</Template>
  <TotalTime>12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Ryan Chappelle</cp:lastModifiedBy>
  <cp:revision>24</cp:revision>
  <dcterms:created xsi:type="dcterms:W3CDTF">2023-05-25T20:34:00Z</dcterms:created>
  <dcterms:modified xsi:type="dcterms:W3CDTF">2023-05-25T20:52:00Z</dcterms:modified>
</cp:coreProperties>
</file>