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85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7"/>
      </w:tblGrid>
      <w:tr w14:paraId="33383AD8" w14:textId="77777777">
        <w:trPr>
          <w:trHeight w:val="699"/>
        </w:trPr>
        <w:tc>
          <w:tcPr>
            <w:tcW w:w="8507" w:type="dxa"/>
            <w:tcBorders>
              <w:top w:val="single" w:sz="36" w:space="0" w:color="A5C9EB"/>
              <w:left w:val="nil"/>
              <w:bottom w:val="single" w:sz="36" w:space="0" w:color="A5C9EB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F94B2" w14:textId="4DD82420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lastRenderedPageBreak/>
              <w:t>202</w:t>
            </w: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6</w:t>
            </w:r>
            <w:r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t>년 오픈소스 개발자대회 결과보고서</w:t>
            </w:r>
          </w:p>
        </w:tc>
      </w:tr>
    </w:tbl>
    <w:p w14:paraId="23AA0780" w14:textId="77777777">
      <w:pPr>
        <w:rPr>
          <w:b/>
          <w:bCs/>
          <w:sz w:val="24"/>
          <w:szCs w:val="24"/>
        </w:r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692"/>
        <w:gridCol w:w="1553"/>
        <w:gridCol w:w="2693"/>
      </w:tblGrid>
      <w:tr w14:paraId="6BE4428E" w14:textId="77777777">
        <w:trPr>
          <w:tblHeader w:val="true"/>
          <w:cantSplit w:val="true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E993F8" w14:textId="3F6D8EF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166286" w14:textId="07CAA62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43CE635B" w14:textId="754B36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2CDE6C0F" w14:textId="623AE0B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</w:tr>
      <w:tr w14:paraId="1A1F2049" w14:textId="77777777">
        <w:trPr/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DA29E3" w14:textId="11BDDA6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팀 </w:t>
            </w:r>
            <w:r>
              <w:rPr>
                <w:rFonts w:hint="eastAsia"/>
                <w:b/>
                <w:bCs/>
                <w:sz w:val="24"/>
                <w:szCs w:val="24"/>
              </w:rPr>
              <w:t xml:space="preserve">  </w:t>
            </w:r>
            <w:r>
              <w:rPr>
                <w:b/>
                <w:bCs/>
                <w:sz w:val="24"/>
                <w:szCs w:val="24"/>
              </w:rPr>
              <w:t>명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jc w:val="center"/>
              <w:spacing w:before="0" w:after="0" w:line="240" w:lineRule="auto"/>
            </w:pP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픽앤코드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3C63DD" w14:textId="7777777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팀 인 원</w:t>
            </w:r>
          </w:p>
          <w:p w14:paraId="7CD002E7" w14:textId="7777777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595959" w:themeColor="text1" w:themeTint="A6"/>
                <w:sz w:val="22"/>
                <w:szCs w:val="22"/>
              </w:rPr>
              <w:t>(팀장 포함)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jc w:val="center"/>
              <w:spacing w:before="0" w:after="0" w:line="240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>제출 전 접수정보 확인 필요</w:t>
            </w:r>
          </w:p>
        </w:tc>
      </w:tr>
      <w:tr w14:paraId="76AC825A" w14:textId="77777777">
        <w:trPr/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265C7F" w14:textId="7259A98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참가부문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jc w:val="center"/>
              <w:spacing w:before="0" w:after="0" w:line="240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>제출 전 접수정보 확인 필요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457555" w14:textId="1FA5773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과제유형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jc w:val="center"/>
              <w:spacing w:before="0" w:after="0" w:line="240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>제출 전 접수정보 확인 필요</w:t>
            </w:r>
          </w:p>
        </w:tc>
      </w:tr>
    </w:tbl>
    <w:p w14:paraId="161383E0" w14:textId="77777777"/>
    <w:p w14:paraId="05B6E944" w14:textId="77777777">
      <w:pPr>
        <w:rPr>
          <w:sz w:val="28"/>
          <w:szCs w:val="28"/>
        </w:rPr>
      </w:pPr>
      <w:r>
        <w:rPr>
          <w:b/>
          <w:bCs/>
          <w:sz w:val="28"/>
          <w:szCs w:val="28"/>
        </w:rPr>
        <w:t>□ 결과보고서</w:t>
      </w:r>
    </w:p>
    <w:tbl>
      <w:tblPr>
        <w:tblOverlap w:val="never"/>
        <w:tblW w:w="8507" w:type="dxa"/>
        <w:tblInd w:w="-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6525"/>
      </w:tblGrid>
      <w:tr w14:paraId="3DE74555" w14:textId="77777777">
        <w:trPr>
          <w:tblHeader w:val="true"/>
          <w:cantSplit w:val="true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ACC3FB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프로젝트 개요</w:t>
            </w:r>
          </w:p>
        </w:tc>
      </w:tr>
      <w:tr w14:paraId="37CFB14E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5B9CDA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프로젝트명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  <w:hideMark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>Web Picker</w:t>
            </w:r>
          </w:p>
        </w:tc>
      </w:tr>
      <w:tr w14:paraId="1EBC088F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793799" w14:textId="77777777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프로젝트 등록</w:t>
            </w:r>
          </w:p>
          <w:p w14:paraId="35D1C51E" w14:textId="3FFA4015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hAnsi="굴림" w:cs="굴림"/>
                <w:b/>
                <w:bCs/>
                <w:color w:val="000000"/>
              </w:rPr>
              <w:t>URL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>미확정 - 공개 저장소를 아직 게시하지 않음. 제출 전 실제 GitHub URL 입력 및 접속 검증 필요</w:t>
            </w:r>
          </w:p>
        </w:tc>
      </w:tr>
      <w:tr w14:paraId="4FF63936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A1169D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시연영상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>미확정 - 최종 시연 영상을 아직 업로드하지 않음. 제출 전 3분 이하 YouTube URL 입력 및 재생 검증 필요</w:t>
            </w:r>
          </w:p>
        </w:tc>
      </w:tr>
      <w:tr w14:paraId="2BF6502F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FDB67E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프로젝트 소개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localhost 화면에서 UI 요소를 직접 선택하면 민감값을 제거한 DOM 문맥과 순위화된 locator 근거를 로컬 큐로 전달하고, 기존 MCP 코딩 에이전트가 요청을 조회·처리하도록 잇는 프레임워크 중립 오픈소스 개발 도구</w:t>
            </w:r>
          </w:p>
        </w:tc>
      </w:tr>
      <w:tr w14:paraId="70FBDA98" w14:textId="77777777">
        <w:trPr>
          <w:trHeight w:val="437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6EE960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프로젝트 세부 내용</w:t>
            </w:r>
          </w:p>
        </w:tc>
      </w:tr>
      <w:tr w14:paraId="37F5B8C8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FDE771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개발배경 및 목적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문제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같은 문구의 버튼이 여러 개이면 자연어만으로는 수정 대상이 쉽게 어긋난다. 기존 전달 방식은 브라우저에서 본 위치와 저장소 코드를 연결하는 재현 가능한 근거가 부족하다.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목표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렌더링 DOM에서 사용자가 대상을 직접 고르고, 개인정보를 최소화한 locator 증거와 변경 요청을 기존 MCP 에이전트 세션에 안전하게 전달한다. 모델 API나 계정·키는 제품에 포함하지 않는다.</w:t>
            </w:r>
          </w:p>
        </w:tc>
      </w:tr>
      <w:tr w14:paraId="715641B4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09CB83" w14:textId="14A8DF56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개발환경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실행 환경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Node.js 20.18.0 이상(검증 20.20.2), TypeScript 5.9, Google Chrome MV3, macOS/Linux/Windows bootstrap 스크립트.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핵심 라이브러리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MCP TypeScript SDK, Zod. 브라우저 UI는 별도 프레임워크 없이 JavaScript와 DOM API로 구성했다.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검증 도구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Vitest, jsdom, 설치된 Chrome을 사용하는 Playwright Core, CycloneDX npm generator. 모델 키와 네트워크 서비스 없이 테스트·benchmark를 재현한다.</w:t>
            </w:r>
          </w:p>
        </w:tc>
      </w:tr>
      <w:tr w14:paraId="33962249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2379C0" w14:textId="4569E804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시스템 구성 및</w:t>
            </w:r>
          </w:p>
          <w:p w14:paraId="0D0268D6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아키텍처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데이터 흐름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localhost DOM → content script(선택·마스킹·locator 순위화) → chrome.runtime 메시지 → MV3 service worker(메시지·sender tab 재검증) → 고정 extension Origin HTTP → 127.0.0.1 daemon → token 인증 IPC → MCP stdio adapter → coding agent.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수명 분리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daemon이 durable queue와 session 점유를 소유하고, 각 coding-agent 세션은 표준 MCP adapter를 실행한다. adapter는 singleton daemon을 시작하거나 검증 후 재사용한다.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경계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daemon은 loopback만 bind한다. 브라우저 endpoint는 manifest 고정 extension origin, IPC는 mode 0600 per-run token을 요구한다. 일반 localhost page의 직접 enqueue를 허용하지 않는다.</w:t>
            </w:r>
          </w:p>
        </w:tc>
      </w:tr>
      <w:tr w14:paraId="77509492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3DB224" w14:textId="77777777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lastRenderedPageBreak/>
              <w:t xml:space="preserve">프로젝트 </w:t>
            </w:r>
          </w:p>
          <w:p w14:paraId="21AE2423" w14:textId="480573F1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주요기능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안전한 포착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input value, 이메일, 긴 숫자열, token 형태 문자열을 제거·마스킹한다. selector와 id/class/role/aria-label/name, ancestor, masked HTML은 같은 필터를 거치며 안전한 class 단서는 유지한다. dataset은 key만 전달한다.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정확한 대상 근거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safe ID(100), test ID(95), ARIA role/name(85), landmark(65), structural CSS path(45)를 match count와 함께 정렬한다. unique 85+는 high, 기타 unique는 medium, unique 없음은 low다.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내구성·협업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queue mutation은 copy-save-commit으로 처리한다. mode 0600 임시 파일을 flush 후 atomic rename하며 실패 시 memory도 rollback한다. 재시작 시 미완료 요청은 복구하고 stale claim/session은 제거한다.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MCP 작업 흐름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connect, list, watch, get, resolve, release, take-over의 7개 도구로 여러 agent session이 명시적으로 점유·인계한다. stdio stdout은 protocol 전용으로 유지한다.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재현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npm test → npm run build → npm run test:e2e → npm run benchmark. real Chrome E2E는 decoy 버튼 선택부터 MCP 조회·resolve까지 검증한다.</w:t>
            </w:r>
          </w:p>
        </w:tc>
      </w:tr>
      <w:tr w14:paraId="3E6D8A67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608DA3" w14:textId="0AF6B52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기대효과 및</w:t>
            </w:r>
          </w:p>
          <w:p w14:paraId="382695EF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활용분야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활용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React 등 특정 프레임워크 계측 없이 localhost 개발 화면에서 디자인 QA, 버그 제보, 문구·스타일 수정 요청을 구조화할 수 있다. 기존 MCP 지원 agent와 subscription 인증을 그대로 활용한다.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확장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향후 source-map/framework adapter를 별도 port로 추가하고, 보안 경계를 유지한 채 transport와 locator strategy를 교체할 수 있다.</w:t>
            </w:r>
          </w:p>
        </w:tc>
      </w:tr>
      <w:tr w14:paraId="58EF0C47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B55B92" w14:textId="1DE7D91C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기타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차별성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사람이 고른 rendered DOM 대상을 local-first queue로 넘기는 framework-neutral intake 계층이며, 모델 credential을 저장하지 않는다.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측정 결과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30개 static fixture에서 text-only 50%, locator 80%; 15개 ambiguous-label 구간은 0% 대 86.67%. mean 1,062.23 bytes, p95 1,162 bytes이며 agent 생산성 주장은 하지 않는다.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보안·복구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64 KiB body, 2,000자 질문, locator 8개 제한. 손상 queue는 격리하고 캡처 내용 없이 warning만 노출한다.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한계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localhost·headed Chrome 전용이며 source-file 위치를 주장하지 않는다. 동일 OS user 악성 process는 범위 밖이다.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라이선스·공급망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MIT License, CycloneDX 1.5, PURL 중복 제거 locked component 218개. production audit 0건; breaking upgrade가 필요한 개발전용 5건은 문서화했다.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AI 개발 보조 공개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OpenAI Codex를 계획·코드·테스트·문서·review 보조에 사용하고 test/build/E2E/benchmark와 사람 검토로 확인했다. 제품에는 AI model/API/credential/dataset/weight가 없다.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로드맵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owner 승인 후 repository·3분 영상을 게시·검증한다. 이후 source mapping adapter를 확장한다.</w:t>
            </w:r>
          </w:p>
        </w:tc>
      </w:tr>
    </w:tbl>
    <w:p w14:paraId="7B3BBD37" w14:textId="77777777">
      <w:pPr>
        <w:spacing w:after="160"/>
        <w:rPr>
          <w:b/>
          <w:bCs/>
          <w:sz w:val="22"/>
          <w:szCs w:val="22"/>
        </w:rPr>
        <w:sectPr>
          <w:pgSz w:w="11906" w:h="16838" w:code="9"/>
          <w:pgMar w:top="1985" w:right="1701" w:bottom="1701" w:left="1701" w:header="709" w:footer="709" w:gutter="0"/>
          <w:cols w:space="720"/>
          <w:docGrid w:linePitch="360"/>
        </w:sectPr>
      </w:pP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14:paraId="36B62202" w14:textId="10F05E26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5B60F" w14:textId="122ADBF8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lastRenderedPageBreak/>
              <w:t>붙임1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861B00F" w14:textId="77777777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70589D43" w14:textId="0EEBB64B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SBOM(소프트웨어 자재명세서</w:t>
            </w:r>
            <w:r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t>)</w:t>
            </w:r>
          </w:p>
        </w:tc>
      </w:tr>
    </w:tbl>
    <w:p w14:paraId="2E415F88" w14:textId="50FBC04B">
      <w:pPr>
        <w:spacing w:after="120"/>
      </w:pPr>
    </w:p>
    <w:tbl>
      <w:tblPr>
        <w:tblW w:w="14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"/>
        <w:gridCol w:w="1878"/>
        <w:gridCol w:w="1387"/>
        <w:gridCol w:w="1495"/>
        <w:gridCol w:w="4536"/>
        <w:gridCol w:w="4449"/>
      </w:tblGrid>
      <w:tr w14:paraId="4EB3AFFA" w14:textId="77777777">
        <w:trPr>
          <w:tblHeader/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AB076" w14:textId="77777777">
            <w:pPr>
              <w:jc w:val="center"/>
            </w:pPr>
            <w:r>
              <w:rPr>
                <w:b/>
                <w:bCs/>
              </w:rPr>
              <w:t>번호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0605A" w14:textId="77777777">
            <w:pPr>
              <w:jc w:val="center"/>
            </w:pPr>
            <w:r>
              <w:rPr>
                <w:b/>
                <w:bCs/>
              </w:rPr>
              <w:t>라이브러리명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D5376" w14:textId="77777777">
            <w:pPr>
              <w:jc w:val="center"/>
            </w:pPr>
            <w:r>
              <w:rPr>
                <w:b/>
                <w:bCs/>
              </w:rPr>
              <w:t>버전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78586" w14:textId="77777777">
            <w:pPr>
              <w:jc w:val="center"/>
            </w:pPr>
            <w:r>
              <w:rPr>
                <w:b/>
                <w:bCs/>
              </w:rPr>
              <w:t>라이선스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A2D3D" w14:textId="77777777">
            <w:pPr>
              <w:jc w:val="center"/>
            </w:pPr>
            <w:r>
              <w:rPr>
                <w:b/>
                <w:bCs/>
              </w:rPr>
              <w:t>공식 저장소 URL(GitHub 등)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6428C" w14:textId="77777777">
            <w:pPr>
              <w:jc w:val="center"/>
            </w:pPr>
            <w:r>
              <w:rPr>
                <w:b/>
                <w:bCs/>
              </w:rPr>
              <w:t>사용 목적 및 주요 기능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@modelcontextprotocol/sdk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1.29.0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https://github.com/modelcontextprotocol/typescript-sdk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MCP protocol·stdio adapter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zod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3.25.76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https://github.com/colinhacks/zod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boundary schema validation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@hono/node-server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1.19.17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https://github.com/honojs/node-server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accepts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https://github.com/jshttp/accepts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ajv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8.20.0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https://github.com/ajv-validator/ajv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ajv-formats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https://github.com/ajv-validator/ajv-formats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body-parser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https://github.com/expressjs/body-parser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bytes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https://github.com/visionmedia/bytes.js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call-bind-apply-helpers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https://github.com/ljharb/call-bind-apply-helpers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call-bound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https://github.com/ljharb/call-bound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content-disposition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https://github.com/jshttp/content-disposition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content-type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https://github.com/jshttp/content-type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content-type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https://github.com/jshttp/content-type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cookie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0.7.2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https://github.com/jshttp/cookie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cookie-signature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https://github.com/visionmedia/node-cookie-signature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2.8.6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https://github.com/expressjs/cors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cross-spawn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7.0.6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https://github.com/moxystudio/node-cross-spawn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debug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4.4.3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https://github.com/debug-js/debug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depd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https://github.com/dougwilson/nodejs-depd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dunder-proto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https://github.com/es-shims/dunder-proto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ee-first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https://github.com/jonathanong/ee-first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encodeurl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https://github.com/pillarjs/encodeurl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es-define-property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https://github.com/ljharb/es-define-property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es-errors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https://github.com/ljharb/es-errors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es-object-atoms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https://github.com/ljharb/es-object-atoms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escape-html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https://github.com/component/escape-html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etag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1.8.1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https://github.com/jshttp/etag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eventsource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3.0.7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https://github.com/EventSource/eventsource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eventsource-parser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https://github.com/rexxars/eventsource-parser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express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https://github.com/expressjs/express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express-rate-limit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8.6.0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https://github.com/express-rate-limit/express-rate-limit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fast-deep-equal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https://github.com/epoberezkin/fast-deep-equal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fast-uri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https://github.com/fastify/fast-uri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finalhandler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https://github.com/pillarjs/finalhandler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forwarded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https://github.com/jshttp/forwarded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fresh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https://github.com/jshttp/fresh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function-bind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https://github.com/Raynos/function-bind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get-intrinsic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https://github.com/ljharb/get-intrinsic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get-proto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https://github.com/ljharb/get-proto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gopd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https://github.com/ljharb/gopd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has-symbols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https://github.com/inspect-js/has-symbols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hasown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https://github.com/inspect-js/hasOwn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hono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4.13.3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https://github.com/honojs/hono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http-errors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https://github.com/jshttp/http-errors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iconv-lite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0.7.3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https://github.com/pillarjs/iconv-lite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inherits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https://github.com/isaacs/inherits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ip-address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10.5.0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https://github.com/beaugunderson/ip-address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ipaddr.js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1.9.1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https://github.com/whitequark/ipaddr.js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is-promise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https://github.com/then/is-promise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isexe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https://github.com/isaacs/isexe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jose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6.2.3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https://github.com/panva/jose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json-schema-traverse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https://github.com/epoberezkin/json-schema-traverse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json-schema-typed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https://github.com/RemyRylan/json-schema-typed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math-intrinsics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https://github.com/es-shims/math-intrinsics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media-typer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https://github.com/jshttp/media-typer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merge-descriptors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https://github.com/sindresorhus/merge-descriptors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mime-db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1.54.0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https://github.com/jshttp/mime-db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mime-types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https://github.com/jshttp/mime-types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https://github.com/vercel/ms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negotiator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https://github.com/jshttp/negotiator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object-assign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https://github.com/sindresorhus/object-assign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object-inspect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1.13.4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https://github.com/inspect-js/object-inspect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on-finished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2.4.1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https://github.com/jshttp/on-finished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once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https://github.com/isaacs/once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parseurl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https://github.com/pillarjs/parseurl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path-key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https://github.com/sindresorhus/path-key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path-to-regexp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8.4.2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https://github.com/pillarjs/path-to-regexp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pkce-challenge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https://github.com/crouchcd/pkce-challenge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proxy-addr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2.0.7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https://github.com/jshttp/proxy-addr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qs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6.15.3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https://github.com/ljharb/qs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range-parser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https://github.com/jshttp/range-parser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raw-body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https://github.com/stream-utils/raw-body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require-from-string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https://github.com/floatdrop/require-from-string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router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https://github.com/pillarjs/router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safer-buffer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https://github.com/ChALkeR/safer-buffer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send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https://github.com/pillarjs/send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serve-static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https://github.com/expressjs/serve-static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setprototypeof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https://github.com/wesleytodd/setprototypeof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shebang-command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https://github.com/kevva/shebang-command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shebang-regex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https://github.com/sindresorhus/shebang-regex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side-channel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https://github.com/ljharb/side-channel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side-channel-list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https://github.com/ljharb/side-channel-list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side-channel-map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https://github.com/ljharb/side-channel-map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side-channel-weakmap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https://github.com/ljharb/side-channel-weakmap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statuses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https://github.com/jshttp/statuses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toidentifier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https://github.com/component/toidentifier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type-is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https://github.com/jshttp/type-is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unpipe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https://github.com/stream-utils/unpipe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vary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https://github.com/jshttp/vary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which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https://github.com/isaacs/node-which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wrappy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https://github.com/npm/wrappy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zod-to-json-schema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3.25.2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https://github.com/StefanTerdell/zod-to-json-schema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@cyclonedx/cyclonedx-npm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https://github.com/CycloneDX/cyclonedx-node-npm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CycloneDX SBOM generation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@types/node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20.19.43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https://github.com/DefinitelyTyped/DefinitelyTyped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Node TypeScript declarations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jsdom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25.0.1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https://github.com/jsdom/jsdom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DOM unit-test environment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playwright-core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1.61.1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https://github.com/microsoft/playwright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installed-Chrome E2E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typescript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5.9.3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https://github.com/microsoft/TypeScript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TypeScript compiler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vitest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unit/integration test runner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@asamuzakjp/css-color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https://github.com/asamuzaK/cssColor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@csstools/color-helpers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MIT-0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@csstools/css-calc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@csstools/css-color-parser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@csstools/css-parser-algorithms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@csstools/css-tokenizer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@cyclonedx/cyclonedx-library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https://github.com/CycloneDX/cyclonedx-javascript-library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@esbuild/darwin-arm64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https://github.com/evanw/esbuild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@jridgewell/sourcemap-codec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1.5.5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https://github.com/jridgewell/sourcemaps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@oozcitak/dom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https://github.com/oozcitak/dom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@oozcitak/infra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https://github.com/oozcitak/infra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@oozcitak/url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https://github.com/oozcitak/url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@oozcitak/util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https://github.com/oozcitak/util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@pkgjs/parseargs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0.11.0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https://github.com/pkgjs/parseargs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@rollup/rollup-darwin-arm64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4.62.2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https://github.com/rollup/rollup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@types/estree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https://github.com/DefinitelyTyped/DefinitelyTyped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@vitest/expect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@vitest/mocker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@vitest/pretty-format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@vitest/runner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@vitest/snapshot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@vitest/spy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@vitest/utils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agent-base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7.1.4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https://github.com/TooTallNate/proxy-agents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ajv-formats-draft2019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1.6.1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https://github.com/luzlab/ajv-formats-draft2019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argparse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Python-2.0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https://github.com/nodeca/argparse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assertion-error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https://github.com/chaijs/assertion-error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asynckit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https://github.com/alexindigo/asynckit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cac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6.7.14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https://github.com/egoist/cac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chai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https://github.com/chaijs/chai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check-error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https://github.com/chaijs/check-error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combined-stream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https://github.com/felixge/node-combined-stream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commander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https://github.com/tj/commander.js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commander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2.20.3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https://github.com/tj/commander.js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cssstyle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4.6.0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https://github.com/jsdom/cssstyle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data-urls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https://github.com/jsdom/data-urls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decimal.js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10.6.0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https://github.com/MikeMcl/decimal.js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deep-eql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https://github.com/chaijs/deep-eql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delayed-stream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https://github.com/felixge/node-delayed-stream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discontinuous-range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https://github.com/dtudury/discontinuous-range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encoding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0.1.13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https://github.com/andris9/encoding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entities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https://github.com/fb55/entities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es-module-lexer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1.7.0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https://github.com/guybedford/es-module-lexer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es-set-tostringtag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https://github.com/es-shims/es-set-tostringtag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esbuild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https://github.com/evanw/esbuild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estree-walker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https://github.com/Rich-Harris/estree-walker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expect-type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https://github.com/mmkal/expect-type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extend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https://github.com/justmoon/node-extend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form-data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https://github.com/form-data/form-data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fsevents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https://github.com/fsevents/fsevents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has-tostringtag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https://github.com/inspect-js/has-tostringtag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hosted-git-info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https://github.com/npm/hosted-git-info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html-encoding-sniffer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https://github.com/jsdom/html-encoding-sniffer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http-proxy-agent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https://github.com/TooTallNate/proxy-agents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https-proxy-agent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7.0.6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https://github.com/TooTallNate/proxy-agents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iconv-lite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0.6.3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https://github.com/ashtuchkin/iconv-lite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is-potential-custom-element-name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https://github.com/mathiasbynens/is-potential-custom-element-name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js-yaml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4.3.1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https://github.com/nodeca/js-yaml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loupe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https://github.com/chaijs/loupe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lru-cache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10.4.3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https://github.com/isaacs/node-lru-cache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lru-cache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11.5.2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BlueOak-1.0.0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https://github.com/isaacs/node-lru-cache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magic-string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0.30.21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https://github.com/Rich-Harris/magic-string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mime-db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1.52.0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https://github.com/jshttp/mime-db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mime-types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2.1.35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https://github.com/jshttp/mime-types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moo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0.5.3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https://github.com/tjvr/moo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nanoid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3.3.18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https://github.com/ai/nanoid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nearley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2.20.1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https://github.com/hardmath123/nearley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normalize-package-data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https://github.com/npm/normalize-package-data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nwsapi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2.2.24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https://github.com/dperini/nwsapi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packageurl-js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https://github.com/package-url/packageurl-js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parse5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https://github.com/inikulin/parse5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pathe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https://github.com/unjs/pathe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pathval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https://github.com/chaijs/pathval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picocolors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https://github.com/alexeyraspopov/picocolors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postcss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8.5.26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https://github.com/postcss/postcss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punycode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2.3.1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https://github.com/mathiasbynens/punycode.js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railroad-diagrams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CC0-1.0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https://github.com/tabatkins/railroad-diagrams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randexp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0.4.6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https://github.com/fent/randexp.js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ret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0.1.15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https://github.com/fent/ret.js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rollup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4.62.2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https://github.com/rollup/rollup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rrweb-cssom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0.7.1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https://github.com/rrweb-io/CSSOM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rrweb-cssom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0.8.0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https://github.com/rrweb-io/CSSOM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saxes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https://github.com/lddubeau/saxes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schemes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https://github.com/Munter/schemes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semver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7.8.5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https://github.com/npm/node-semver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siginfo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https://github.com/emilbayes/siginfo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smtp-address-parser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https://github.com/gene-hightower/smtp-address-parser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source-map-js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https://github.com/7rulnik/source-map-js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spdx-correct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https://github.com/jslicense/spdx-correct.js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spdx-exceptions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2.5.0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CC-BY-3.0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https://github.com/kemitchell/spdx-exceptions.json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spdx-expression-parse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https://github.com/jslicense/spdx-expression-parse.js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spdx-expression-parse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https://github.com/jslicense/spdx-expression-parse.js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spdx-license-ids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3.0.23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CC0-1.0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https://github.com/jslicense/spdx-license-ids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stackback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https://github.com/shtylman/node-stackback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std-env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https://github.com/unjs/std-env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symbol-tree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https://github.com/jsdom/js-symbol-tree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tinybench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2.9.0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https://github.com/tinylibs/tinybench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tinyexec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0.3.2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https://github.com/tinylibs/tinyexec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tinypool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https://github.com/tinylibs/tinypool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tinyrainbow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https://github.com/tinylibs/tinyrainbow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tinyspy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https://github.com/tinylibs/tinyspy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tldts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6.1.86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https://github.com/remusao/tldts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tldts-core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6.1.86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https://github.com/remusao/tldts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tough-cookie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https://github.com/salesforce/tough-cookie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tr46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https://github.com/jsdom/tr46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undici-types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6.21.0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https://github.com/nodejs/undici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uri-js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4.4.1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https://github.com/garycourt/uri-js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validate-npm-package-license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https://github.com/kemitchell/validate-npm-package-license.js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vite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5.4.21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https://github.com/vitejs/vite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vite-node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w3c-xmlserializer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https://github.com/jsdom/w3c-xmlserializer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webidl-conversions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https://github.com/jsdom/webidl-conversions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whatwg-encoding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https://github.com/jsdom/whatwg-encoding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whatwg-mimetype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https://github.com/jsdom/whatwg-mimetype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whatwg-url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https://github.com/jsdom/whatwg-url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why-is-node-running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https://github.com/mafintosh/why-is-node-running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8.21.1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https://github.com/websockets/ws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xml-name-validator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https://github.com/jsdom/xml-name-validator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xmlbuilder2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https://github.com/oozcitak/xmlbuilder2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xmlchars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https://github.com/lddubeau/xmlchars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</w:tbl>
    <w:p>
      <w:pPr>
        <w:jc w:val="right"/>
        <w:spacing w:before="0" w:after="0" w:line="220" w:lineRule="auto"/>
      </w:pPr>
      <w:r>
        <w:rPr>
          <w:rFonts w:ascii="Malgun Gothic" w:hAnsi="Malgun Gothic" w:eastAsia="맑은 고딕"/>
          <w:b/>
          <w:bCs/>
          <w:color w:val="000000"/>
          <w:sz w:val="16"/>
          <w:szCs w:val="16"/>
        </w:rPr>
        <w:t xml:space="preserve">※ </w:t>
      </w:r>
      <w:r>
        <w:rPr>
          <w:rFonts w:ascii="Malgun Gothic" w:hAnsi="Malgun Gothic" w:eastAsia="맑은 고딕"/>
          <w:color w:val="000000"/>
          <w:sz w:val="16"/>
          <w:szCs w:val="16"/>
        </w:rPr>
        <w:t>전체 machine-readable CycloneDX 1.5 원본: artifacts/sbom.cdx.json / 검증표: docs/dependencies.md</w:t>
      </w:r>
    </w:p>
    <w:p w14:paraId="26239B7B" w14:textId="4154AEDB">
      <w:pPr>
        <w:jc w:val="right"/>
      </w:pPr>
    </w:p>
    <w:p w14:paraId="121B6DEC" w14:textId="5C519862">
      <w:pPr>
        <w:widowControl/>
        <w:wordWrap/>
        <w:autoSpaceDE/>
        <w:autoSpaceDN/>
      </w:pPr>
    </w:p>
    <w:sectPr>
      <w:pgSz w:w="16838" w:h="11906" w:orient="landscape" w:code="9"/>
      <w:pgMar w:top="1418" w:right="1134" w:bottom="1418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BE11B" w14:textId="77777777">
      <w:r>
        <w:separator/>
      </w:r>
    </w:p>
  </w:endnote>
  <w:endnote w:type="continuationSeparator" w:id="0">
    <w:p w14:paraId="65542553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7DA01" w14:textId="77777777">
      <w:r>
        <w:separator/>
      </w:r>
    </w:p>
  </w:footnote>
  <w:footnote w:type="continuationSeparator" w:id="0">
    <w:p w14:paraId="6F45FE7C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BAC"/>
    <w:multiLevelType w:val="hybridMultilevel"/>
    <w:tmpl w:val="CF3EF4F4"/>
    <w:lvl w:ilvl="0" w:tplc="EC365A76">
      <w:start w:val="1"/>
      <w:numFmt w:val="bullet"/>
      <w:lvlText w:val="○"/>
      <w:lvlJc w:val="left"/>
      <w:pPr>
        <w:ind w:left="360" w:hanging="360"/>
      </w:pPr>
    </w:lvl>
    <w:lvl w:ilvl="1" w:tplc="D85AAF90">
      <w:numFmt w:val="decimal"/>
      <w:lvlText w:val=""/>
      <w:lvlJc w:val="left"/>
    </w:lvl>
    <w:lvl w:ilvl="2" w:tplc="ABC40D5C">
      <w:numFmt w:val="decimal"/>
      <w:lvlText w:val=""/>
      <w:lvlJc w:val="left"/>
    </w:lvl>
    <w:lvl w:ilvl="3" w:tplc="E6BC696C">
      <w:numFmt w:val="decimal"/>
      <w:lvlText w:val=""/>
      <w:lvlJc w:val="left"/>
    </w:lvl>
    <w:lvl w:ilvl="4" w:tplc="F40C03C6">
      <w:numFmt w:val="decimal"/>
      <w:lvlText w:val=""/>
      <w:lvlJc w:val="left"/>
    </w:lvl>
    <w:lvl w:ilvl="5" w:tplc="24D8CC38">
      <w:numFmt w:val="decimal"/>
      <w:lvlText w:val=""/>
      <w:lvlJc w:val="left"/>
    </w:lvl>
    <w:lvl w:ilvl="6" w:tplc="2416A130">
      <w:numFmt w:val="decimal"/>
      <w:lvlText w:val=""/>
      <w:lvlJc w:val="left"/>
    </w:lvl>
    <w:lvl w:ilvl="7" w:tplc="3A760B6C">
      <w:numFmt w:val="decimal"/>
      <w:lvlText w:val=""/>
      <w:lvlJc w:val="left"/>
    </w:lvl>
    <w:lvl w:ilvl="8" w:tplc="A044C8B2">
      <w:numFmt w:val="decimal"/>
      <w:lvlText w:val=""/>
      <w:lvlJc w:val="left"/>
    </w:lvl>
  </w:abstractNum>
  <w:abstractNum w:abstractNumId="1" w15:restartNumberingAfterBreak="0">
    <w:nsid w:val="1D893632"/>
    <w:multiLevelType w:val="hybridMultilevel"/>
    <w:tmpl w:val="A2A41874"/>
    <w:lvl w:ilvl="0" w:tplc="70A6FAB4">
      <w:start w:val="1"/>
      <w:numFmt w:val="bullet"/>
      <w:lvlText w:val="●"/>
      <w:lvlJc w:val="left"/>
      <w:pPr>
        <w:ind w:left="720" w:hanging="360"/>
      </w:pPr>
    </w:lvl>
    <w:lvl w:ilvl="1" w:tplc="91ECB7D4">
      <w:start w:val="1"/>
      <w:numFmt w:val="bullet"/>
      <w:lvlText w:val="○"/>
      <w:lvlJc w:val="left"/>
      <w:pPr>
        <w:ind w:left="1440" w:hanging="360"/>
      </w:pPr>
    </w:lvl>
    <w:lvl w:ilvl="2" w:tplc="C9707ED2">
      <w:start w:val="1"/>
      <w:numFmt w:val="bullet"/>
      <w:lvlText w:val="■"/>
      <w:lvlJc w:val="left"/>
      <w:pPr>
        <w:ind w:left="2160" w:hanging="360"/>
      </w:pPr>
    </w:lvl>
    <w:lvl w:ilvl="3" w:tplc="D2C0CD52">
      <w:start w:val="1"/>
      <w:numFmt w:val="bullet"/>
      <w:lvlText w:val="●"/>
      <w:lvlJc w:val="left"/>
      <w:pPr>
        <w:ind w:left="2880" w:hanging="360"/>
      </w:pPr>
    </w:lvl>
    <w:lvl w:ilvl="4" w:tplc="3B8E07E0">
      <w:start w:val="1"/>
      <w:numFmt w:val="bullet"/>
      <w:lvlText w:val="○"/>
      <w:lvlJc w:val="left"/>
      <w:pPr>
        <w:ind w:left="3600" w:hanging="360"/>
      </w:pPr>
    </w:lvl>
    <w:lvl w:ilvl="5" w:tplc="88CEB0DE">
      <w:start w:val="1"/>
      <w:numFmt w:val="bullet"/>
      <w:lvlText w:val="■"/>
      <w:lvlJc w:val="left"/>
      <w:pPr>
        <w:ind w:left="4320" w:hanging="360"/>
      </w:pPr>
    </w:lvl>
    <w:lvl w:ilvl="6" w:tplc="CA8027E0">
      <w:start w:val="1"/>
      <w:numFmt w:val="bullet"/>
      <w:lvlText w:val="●"/>
      <w:lvlJc w:val="left"/>
      <w:pPr>
        <w:ind w:left="5040" w:hanging="360"/>
      </w:pPr>
    </w:lvl>
    <w:lvl w:ilvl="7" w:tplc="2C18DA16">
      <w:start w:val="1"/>
      <w:numFmt w:val="bullet"/>
      <w:lvlText w:val="●"/>
      <w:lvlJc w:val="left"/>
      <w:pPr>
        <w:ind w:left="5760" w:hanging="360"/>
      </w:pPr>
    </w:lvl>
    <w:lvl w:ilvl="8" w:tplc="FB5A4E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3E43C4"/>
    <w:multiLevelType w:val="multilevel"/>
    <w:tmpl w:val="D85E1C52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2881770">
    <w:abstractNumId w:val="1"/>
    <w:lvlOverride w:ilvl="0">
      <w:startOverride w:val="1"/>
    </w:lvlOverride>
  </w:num>
  <w:num w:numId="2" w16cid:durableId="719550018">
    <w:abstractNumId w:val="0"/>
    <w:lvlOverride w:ilvl="0">
      <w:startOverride w:val="1"/>
    </w:lvlOverride>
  </w:num>
  <w:num w:numId="3" w16cid:durableId="137661340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F58"/>
    <w:rsid w:val="00004F58"/>
    <w:rsid w:val="00107435"/>
    <w:rsid w:val="001F6699"/>
    <w:rsid w:val="002956E6"/>
    <w:rsid w:val="00332847"/>
    <w:rsid w:val="00335135"/>
    <w:rsid w:val="004975E0"/>
    <w:rsid w:val="005B7036"/>
    <w:rsid w:val="00650E56"/>
    <w:rsid w:val="00782B81"/>
    <w:rsid w:val="0081455E"/>
    <w:rsid w:val="0087559B"/>
    <w:rsid w:val="009666A8"/>
    <w:rsid w:val="00A0324E"/>
    <w:rsid w:val="00AA7CDE"/>
    <w:rsid w:val="00B52F1A"/>
    <w:rsid w:val="00C6580E"/>
    <w:rsid w:val="00D169F5"/>
    <w:rsid w:val="00D77CD2"/>
    <w:rsid w:val="00D805CD"/>
    <w:rsid w:val="00F7734F"/>
    <w:rsid w:val="00FC0DCC"/>
    <w:rsid w:val="00FC6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0D045"/>
  <w15:docId w15:val="{62E45D68-9AFA-41CC-A736-76257F7E4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0E56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FC0D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F7734F"/>
    <w:pPr>
      <w:spacing w:after="160" w:line="256" w:lineRule="auto"/>
      <w:jc w:val="both"/>
      <w:textAlignment w:val="baseline"/>
    </w:pPr>
    <w:rPr>
      <w:rFonts w:eastAsia="굴림" w:hAnsi="굴림" w:cs="굴림"/>
      <w:color w:val="000000"/>
    </w:rPr>
  </w:style>
  <w:style w:type="paragraph" w:customStyle="1" w:styleId="ab">
    <w:name w:val="바탕글"/>
    <w:basedOn w:val="a"/>
    <w:rsid w:val="001F6699"/>
    <w:pPr>
      <w:spacing w:line="384" w:lineRule="auto"/>
      <w:jc w:val="both"/>
      <w:textAlignment w:val="baseline"/>
    </w:pPr>
    <w:rPr>
      <w:rFonts w:ascii="함초롬바탕" w:eastAsia="굴림" w:hAnsi="굴림" w:cs="굴림"/>
      <w:color w:val="000000"/>
    </w:rPr>
  </w:style>
  <w:style w:type="paragraph" w:styleId="ac">
    <w:name w:val="header"/>
    <w:basedOn w:val="a"/>
    <w:link w:val="Char1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D169F5"/>
  </w:style>
  <w:style w:type="paragraph" w:styleId="ad">
    <w:name w:val="footer"/>
    <w:basedOn w:val="a"/>
    <w:link w:val="Char2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D169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6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10</cp:revision>
  <dcterms:created xsi:type="dcterms:W3CDTF">2026-06-12T07:04:00Z</dcterms:created>
  <dcterms:modified xsi:type="dcterms:W3CDTF">2026-06-15T04:38:00Z</dcterms:modified>
</cp:coreProperties>
</file>