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12169"/>
        </w:rPr>
        <w:t>FedWatch Weekly Summary</w:t>
      </w:r>
    </w:p>
    <w:p>
      <w:r>
        <w:rPr>
          <w:color w:val="6D6E71"/>
          <w:sz w:val="20"/>
        </w:rPr>
        <w:t>Federal research policy · 2026-10-24 to 2026-10-30 · Office of the Senior Vice President for Research</w:t>
      </w:r>
    </w:p>
    <w:p>
      <w:pPr>
        <w:pStyle w:val="Heading1"/>
      </w:pPr>
      <w:r>
        <w:rPr>
          <w:color w:val="012169"/>
        </w:rPr>
        <w:t>Weekly summary — ready to copy into email</w:t>
      </w:r>
    </w:p>
    <w:p>
      <w:r>
        <w:rPr>
          <w:b/>
        </w:rPr>
        <w:t>Bottom line:</w:t>
      </w:r>
      <w:r>
        <w:t xml:space="preserve"> This week was dominated by two escalating threats: the continued dismantling of AHRQ's grant infrastructure, which puts active and pending health-services awards at risk, and intensifying federal scrutiny of China-linked academic ties through Pentagon audits and new designations. NSF spending irregularities add further uncertainty to the federal funding outlook, while early signs of a research brain drain bear watching.</w:t>
      </w:r>
    </w:p>
    <w:p>
      <w:r>
        <w:rPr>
          <w:b/>
        </w:rPr>
        <w:t>Top developments:</w:t>
      </w:r>
    </w:p>
    <w:p>
      <w:pPr>
        <w:pStyle w:val="ListBullet"/>
      </w:pPr>
      <w:r>
        <w:rPr>
          <w:b/>
        </w:rPr>
        <w:t>AHRQ grant infrastructure collapse</w:t>
      </w:r>
      <w:r>
        <w:t xml:space="preserve"> — AHRQ has spent under $15M of its $345M FY2026 appropriation, issued no new awards in over a year, halted at least 104 grants (many patient-safety), and left roughly two-thirds of its 2026 grant dollars publicly unaccounted for after redirections tied to HHS priorities. With few grant officers remaining, any Emory AHRQ-funded work faces elevated termination and administrative risk (</w:t>
      </w:r>
      <w:hyperlink r:id="rId9">
        <w:r>
          <w:rPr>
            <w:color w:val="007dba"/>
            <w:u w:val="single"/>
          </w:rPr>
          <w:t>https://www.ajmc.com/view/ahrq-grant-freeze-halts-patient-safety-research-nationwide</w:t>
        </w:r>
      </w:hyperlink>
      <w:r>
        <w:t>).</w:t>
      </w:r>
    </w:p>
    <w:p>
      <w:pPr>
        <w:pStyle w:val="ListBullet"/>
      </w:pPr>
      <w:r>
        <w:rPr>
          <w:b/>
        </w:rPr>
        <w:t>DOD foreign-partnerships audit</w:t>
      </w:r>
      <w:r>
        <w:t xml:space="preserve"> — The Pentagon declared its audit of 30 universities a success, citing 80+ "termination-related" actions against Section 1286 entities of concern, with more institutions potentially facing audits or losing research-funding eligibility. Universities with foreign research ties should review partnerships now to protect funding eligibility (</w:t>
      </w:r>
      <w:hyperlink r:id="rId10">
        <w:r>
          <w:rPr>
            <w:color w:val="007dba"/>
            <w:u w:val="single"/>
          </w:rPr>
          <w:t>https://www.insidehighered.com/news/global/us-colleges-world/2026/10/26/dod-declares-foreign-partnerships-audit-success</w:t>
        </w:r>
      </w:hyperlink>
      <w:r>
        <w:t>).</w:t>
      </w:r>
    </w:p>
    <w:p>
      <w:pPr>
        <w:pStyle w:val="ListBullet"/>
      </w:pPr>
      <w:r>
        <w:rPr>
          <w:b/>
        </w:rPr>
        <w:t>Tightening China restrictions</w:t>
      </w:r>
      <w:r>
        <w:t xml:space="preserve"> — The administration moved on three fronts in one week, including designating campus-based Confucius Institutes a national security threat and blacklisting Chinese genomics firms. This raises compliance exposure for any China-linked centers or partnerships and signals sustained federal scrutiny of academic ties (</w:t>
      </w:r>
      <w:hyperlink r:id="rId11">
        <w:r>
          <w:rPr>
            <w:color w:val="007dba"/>
            <w:u w:val="single"/>
          </w:rPr>
          <w:t>https://www.nationalheraldindia.com/international/us-tightens-china-restrictions-on-visas-genomics-firms-and-campus-centres</w:t>
        </w:r>
      </w:hyperlink>
      <w:r>
        <w:t>).</w:t>
      </w:r>
    </w:p>
    <w:p>
      <w:pPr>
        <w:pStyle w:val="ListBullet"/>
      </w:pPr>
      <w:r>
        <w:rPr>
          <w:b/>
        </w:rPr>
        <w:t>NSF unspent funds probe</w:t>
      </w:r>
      <w:r>
        <w:t xml:space="preserve"> — House Science ranking member Lofgren is demanding answers after reports NSF left roughly 20% of appropriated funds unspent, with the agency on track for its lowest number of new grants in four decades. This signals continued uncertainty and risk to new grant flows for our researchers (</w:t>
      </w:r>
      <w:hyperlink r:id="rId12">
        <w:r>
          <w:rPr>
            <w:color w:val="007dba"/>
            <w:u w:val="single"/>
          </w:rPr>
          <w:t>https://thehill.com/policy/energy-environment/6182800-science-national-science-foundation-nsf-lofgren/</w:t>
        </w:r>
      </w:hyperlink>
      <w:r>
        <w:t>).</w:t>
      </w:r>
    </w:p>
    <w:p>
      <w:pPr>
        <w:pStyle w:val="ListBullet"/>
      </w:pPr>
      <w:r>
        <w:rPr>
          <w:b/>
        </w:rPr>
        <w:t>Researchers leaving the US</w:t>
      </w:r>
      <w:r>
        <w:t xml:space="preserve"> — Coverage this week profiled US scientists choosing to leave the country over funding cuts and the politicization of science. While anecdotal, it points to an emerging brain drain with potential implications for recruitment and retention (</w:t>
      </w:r>
      <w:hyperlink r:id="rId13">
        <w:r>
          <w:rPr>
            <w:color w:val="007dba"/>
            <w:u w:val="single"/>
          </w:rPr>
          <w:t>https://whec.com/ap-top-news/meet-the-researchers-leaving-the-us-because-of-trumps-funding-cuts-and-politicization-of-science</w:t>
        </w:r>
      </w:hyperlink>
      <w:r>
        <w:t>).</w:t>
      </w:r>
    </w:p>
    <w:p>
      <w:r>
        <w:rPr>
          <w:b/>
        </w:rPr>
        <w:t>What to watch:</w:t>
      </w:r>
      <w:r>
        <w:t xml:space="preserve"> Whether additional universities face DOD audits or funding-eligibility actions, and whether AHRQ's accounting gaps draw congressional or GAO enforcement that clarifies the status of frozen funds.</w:t>
      </w:r>
    </w:p>
    <w:p>
      <w:r>
        <w:rPr>
          <w:color w:val="6D6E71"/>
          <w:sz w:val="18"/>
        </w:rPr>
        <w:t>Full daily digests: https://chaps72.github.io/ci4hackathon/  ·  Historical record: https://chaps72.github.io/ci4hackathon/chronicle.html</w:t>
      </w:r>
    </w:p>
    <w:p>
      <w:pPr>
        <w:pStyle w:val="Heading1"/>
      </w:pPr>
      <w:r>
        <w:rPr>
          <w:color w:val="012169"/>
        </w:rPr>
        <w:t>Ongoing storylines</w:t>
      </w:r>
    </w:p>
    <w:p>
      <w:r>
        <w:rPr>
          <w:b/>
          <w:color w:val="012169"/>
        </w:rPr>
        <w:t>AHRQ grant terminations</w:t>
      </w:r>
    </w:p>
    <w:p>
      <w:r>
        <w:t>Beginning in July 2026, AHRQ terminated dozens of patient care and safety research grants, with cancellations reported to total roughly $109M–$131M across 28 states and halting patient safety research nationwide. In October 2026, the GAO found the funds had been illegally withheld, and subsequent reporting detailed the Trump administration's broader dismantling of the agency. The saga raises significant concerns about the future of U.S. health services research and leaves affected grantees facing legal and funding uncertainty.</w:t>
      </w:r>
    </w:p>
    <w:p>
      <w:r>
        <w:rPr>
          <w:b/>
          <w:color w:val="012169"/>
        </w:rPr>
        <w:t>Pentagon designation of Confucius Institutes as national security threat</w:t>
      </w:r>
    </w:p>
    <w:p>
      <w:r>
        <w:t>On October 25, 2026, the Pentagon designated China's Confucius Institutes as a national security threat, and by October 29 the US had tightened China-related restrictions spanning visas, genomics firms, and campus centres. This signals intensifying federal scrutiny of China-linked academic and research partnerships, which may require universities to review any such affiliations and assess compliance risks.</w:t>
      </w:r>
    </w:p>
    <w:p>
      <w:r>
        <w:rPr>
          <w:b/>
          <w:color w:val="012169"/>
        </w:rPr>
        <w:t>NIH grant terminations under Trump priorities</w:t>
      </w:r>
    </w:p>
    <w:p>
      <w:r>
        <w:t>Since July 2026, NIH under Director Bhattacharya has terminated grants misaligned with Trump administration priorities, including over 150 health research and health disparities grants, disrupting 1 in 30 clinical trials affecting more than 74,000 participants, with reports of censored research in Alzheimer's and kidney disease. While odds of winning grants have plummeted and funding has been reshaped, NIH awarded more new grants in fiscal 2026 even as total awards fell, leaving researchers facing heightened termination risk and funding uncertainty amid ongoing congressional questioning.</w:t>
      </w:r>
    </w:p>
    <w:p>
      <w:r>
        <w:rPr>
          <w:b/>
          <w:color w:val="012169"/>
        </w:rPr>
        <w:t>NSF sharp decline in new research grants</w:t>
      </w:r>
    </w:p>
    <w:p>
      <w:r>
        <w:t>NSF is on track to issue its lowest number of new grants in four decades, closing fiscal 2026 with over $1 billion unspent, including $1.4 billion in congressionally mandated science funds reportedly diverted, with social sciences research described as facing 'complete devastation.' Grant application delays have left scientists in the dark, some funding was withheld illegally, and a top Science Democrat opened a probe on October 30, meaning researchers face serious uncertainty around NSF funding timelines and availability.</w:t>
      </w:r>
    </w:p>
    <w:p>
      <w:r>
        <w:rPr>
          <w:b/>
          <w:color w:val="012169"/>
        </w:rPr>
        <w:t>Pentagon audit of universities' foreign institutional ties</w:t>
      </w:r>
    </w:p>
    <w:p>
      <w:r>
        <w:t>In August 2026, the Pentagon ordered 30 U.S. universities to audit and report on their partnerships with foreign entities of concern, particularly Chinese research and military-linked institutions, giving them a two-week window to comply. By late October, institutions began severing foreign research ties, the Pentagon escalated with demands to cut ties with the Chinese military and threats of additional audits, and on October 26 the DOD declared the audit a success. This signals heightened federal scrutiny of international research collaborations and the likelihood of further audits, meaning research offices should proactively review their own foreign partnerships.</w:t>
      </w:r>
    </w:p>
    <w:p>
      <w:r>
        <w:rPr>
          <w:b/>
          <w:color w:val="012169"/>
        </w:rPr>
        <w:t>US researchers leaving over funding cuts and politicization</w:t>
      </w:r>
    </w:p>
    <w:p>
      <w:r>
        <w:t>Reports in October 2026 profiled researchers choosing to leave the United States, citing Trump administration funding cuts and the politicization of science. The coverage points to an emerging brain drain, though the listed events reflect only these profiles rather than quantified departures or institutional responses.</w:t>
      </w:r>
    </w:p>
    <w:p>
      <w:pPr>
        <w:pStyle w:val="Heading1"/>
      </w:pPr>
      <w:r>
        <w:rPr>
          <w:color w:val="012169"/>
        </w:rPr>
        <w:t>This week's items</w:t>
      </w:r>
    </w:p>
    <w:p>
      <w:r>
        <w:rPr>
          <w:b/>
          <w:color w:val="6D6E71"/>
        </w:rPr>
        <w:t>2026-10-26</w:t>
      </w:r>
    </w:p>
    <w:p>
      <w:pPr>
        <w:pStyle w:val="ListBullet"/>
      </w:pPr>
      <w:r>
        <w:rPr>
          <w:b/>
        </w:rPr>
        <w:t xml:space="preserve">[press] </w:t>
      </w:r>
      <w:hyperlink r:id="rId10">
        <w:r>
          <w:rPr>
            <w:color w:val="007dba"/>
            <w:u w:val="single"/>
          </w:rPr>
          <w:t>DOD Declares Foreign Partnerships Audit a Success</w:t>
        </w:r>
      </w:hyperlink>
      <w:r>
        <w:rPr>
          <w:color w:val="6D6E71"/>
        </w:rPr>
        <w:t xml:space="preserve">  (Inside Higher Ed)</w:t>
      </w:r>
    </w:p>
    <w:p>
      <w:pPr>
        <w:pStyle w:val="ListBullet"/>
      </w:pPr>
      <w:r>
        <w:rPr>
          <w:b/>
        </w:rPr>
        <w:t xml:space="preserve">[press] </w:t>
      </w:r>
      <w:hyperlink r:id="rId14">
        <w:r>
          <w:rPr>
            <w:color w:val="007dba"/>
            <w:u w:val="single"/>
          </w:rPr>
          <w:t>Pentagon calls China's Confucius Institutes a national security threat</w:t>
        </w:r>
      </w:hyperlink>
      <w:r>
        <w:rPr>
          <w:color w:val="6D6E71"/>
        </w:rPr>
        <w:t xml:space="preserve">  (The Washington Times)</w:t>
      </w:r>
    </w:p>
    <w:p>
      <w:r>
        <w:rPr>
          <w:b/>
          <w:color w:val="6D6E71"/>
        </w:rPr>
        <w:t>2026-10-27</w:t>
      </w:r>
    </w:p>
    <w:p>
      <w:pPr>
        <w:pStyle w:val="ListBullet"/>
      </w:pPr>
      <w:r>
        <w:rPr>
          <w:b/>
        </w:rPr>
        <w:t xml:space="preserve">[press] </w:t>
      </w:r>
      <w:hyperlink r:id="rId15">
        <w:r>
          <w:rPr>
            <w:color w:val="007dba"/>
            <w:u w:val="single"/>
          </w:rPr>
          <w:t>Inside the Trump Administration's Dismantling of a Health Care Research Office</w:t>
        </w:r>
      </w:hyperlink>
      <w:r>
        <w:rPr>
          <w:color w:val="6D6E71"/>
        </w:rPr>
        <w:t xml:space="preserve">  (The Washington Sun)</w:t>
      </w:r>
    </w:p>
    <w:p>
      <w:r>
        <w:rPr>
          <w:b/>
          <w:color w:val="6D6E71"/>
        </w:rPr>
        <w:t>2026-10-28</w:t>
      </w:r>
    </w:p>
    <w:p>
      <w:pPr>
        <w:pStyle w:val="ListBullet"/>
      </w:pPr>
      <w:r>
        <w:rPr>
          <w:b/>
        </w:rPr>
        <w:t xml:space="preserve">[press] </w:t>
      </w:r>
      <w:hyperlink r:id="rId16">
        <w:r>
          <w:rPr>
            <w:color w:val="007dba"/>
            <w:u w:val="single"/>
          </w:rPr>
          <w:t>Inside the Trump Administration's Dismantling of a Health Care Research Office</w:t>
        </w:r>
      </w:hyperlink>
      <w:r>
        <w:rPr>
          <w:color w:val="6D6E71"/>
        </w:rPr>
        <w:t xml:space="preserve">  (NOTUS / The Washington Sun)</w:t>
      </w:r>
    </w:p>
    <w:p>
      <w:pPr>
        <w:pStyle w:val="ListBullet"/>
      </w:pPr>
      <w:r>
        <w:rPr>
          <w:b/>
        </w:rPr>
        <w:t xml:space="preserve">[press] </w:t>
      </w:r>
      <w:hyperlink r:id="rId9">
        <w:r>
          <w:rPr>
            <w:color w:val="007dba"/>
            <w:u w:val="single"/>
          </w:rPr>
          <w:t>AHRQ Grant Freeze Halts Patient Safety Research Nationwide</w:t>
        </w:r>
      </w:hyperlink>
      <w:r>
        <w:rPr>
          <w:color w:val="6D6E71"/>
        </w:rPr>
        <w:t xml:space="preserve">  (The American Journal of Managed Care (AJMC))</w:t>
      </w:r>
    </w:p>
    <w:p>
      <w:pPr>
        <w:pStyle w:val="ListBullet"/>
      </w:pPr>
      <w:r>
        <w:rPr>
          <w:b/>
        </w:rPr>
        <w:t xml:space="preserve">[press] </w:t>
      </w:r>
      <w:hyperlink r:id="rId13">
        <w:r>
          <w:rPr>
            <w:color w:val="007dba"/>
            <w:u w:val="single"/>
          </w:rPr>
          <w:t>Meet the researchers leaving the US because of Trump's funding cuts and politicization of science</w:t>
        </w:r>
      </w:hyperlink>
      <w:r>
        <w:rPr>
          <w:color w:val="6D6E71"/>
        </w:rPr>
        <w:t xml:space="preserve">  (Associated Press)</w:t>
      </w:r>
    </w:p>
    <w:p>
      <w:r>
        <w:rPr>
          <w:b/>
          <w:color w:val="6D6E71"/>
        </w:rPr>
        <w:t>2026-10-29</w:t>
      </w:r>
    </w:p>
    <w:p>
      <w:pPr>
        <w:pStyle w:val="ListBullet"/>
      </w:pPr>
      <w:r>
        <w:rPr>
          <w:b/>
        </w:rPr>
        <w:t xml:space="preserve">[press] </w:t>
      </w:r>
      <w:hyperlink r:id="rId17">
        <w:r>
          <w:rPr>
            <w:color w:val="007dba"/>
            <w:u w:val="single"/>
          </w:rPr>
          <w:t>Inside the Trump Administration's Dismantling of a Health Care Research Office</w:t>
        </w:r>
      </w:hyperlink>
      <w:r>
        <w:rPr>
          <w:color w:val="6D6E71"/>
        </w:rPr>
        <w:t xml:space="preserve">  (The Washington Sun)</w:t>
      </w:r>
    </w:p>
    <w:p>
      <w:r>
        <w:rPr>
          <w:b/>
          <w:color w:val="6D6E71"/>
        </w:rPr>
        <w:t>2026-10-30</w:t>
      </w:r>
    </w:p>
    <w:p>
      <w:pPr>
        <w:pStyle w:val="ListBullet"/>
      </w:pPr>
      <w:r>
        <w:rPr>
          <w:b/>
        </w:rPr>
        <w:t xml:space="preserve">[press] </w:t>
      </w:r>
      <w:hyperlink r:id="rId11">
        <w:r>
          <w:rPr>
            <w:color w:val="007dba"/>
            <w:u w:val="single"/>
          </w:rPr>
          <w:t>US tightens China restrictions on visas, genomics firms and campus centres</w:t>
        </w:r>
      </w:hyperlink>
      <w:r>
        <w:rPr>
          <w:color w:val="6D6E71"/>
        </w:rPr>
        <w:t xml:space="preserve">  (National Herald)</w:t>
      </w:r>
    </w:p>
    <w:p>
      <w:pPr>
        <w:pStyle w:val="ListBullet"/>
      </w:pPr>
      <w:r>
        <w:rPr>
          <w:b/>
        </w:rPr>
        <w:t xml:space="preserve">[press] </w:t>
      </w:r>
      <w:hyperlink r:id="rId12">
        <w:r>
          <w:rPr>
            <w:color w:val="007dba"/>
            <w:u w:val="single"/>
          </w:rPr>
          <w:t>Top Science Democrat probes cuts to research spending at National Science Foundation</w:t>
        </w:r>
      </w:hyperlink>
      <w:r>
        <w:rPr>
          <w:color w:val="6D6E71"/>
        </w:rPr>
        <w:t xml:space="preserve">  (The Hill)</w:t>
      </w:r>
    </w:p>
    <w:p>
      <w:pPr>
        <w:pStyle w:val="ListBullet"/>
      </w:pPr>
      <w:r>
        <w:rPr>
          <w:b/>
        </w:rPr>
        <w:t xml:space="preserve">[press] </w:t>
      </w:r>
      <w:hyperlink r:id="rId18">
        <w:r>
          <w:rPr>
            <w:color w:val="007dba"/>
            <w:u w:val="single"/>
          </w:rPr>
          <w:t>NIH awarded more new grants in fiscal 2026, even as total awards fell</w:t>
        </w:r>
      </w:hyperlink>
      <w:r>
        <w:rPr>
          <w:color w:val="6D6E71"/>
        </w:rPr>
        <w:t xml:space="preserve">  (R&amp;D World)</w:t>
      </w:r>
    </w:p>
    <w:p>
      <w:r>
        <w:rPr>
          <w:color w:val="6D6E71"/>
          <w:sz w:val="16"/>
        </w:rPr>
        <w:t>Generated by FedWatch. Full daily digests: https://chaps72.github.io/ci4hackathon/  ·  Historical record: https://chaps72.github.io/ci4hackathon/chronicle.html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ajmc.com/view/ahrq-grant-freeze-halts-patient-safety-research-nationwide" TargetMode="External"/><Relationship Id="rId10" Type="http://schemas.openxmlformats.org/officeDocument/2006/relationships/hyperlink" Target="https://www.insidehighered.com/news/global/us-colleges-world/2026/10/26/dod-declares-foreign-partnerships-audit-success" TargetMode="External"/><Relationship Id="rId11" Type="http://schemas.openxmlformats.org/officeDocument/2006/relationships/hyperlink" Target="https://www.nationalheraldindia.com/international/us-tightens-china-restrictions-on-visas-genomics-firms-and-campus-centres" TargetMode="External"/><Relationship Id="rId12" Type="http://schemas.openxmlformats.org/officeDocument/2006/relationships/hyperlink" Target="https://thehill.com/policy/energy-environment/6182800-science-national-science-foundation-nsf-lofgren/" TargetMode="External"/><Relationship Id="rId13" Type="http://schemas.openxmlformats.org/officeDocument/2006/relationships/hyperlink" Target="https://whec.com/ap-top-news/meet-the-researchers-leaving-the-us-because-of-trumps-funding-cuts-and-politicization-of-science" TargetMode="External"/><Relationship Id="rId14" Type="http://schemas.openxmlformats.org/officeDocument/2006/relationships/hyperlink" Target="https://www.washingtontimes.com/news/2026/oct/25/pentagon-calls-chinas-confucius-institutes-national-security-threat/" TargetMode="External"/><Relationship Id="rId15" Type="http://schemas.openxmlformats.org/officeDocument/2006/relationships/hyperlink" Target="https://www.washingtonsun.com/health/inside-trump-administration-health-care-research-office" TargetMode="External"/><Relationship Id="rId16" Type="http://schemas.openxmlformats.org/officeDocument/2006/relationships/hyperlink" Target="https://www.washingtonsun.com/health/inside-trump-administration-health-care-research-office?redirected=notus_org" TargetMode="External"/><Relationship Id="rId17" Type="http://schemas.openxmlformats.org/officeDocument/2006/relationships/hyperlink" Target="https://washingtonsun.com/health/inside-trump-administration-health-care-research-office" TargetMode="External"/><Relationship Id="rId18" Type="http://schemas.openxmlformats.org/officeDocument/2006/relationships/hyperlink" Target="https://www.rdworldonline.com/nih-new-grants-fiscal-2026-total-award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