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6D3C4" w14:textId="46AC06D1" w:rsidR="00367C0E" w:rsidRDefault="000E76FC">
      <w:r>
        <w:t>Test version</w:t>
      </w:r>
    </w:p>
    <w:sectPr w:rsidR="00367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C0E"/>
    <w:rsid w:val="000E76FC"/>
    <w:rsid w:val="0036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CDCAE"/>
  <w15:chartTrackingRefBased/>
  <w15:docId w15:val="{828DCFD5-5A84-494D-AD15-54F5B34D5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Chalapathi Devarakonda</dc:creator>
  <cp:keywords/>
  <dc:description/>
  <cp:lastModifiedBy>Chalapathi Devarakonda</cp:lastModifiedBy>
  <cp:revision>2</cp:revision>
  <dcterms:created xsi:type="dcterms:W3CDTF">2020-09-27T16:25:00Z</dcterms:created>
  <dcterms:modified xsi:type="dcterms:W3CDTF">2020-09-27T16:25:00Z</dcterms:modified>
</cp:coreProperties>
</file>