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sz w:val="22"/>
        </w:rPr>
        <w:t>KEMENTERIAN PEKERJAAN UMUM</w:t>
        <w:br/>
        <w:t>DIREKTORAT JENDERAL PRASARANA STRATEGIS</w:t>
        <w:br/>
        <w:t>SATUAN KERJA PELAKSANAAN PRASARANA STRATEGIS RIAU</w:t>
        <w:br/>
      </w:r>
    </w:p>
    <w:p>
      <w:pPr>
        <w:spacing w:before="0" w:after="160"/>
        <w:jc w:val="center"/>
      </w:pPr>
      <w:r>
        <w:rPr>
          <w:rFonts w:ascii="Arial" w:hAnsi="Arial"/>
          <w:color w:val="787878"/>
          <w:sz w:val="17"/>
        </w:rPr>
        <w:t>Jalan Bakti, Ruko Komplek Mutiara Asri Garden, Sidomulyo Timur, Marpoyan Damai, Pekanbaru</w:t>
        <w:br/>
        <w:t>—————————————————————————————————————————————————————————————————</w:t>
      </w:r>
    </w:p>
    <w:p>
      <w:pPr>
        <w:spacing w:before="160" w:after="200"/>
        <w:jc w:val="center"/>
      </w:pPr>
      <w:r>
        <w:rPr>
          <w:rFonts w:ascii="Arial" w:hAnsi="Arial"/>
          <w:b/>
          <w:sz w:val="23"/>
        </w:rPr>
        <w:t>ALBUM DOKUMENTASI FISIK KEGIATAN DAN HASIL PEKERJAAN</w:t>
        <w:br/>
      </w:r>
      <w:r>
        <w:rPr>
          <w:rFonts w:ascii="Arial" w:hAnsi="Arial"/>
          <w:b/>
          <w:sz w:val="23"/>
        </w:rPr>
        <w:t>ADMINISTRASI KEGIATAN PEMBANGUNAN GEDUNG SPPG PROVINSI RIAU</w:t>
        <w:br/>
      </w:r>
      <w:r>
        <w:rPr>
          <w:rFonts w:ascii="Arial" w:hAnsi="Arial"/>
          <w:b/>
          <w:sz w:val="23"/>
        </w:rPr>
        <w:t>SATUAN KERJA PELAKSANAAN PRASARANA STRATEGIS RIAU</w:t>
        <w:br/>
      </w:r>
      <w:r>
        <w:rPr>
          <w:rFonts w:ascii="Arial" w:hAnsi="Arial"/>
          <w:b/>
          <w:sz w:val="23"/>
        </w:rPr>
        <w:t>TAHUN ANGGARAN 2025</w:t>
      </w:r>
    </w:p>
    <w:p>
      <w:pPr>
        <w:spacing w:before="0" w:after="200"/>
        <w:jc w:val="center"/>
      </w:pPr>
      <w:r>
        <w:rPr>
          <w:rFonts w:ascii="Arial" w:hAnsi="Arial"/>
          <w:i/>
          <w:sz w:val="20"/>
        </w:rPr>
        <w:t>Lampiran Bukti Dukung Pelaksanaan Swakelola Tipe I</w:t>
      </w:r>
    </w:p>
    <w:p>
      <w:r>
        <w:rPr>
          <w:rFonts w:ascii="Arial" w:hAnsi="Arial"/>
          <w:sz w:val="19"/>
        </w:rPr>
        <w:t>Dokumentasi di bawah ini menghimpun bukti visual pelaksanaan kegiatan di lapangan yang mencakup survei calon lokasi pembangunan gedung SPPG, koordinasi dengan instansi daerah dan pusat, verifikasi batas lahan, serta administrasi pelaporan:</w:t>
        <w:br/>
      </w:r>
    </w:p>
    <w:p>
      <w:pPr>
        <w:spacing w:before="200" w:after="80"/>
      </w:pPr>
      <w:r>
        <w:rPr>
          <w:rFonts w:ascii="Arial" w:hAnsi="Arial"/>
          <w:b/>
          <w:sz w:val="20"/>
        </w:rPr>
        <w:t>• Survei Calon Lokasi dan Pengukuran MC-0 Gedung SPPG Kabupaten Kampar</w:t>
      </w:r>
    </w:p>
    <w:tbl>
      <w:tblPr>
        <w:tblW w:type="auto" w:w="0"/>
        <w:jc w:val="center"/>
        <w:tblLook w:firstColumn="1" w:firstRow="1" w:lastColumn="0" w:lastRow="0" w:noHBand="0" w:noVBand="1" w:val="04A0"/>
      </w:tblPr>
      <w:tblGrid>
        <w:gridCol w:w="4320"/>
        <w:gridCol w:w="4320"/>
      </w:tblGrid>
      <w:tr>
        <w:tc>
          <w:tcPr>
            <w:tcW w:type="dxa" w:w="4320"/>
          </w:tcPr>
          <w:p>
            <w:pPr>
              <w:spacing w:before="80" w:after="80"/>
              <w:jc w:val="center"/>
            </w:pPr>
            <w:r>
              <w:drawing>
                <wp:inline xmlns:a="http://schemas.openxmlformats.org/drawingml/2006/main" xmlns:pic="http://schemas.openxmlformats.org/drawingml/2006/picture">
                  <wp:extent cx="2743200" cy="3935510"/>
                  <wp:docPr id="1" name="Picture 1"/>
                  <wp:cNvGraphicFramePr>
                    <a:graphicFrameLocks noChangeAspect="1"/>
                  </wp:cNvGraphicFramePr>
                  <a:graphic>
                    <a:graphicData uri="http://schemas.openxmlformats.org/drawingml/2006/picture">
                      <pic:pic>
                        <pic:nvPicPr>
                          <pic:cNvPr id="0" name="SPPD SPPG KAMPAR OKTOBER (SPM 00445A)_p26_img1.jpeg"/>
                          <pic:cNvPicPr/>
                        </pic:nvPicPr>
                        <pic:blipFill>
                          <a:blip r:embed="rId9"/>
                          <a:stretch>
                            <a:fillRect/>
                          </a:stretch>
                        </pic:blipFill>
                        <pic:spPr>
                          <a:xfrm>
                            <a:off x="0" y="0"/>
                            <a:ext cx="2743200" cy="3935510"/>
                          </a:xfrm>
                          <a:prstGeom prst="rect"/>
                        </pic:spPr>
                      </pic:pic>
                    </a:graphicData>
                  </a:graphic>
                </wp:inline>
              </w:drawing>
            </w:r>
          </w:p>
        </w:tc>
        <w:tc>
          <w:tcPr>
            <w:tcW w:type="dxa" w:w="4320"/>
          </w:tcPr>
          <w:p>
            <w:pPr>
              <w:spacing w:before="80" w:after="80"/>
              <w:jc w:val="center"/>
            </w:pPr>
            <w:r>
              <w:drawing>
                <wp:inline xmlns:a="http://schemas.openxmlformats.org/drawingml/2006/main" xmlns:pic="http://schemas.openxmlformats.org/drawingml/2006/picture">
                  <wp:extent cx="2743200" cy="3880826"/>
                  <wp:docPr id="2" name="Picture 2"/>
                  <wp:cNvGraphicFramePr>
                    <a:graphicFrameLocks noChangeAspect="1"/>
                  </wp:cNvGraphicFramePr>
                  <a:graphic>
                    <a:graphicData uri="http://schemas.openxmlformats.org/drawingml/2006/picture">
                      <pic:pic>
                        <pic:nvPicPr>
                          <pic:cNvPr id="0" name="SPPD SPPG KAMPAR (SPM 00556A)_p27_img1.jpeg"/>
                          <pic:cNvPicPr/>
                        </pic:nvPicPr>
                        <pic:blipFill>
                          <a:blip r:embed="rId10"/>
                          <a:stretch>
                            <a:fillRect/>
                          </a:stretch>
                        </pic:blipFill>
                        <pic:spPr>
                          <a:xfrm>
                            <a:off x="0" y="0"/>
                            <a:ext cx="2743200" cy="3880826"/>
                          </a:xfrm>
                          <a:prstGeom prst="rect"/>
                        </pic:spPr>
                      </pic:pic>
                    </a:graphicData>
                  </a:graphic>
                </wp:inline>
              </w:drawing>
            </w:r>
          </w:p>
        </w:tc>
      </w:tr>
    </w:tbl>
    <w:p>
      <w:pPr>
        <w:spacing w:before="200" w:after="80"/>
      </w:pPr>
      <w:r>
        <w:rPr>
          <w:rFonts w:ascii="Arial" w:hAnsi="Arial"/>
          <w:b/>
          <w:sz w:val="20"/>
        </w:rPr>
        <w:t>• Peninjauan Batas Lahan dan Koordinasi Lapangan SPPG Kota Dumai</w:t>
      </w:r>
    </w:p>
    <w:tbl>
      <w:tblPr>
        <w:tblW w:type="auto" w:w="0"/>
        <w:jc w:val="center"/>
        <w:tblLook w:firstColumn="1" w:firstRow="1" w:lastColumn="0" w:lastRow="0" w:noHBand="0" w:noVBand="1" w:val="04A0"/>
      </w:tblPr>
      <w:tblGrid>
        <w:gridCol w:w="4320"/>
        <w:gridCol w:w="4320"/>
      </w:tblGrid>
      <w:tr>
        <w:tc>
          <w:tcPr>
            <w:tcW w:type="dxa" w:w="4320"/>
          </w:tcPr>
          <w:p>
            <w:pPr>
              <w:spacing w:before="80" w:after="80"/>
              <w:jc w:val="center"/>
            </w:pPr>
            <w:r>
              <w:drawing>
                <wp:inline xmlns:a="http://schemas.openxmlformats.org/drawingml/2006/main" xmlns:pic="http://schemas.openxmlformats.org/drawingml/2006/picture">
                  <wp:extent cx="2743200" cy="3897068"/>
                  <wp:docPr id="3" name="Picture 3"/>
                  <wp:cNvGraphicFramePr>
                    <a:graphicFrameLocks noChangeAspect="1"/>
                  </wp:cNvGraphicFramePr>
                  <a:graphic>
                    <a:graphicData uri="http://schemas.openxmlformats.org/drawingml/2006/picture">
                      <pic:pic>
                        <pic:nvPicPr>
                          <pic:cNvPr id="0" name="SPPD DUMAI SIAK SPPG NOV (SPM 00483A)_p42_img1.jpeg"/>
                          <pic:cNvPicPr/>
                        </pic:nvPicPr>
                        <pic:blipFill>
                          <a:blip r:embed="rId11"/>
                          <a:stretch>
                            <a:fillRect/>
                          </a:stretch>
                        </pic:blipFill>
                        <pic:spPr>
                          <a:xfrm>
                            <a:off x="0" y="0"/>
                            <a:ext cx="2743200" cy="3897068"/>
                          </a:xfrm>
                          <a:prstGeom prst="rect"/>
                        </pic:spPr>
                      </pic:pic>
                    </a:graphicData>
                  </a:graphic>
                </wp:inline>
              </w:drawing>
            </w:r>
          </w:p>
        </w:tc>
        <w:tc>
          <w:tcPr>
            <w:tcW w:type="dxa" w:w="4320"/>
          </w:tcPr>
          <w:p>
            <w:pPr>
              <w:spacing w:before="80" w:after="80"/>
              <w:jc w:val="center"/>
            </w:pPr>
            <w:r>
              <w:drawing>
                <wp:inline xmlns:a="http://schemas.openxmlformats.org/drawingml/2006/main" xmlns:pic="http://schemas.openxmlformats.org/drawingml/2006/picture">
                  <wp:extent cx="2743200" cy="4268402"/>
                  <wp:docPr id="4" name="Picture 4"/>
                  <wp:cNvGraphicFramePr>
                    <a:graphicFrameLocks noChangeAspect="1"/>
                  </wp:cNvGraphicFramePr>
                  <a:graphic>
                    <a:graphicData uri="http://schemas.openxmlformats.org/drawingml/2006/picture">
                      <pic:pic>
                        <pic:nvPicPr>
                          <pic:cNvPr id="0" name="SPPD DUMAI SIAK SPPG NOV (SPM 00483A)_p38_img1.jpeg"/>
                          <pic:cNvPicPr/>
                        </pic:nvPicPr>
                        <pic:blipFill>
                          <a:blip r:embed="rId12"/>
                          <a:stretch>
                            <a:fillRect/>
                          </a:stretch>
                        </pic:blipFill>
                        <pic:spPr>
                          <a:xfrm>
                            <a:off x="0" y="0"/>
                            <a:ext cx="2743200" cy="4268402"/>
                          </a:xfrm>
                          <a:prstGeom prst="rect"/>
                        </pic:spPr>
                      </pic:pic>
                    </a:graphicData>
                  </a:graphic>
                </wp:inline>
              </w:drawing>
            </w:r>
          </w:p>
        </w:tc>
      </w:tr>
    </w:tbl>
    <w:p>
      <w:pPr>
        <w:spacing w:before="200" w:after="80"/>
      </w:pPr>
      <w:r>
        <w:rPr>
          <w:rFonts w:ascii="Arial" w:hAnsi="Arial"/>
          <w:b/>
          <w:sz w:val="20"/>
        </w:rPr>
        <w:t>• Monitoring Lapangan dan Koordinasi Kesiapan Lahan SPPG Kabupaten Siak</w:t>
      </w:r>
    </w:p>
    <w:tbl>
      <w:tblPr>
        <w:tblW w:type="auto" w:w="0"/>
        <w:jc w:val="center"/>
        <w:tblLook w:firstColumn="1" w:firstRow="1" w:lastColumn="0" w:lastRow="0" w:noHBand="0" w:noVBand="1" w:val="04A0"/>
      </w:tblPr>
      <w:tblGrid>
        <w:gridCol w:w="4320"/>
        <w:gridCol w:w="4320"/>
      </w:tblGrid>
      <w:tr>
        <w:tc>
          <w:tcPr>
            <w:tcW w:type="dxa" w:w="4320"/>
          </w:tcPr>
          <w:p>
            <w:pPr>
              <w:spacing w:before="80" w:after="80"/>
              <w:jc w:val="center"/>
            </w:pPr>
            <w:r>
              <w:drawing>
                <wp:inline xmlns:a="http://schemas.openxmlformats.org/drawingml/2006/main" xmlns:pic="http://schemas.openxmlformats.org/drawingml/2006/picture">
                  <wp:extent cx="2743200" cy="3897068"/>
                  <wp:docPr id="5" name="Picture 5"/>
                  <wp:cNvGraphicFramePr>
                    <a:graphicFrameLocks noChangeAspect="1"/>
                  </wp:cNvGraphicFramePr>
                  <a:graphic>
                    <a:graphicData uri="http://schemas.openxmlformats.org/drawingml/2006/picture">
                      <pic:pic>
                        <pic:nvPicPr>
                          <pic:cNvPr id="0" name="SPPD DUMAI SIAK SPPG NOV (SPM 00483A)_p42_img1.jpeg"/>
                          <pic:cNvPicPr/>
                        </pic:nvPicPr>
                        <pic:blipFill>
                          <a:blip r:embed="rId11"/>
                          <a:stretch>
                            <a:fillRect/>
                          </a:stretch>
                        </pic:blipFill>
                        <pic:spPr>
                          <a:xfrm>
                            <a:off x="0" y="0"/>
                            <a:ext cx="2743200" cy="3897068"/>
                          </a:xfrm>
                          <a:prstGeom prst="rect"/>
                        </pic:spPr>
                      </pic:pic>
                    </a:graphicData>
                  </a:graphic>
                </wp:inline>
              </w:drawing>
            </w:r>
          </w:p>
        </w:tc>
        <w:tc>
          <w:tcPr>
            <w:tcW w:type="dxa" w:w="4320"/>
          </w:tcPr>
          <w:p>
            <w:pPr>
              <w:spacing w:before="80" w:after="80"/>
              <w:jc w:val="center"/>
            </w:pPr>
            <w:r>
              <w:drawing>
                <wp:inline xmlns:a="http://schemas.openxmlformats.org/drawingml/2006/main" xmlns:pic="http://schemas.openxmlformats.org/drawingml/2006/picture">
                  <wp:extent cx="2743200" cy="4268402"/>
                  <wp:docPr id="6" name="Picture 6"/>
                  <wp:cNvGraphicFramePr>
                    <a:graphicFrameLocks noChangeAspect="1"/>
                  </wp:cNvGraphicFramePr>
                  <a:graphic>
                    <a:graphicData uri="http://schemas.openxmlformats.org/drawingml/2006/picture">
                      <pic:pic>
                        <pic:nvPicPr>
                          <pic:cNvPr id="0" name="SPPD DUMAI SIAK SPPG NOV (SPM 00483A)_p38_img1.jpeg"/>
                          <pic:cNvPicPr/>
                        </pic:nvPicPr>
                        <pic:blipFill>
                          <a:blip r:embed="rId12"/>
                          <a:stretch>
                            <a:fillRect/>
                          </a:stretch>
                        </pic:blipFill>
                        <pic:spPr>
                          <a:xfrm>
                            <a:off x="0" y="0"/>
                            <a:ext cx="2743200" cy="4268402"/>
                          </a:xfrm>
                          <a:prstGeom prst="rect"/>
                        </pic:spPr>
                      </pic:pic>
                    </a:graphicData>
                  </a:graphic>
                </wp:inline>
              </w:drawing>
            </w:r>
          </w:p>
        </w:tc>
      </w:tr>
    </w:tbl>
    <w:p>
      <w:pPr>
        <w:spacing w:before="200" w:after="80"/>
      </w:pPr>
      <w:r>
        <w:rPr>
          <w:rFonts w:ascii="Arial" w:hAnsi="Arial"/>
          <w:b/>
          <w:sz w:val="20"/>
        </w:rPr>
        <w:t>• Rapat Koordinasi Teknis Kebijakan Pembangunan SPPG ke Kementerian PU di Jakarta</w:t>
      </w:r>
    </w:p>
    <w:tbl>
      <w:tblPr>
        <w:tblW w:type="auto" w:w="0"/>
        <w:jc w:val="center"/>
        <w:tblLook w:firstColumn="1" w:firstRow="1" w:lastColumn="0" w:lastRow="0" w:noHBand="0" w:noVBand="1" w:val="04A0"/>
      </w:tblPr>
      <w:tblGrid>
        <w:gridCol w:w="4320"/>
        <w:gridCol w:w="4320"/>
      </w:tblGrid>
      <w:tr>
        <w:tc>
          <w:tcPr>
            <w:tcW w:type="dxa" w:w="4320"/>
          </w:tcPr>
          <w:p>
            <w:pPr>
              <w:spacing w:before="80" w:after="80"/>
              <w:jc w:val="center"/>
            </w:pPr>
            <w:r>
              <w:drawing>
                <wp:inline xmlns:a="http://schemas.openxmlformats.org/drawingml/2006/main" xmlns:pic="http://schemas.openxmlformats.org/drawingml/2006/picture">
                  <wp:extent cx="2743200" cy="3852735"/>
                  <wp:docPr id="7" name="Picture 7"/>
                  <wp:cNvGraphicFramePr>
                    <a:graphicFrameLocks noChangeAspect="1"/>
                  </wp:cNvGraphicFramePr>
                  <a:graphic>
                    <a:graphicData uri="http://schemas.openxmlformats.org/drawingml/2006/picture">
                      <pic:pic>
                        <pic:nvPicPr>
                          <pic:cNvPr id="0" name="SPPD JAKARTA NOVEMBER (SPM 00485A)_p5_img1.jpeg"/>
                          <pic:cNvPicPr/>
                        </pic:nvPicPr>
                        <pic:blipFill>
                          <a:blip r:embed="rId13"/>
                          <a:stretch>
                            <a:fillRect/>
                          </a:stretch>
                        </pic:blipFill>
                        <pic:spPr>
                          <a:xfrm>
                            <a:off x="0" y="0"/>
                            <a:ext cx="2743200" cy="3852735"/>
                          </a:xfrm>
                          <a:prstGeom prst="rect"/>
                        </pic:spPr>
                      </pic:pic>
                    </a:graphicData>
                  </a:graphic>
                </wp:inline>
              </w:drawing>
            </w:r>
          </w:p>
        </w:tc>
        <w:tc>
          <w:tcPr>
            <w:tcW w:type="dxa" w:w="4320"/>
          </w:tcPr>
          <w:p>
            <w:pPr>
              <w:spacing w:before="80" w:after="80"/>
              <w:jc w:val="center"/>
            </w:pPr>
            <w:r>
              <w:drawing>
                <wp:inline xmlns:a="http://schemas.openxmlformats.org/drawingml/2006/main" xmlns:pic="http://schemas.openxmlformats.org/drawingml/2006/picture">
                  <wp:extent cx="2743200" cy="3889975"/>
                  <wp:docPr id="8" name="Picture 8"/>
                  <wp:cNvGraphicFramePr>
                    <a:graphicFrameLocks noChangeAspect="1"/>
                  </wp:cNvGraphicFramePr>
                  <a:graphic>
                    <a:graphicData uri="http://schemas.openxmlformats.org/drawingml/2006/picture">
                      <pic:pic>
                        <pic:nvPicPr>
                          <pic:cNvPr id="0" name="SPPD JAKARTA NOVEMBER (SPM 00449A)_p22_img1.jpeg"/>
                          <pic:cNvPicPr/>
                        </pic:nvPicPr>
                        <pic:blipFill>
                          <a:blip r:embed="rId14"/>
                          <a:stretch>
                            <a:fillRect/>
                          </a:stretch>
                        </pic:blipFill>
                        <pic:spPr>
                          <a:xfrm>
                            <a:off x="0" y="0"/>
                            <a:ext cx="2743200" cy="3889975"/>
                          </a:xfrm>
                          <a:prstGeom prst="rect"/>
                        </pic:spPr>
                      </pic:pic>
                    </a:graphicData>
                  </a:graphic>
                </wp:inline>
              </w:drawing>
            </w:r>
          </w:p>
        </w:tc>
      </w:tr>
    </w:tbl>
    <w:p>
      <w:pPr>
        <w:spacing w:before="200" w:after="80"/>
      </w:pPr>
      <w:r>
        <w:rPr>
          <w:rFonts w:ascii="Arial" w:hAnsi="Arial"/>
          <w:b/>
          <w:sz w:val="20"/>
        </w:rPr>
        <w:t>• Koordinasi Pembahasan Teknis Sarana Prasarana Wilayah di Medan</w:t>
      </w:r>
    </w:p>
    <w:tbl>
      <w:tblPr>
        <w:tblW w:type="auto" w:w="0"/>
        <w:jc w:val="center"/>
        <w:tblLook w:firstColumn="1" w:firstRow="1" w:lastColumn="0" w:lastRow="0" w:noHBand="0" w:noVBand="1" w:val="04A0"/>
      </w:tblPr>
      <w:tblGrid>
        <w:gridCol w:w="4320"/>
        <w:gridCol w:w="4320"/>
      </w:tblGrid>
      <w:tr>
        <w:tc>
          <w:tcPr>
            <w:tcW w:type="dxa" w:w="4320"/>
          </w:tcPr>
          <w:p>
            <w:pPr>
              <w:spacing w:before="80" w:after="80"/>
              <w:jc w:val="center"/>
            </w:pPr>
            <w:r>
              <w:drawing>
                <wp:inline xmlns:a="http://schemas.openxmlformats.org/drawingml/2006/main" xmlns:pic="http://schemas.openxmlformats.org/drawingml/2006/picture">
                  <wp:extent cx="2743200" cy="3878088"/>
                  <wp:docPr id="9" name="Picture 9"/>
                  <wp:cNvGraphicFramePr>
                    <a:graphicFrameLocks noChangeAspect="1"/>
                  </wp:cNvGraphicFramePr>
                  <a:graphic>
                    <a:graphicData uri="http://schemas.openxmlformats.org/drawingml/2006/picture">
                      <pic:pic>
                        <pic:nvPicPr>
                          <pic:cNvPr id="0" name="SPPD MEDAN DESEMBER (SPM 00535A) OK_p37_img1.jpeg"/>
                          <pic:cNvPicPr/>
                        </pic:nvPicPr>
                        <pic:blipFill>
                          <a:blip r:embed="rId15"/>
                          <a:stretch>
                            <a:fillRect/>
                          </a:stretch>
                        </pic:blipFill>
                        <pic:spPr>
                          <a:xfrm>
                            <a:off x="0" y="0"/>
                            <a:ext cx="2743200" cy="3878088"/>
                          </a:xfrm>
                          <a:prstGeom prst="rect"/>
                        </pic:spPr>
                      </pic:pic>
                    </a:graphicData>
                  </a:graphic>
                </wp:inline>
              </w:drawing>
            </w:r>
          </w:p>
        </w:tc>
        <w:tc>
          <w:tcPr>
            <w:tcW w:type="dxa" w:w="4320"/>
          </w:tcPr>
          <w:p>
            <w:pPr>
              <w:spacing w:before="80" w:after="80"/>
              <w:jc w:val="center"/>
            </w:pPr>
            <w:r>
              <w:drawing>
                <wp:inline xmlns:a="http://schemas.openxmlformats.org/drawingml/2006/main" xmlns:pic="http://schemas.openxmlformats.org/drawingml/2006/picture">
                  <wp:extent cx="2743200" cy="3878088"/>
                  <wp:docPr id="10" name="Picture 10"/>
                  <wp:cNvGraphicFramePr>
                    <a:graphicFrameLocks noChangeAspect="1"/>
                  </wp:cNvGraphicFramePr>
                  <a:graphic>
                    <a:graphicData uri="http://schemas.openxmlformats.org/drawingml/2006/picture">
                      <pic:pic>
                        <pic:nvPicPr>
                          <pic:cNvPr id="0" name="SPPD MEDAN DESEMBER (SPM 00535A) OK_p23_img1.jpeg"/>
                          <pic:cNvPicPr/>
                        </pic:nvPicPr>
                        <pic:blipFill>
                          <a:blip r:embed="rId16"/>
                          <a:stretch>
                            <a:fillRect/>
                          </a:stretch>
                        </pic:blipFill>
                        <pic:spPr>
                          <a:xfrm>
                            <a:off x="0" y="0"/>
                            <a:ext cx="2743200" cy="3878088"/>
                          </a:xfrm>
                          <a:prstGeom prst="rect"/>
                        </pic:spPr>
                      </pic:pic>
                    </a:graphicData>
                  </a:graphic>
                </wp:inline>
              </w:drawing>
            </w:r>
          </w:p>
        </w:tc>
      </w:tr>
    </w:tbl>
    <w:p>
      <w:pPr>
        <w:spacing w:before="280" w:after="80"/>
        <w:jc w:val="right"/>
      </w:pPr>
      <w:r>
        <w:rPr>
          <w:rFonts w:ascii="Arial" w:hAnsi="Arial"/>
          <w:sz w:val="20"/>
        </w:rPr>
        <w:t>Pekanbaru, 18 Desember 2025</w:t>
      </w:r>
    </w:p>
    <w:tbl>
      <w:tblPr>
        <w:tblW w:type="auto" w:w="0"/>
        <w:jc w:val="center"/>
        <w:tblLook w:firstColumn="1" w:firstRow="1" w:lastColumn="0" w:lastRow="0" w:noHBand="0" w:noVBand="1" w:val="04A0"/>
      </w:tblPr>
      <w:tblGrid>
        <w:gridCol w:w="4608"/>
        <w:gridCol w:w="4608"/>
      </w:tblGrid>
      <w:tr>
        <w:tc>
          <w:tcPr>
            <w:tcW w:type="dxa" w:w="4320"/>
          </w:tcPr>
          <w:p>
            <w:pPr>
              <w:jc w:val="center"/>
            </w:pPr>
            <w:r>
              <w:rPr>
                <w:rFonts w:ascii="Arial" w:hAnsi="Arial"/>
                <w:b/>
                <w:sz w:val="20"/>
              </w:rPr>
              <w:t>Ketua Tim Pelaksana</w:t>
            </w:r>
          </w:p>
        </w:tc>
        <w:tc>
          <w:tcPr>
            <w:tcW w:type="dxa" w:w="4320"/>
          </w:tcPr>
          <w:p>
            <w:pPr>
              <w:jc w:val="center"/>
            </w:pPr>
            <w:r>
              <w:rPr>
                <w:rFonts w:ascii="Arial" w:hAnsi="Arial"/>
                <w:b/>
                <w:sz w:val="20"/>
              </w:rPr>
              <w:t>Pejabat Pembuat Komitmen</w:t>
              <w:br/>
              <w:t>Pelaksanaan Prasarana Strategis</w:t>
            </w:r>
          </w:p>
        </w:tc>
      </w:tr>
      <w:tr>
        <w:tc>
          <w:tcPr>
            <w:tcW w:type="dxa" w:w="4320"/>
          </w:tcPr>
          <w:p>
            <w:pPr>
              <w:jc w:val="center"/>
            </w:pPr>
            <w:r>
              <w:rPr>
                <w:rFonts w:ascii="Arial" w:hAnsi="Arial"/>
                <w:b/>
                <w:sz w:val="20"/>
              </w:rPr>
              <w:br/>
              <w:br/>
              <w:br/>
              <w:br/>
              <w:t>Junaidi</w:t>
              <w:br/>
              <w:t>NIP. 19740704 200701 1 002</w:t>
            </w:r>
          </w:p>
        </w:tc>
        <w:tc>
          <w:tcPr>
            <w:tcW w:type="dxa" w:w="4320"/>
          </w:tcPr>
          <w:p>
            <w:pPr>
              <w:jc w:val="center"/>
            </w:pPr>
            <w:r>
              <w:rPr>
                <w:rFonts w:ascii="Arial" w:hAnsi="Arial"/>
                <w:b/>
                <w:sz w:val="20"/>
              </w:rPr>
              <w:br/>
              <w:br/>
              <w:br/>
              <w:br/>
              <w:t>Nurhidayat Nugroho, S.Ars.</w:t>
              <w:br/>
              <w:t>NIP. 19901221 201802 1 001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jpeg"/><Relationship Id="rId11" Type="http://schemas.openxmlformats.org/officeDocument/2006/relationships/image" Target="media/image3.jpeg"/><Relationship Id="rId12" Type="http://schemas.openxmlformats.org/officeDocument/2006/relationships/image" Target="media/image4.jpeg"/><Relationship Id="rId13" Type="http://schemas.openxmlformats.org/officeDocument/2006/relationships/image" Target="media/image5.jpeg"/><Relationship Id="rId14" Type="http://schemas.openxmlformats.org/officeDocument/2006/relationships/image" Target="media/image6.jpeg"/><Relationship Id="rId15" Type="http://schemas.openxmlformats.org/officeDocument/2006/relationships/image" Target="media/image7.jpeg"/><Relationship Id="rId16"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