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KEMENTERIAN PEKERJAAN UMUM</w:t>
        <w:br/>
        <w:t>DIREKTORAT JENDERAL PRASARANA STRATEGIS</w:t>
        <w:br/>
        <w:t>SATUAN KERJA PELAKSANAAN PRASARANA STRATEGIS RIAU</w:t>
        <w:br/>
      </w:r>
    </w:p>
    <w:p>
      <w:pPr>
        <w:spacing w:before="0" w:after="160"/>
        <w:jc w:val="center"/>
      </w:pPr>
      <w:r>
        <w:rPr>
          <w:rFonts w:ascii="Arial" w:hAnsi="Arial"/>
          <w:color w:val="787878"/>
          <w:sz w:val="17"/>
        </w:rPr>
        <w:t>Jalan Bakti, Ruko Komplek Mutiara Asri Garden, Sidomulyo Timur, Marpoyan Damai, Pekanbaru</w:t>
        <w:br/>
        <w:t>—————————————————————————————————————————————————————————————————</w:t>
      </w:r>
    </w:p>
    <w:p>
      <w:pPr>
        <w:spacing w:before="160" w:after="200"/>
        <w:jc w:val="center"/>
      </w:pPr>
      <w:r>
        <w:rPr>
          <w:rFonts w:ascii="Arial" w:hAnsi="Arial"/>
          <w:b/>
          <w:sz w:val="23"/>
        </w:rPr>
        <w:t>BERITA ACARA PENERIMAAN DAN PENCATATAN BARANG PERSEDIAAN</w:t>
        <w:br/>
      </w:r>
      <w:r>
        <w:rPr>
          <w:rFonts w:ascii="Arial" w:hAnsi="Arial"/>
          <w:b/>
          <w:sz w:val="23"/>
        </w:rPr>
        <w:t>ADMINISTRASI KEGIATAN PEMBANGUNAN GEDUNG SPPG PROVINSI RIAU</w:t>
        <w:br/>
      </w:r>
      <w:r>
        <w:rPr>
          <w:rFonts w:ascii="Arial" w:hAnsi="Arial"/>
          <w:b/>
          <w:sz w:val="23"/>
        </w:rPr>
        <w:t>NOMOR : 01/BA-ASET/SWK-SPPG/2025</w:t>
      </w:r>
    </w:p>
    <w:p>
      <w:r>
        <w:rPr>
          <w:rFonts w:ascii="Arial" w:hAnsi="Arial"/>
          <w:sz w:val="19"/>
        </w:rPr>
        <w:t>Pada hari ini, Selasa tanggal Dua Puluh Tiga bulan Desember tahun Dua Ribu Dua Puluh Lima (23-12-2025), bertempat di Kantor Satuan Kerja Pelaksanaan Prasarana Strategis Riau, telah dilaksanakan pencatatan dan penatausahaan barang hasil pengadaan paket Administrasi Kegiatan Pembangunan Gedung SPPG Provinsi Riau TA 2025:</w:t>
        <w:br/>
        <w:br/>
        <w:t>1. Bahwa keluaran dari kegiatan administrasi ini tidak menghasilkan Aset Tetap Fisik Bangunan (karena pembangunan fisik gedung SPPG dilaksanakan melalui paket kontrak konstruksi terpisah).</w:t>
        <w:br/>
        <w:t>2. Bahwa pengadaan barang dalam kegiatan ini merupakan Barang Persediaan Habis Pakai (ATK, kertas, supplies toner printer, dan perlengkapan arsip perkantoran) yang dibelanjakan melalui akun 521211.</w:t>
        <w:br/>
        <w:t>3. Seluruh barang persediaan dimaksud telah diterima oleh Pengurus Barang Satker, dicatat dalam Buku Persediaan Barang Satker, dan telah didistribusikan untuk kebutuhan operasional pendampingan administrasi SPPG.</w:t>
        <w:br/>
        <w:t>4. Seluruh arsip dokumen fisik dan digital (laporan KAK, RAB, dokumen penugasan, berita acara, dan laporan akhir) telah disimpan dalam lemari arsip dinas Satker Pelaksanaan Prasarana Strategis Riau.</w:t>
      </w:r>
    </w:p>
    <w:p>
      <w:pPr>
        <w:spacing w:before="280" w:after="80"/>
        <w:jc w:val="right"/>
      </w:pPr>
      <w:r>
        <w:rPr>
          <w:rFonts w:ascii="Arial" w:hAnsi="Arial"/>
          <w:sz w:val="20"/>
        </w:rPr>
        <w:t>Pekanbaru, 23 Desember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Pengurus / Penyimpan Barang Satker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Pejabat Pembuat Komitmen</w:t>
              <w:br/>
              <w:t>Pelaksanaan Prasarana Strategis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Herlinda, A.Md.</w:t>
              <w:br/>
              <w:t>NIP. 19870604 202521 2 049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Nurhidayat Nugroho, S.Ars.</w:t>
              <w:br/>
              <w:t>NIP. 19901221 201802 1 001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