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sdt>
      <w:sdtPr>
        <w:id w:val="-103812057"/>
        <w:docPartObj>
          <w:docPartGallery w:val="Cover Pages"/>
          <w:docPartUnique/>
        </w:docPartObj>
      </w:sdtPr>
      <w:sdtEndPr/>
      <w:sdtContent>
        <w:p w:rsidR="005B2928" w:rsidRDefault="005B2928" w14:paraId="78ED4AF9" w14:textId="5A6A2F6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26234C2" wp14:editId="4C8ECB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 w14:anchorId="5F35777B">
                  <v:group id="Group 149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5107E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style="position:absolute;width:73152;height:11303;visibility:visible;mso-wrap-style:square;v-text-anchor:middle" coordsize="7312660,1129665" o:spid="_x0000_s1027" fillcolor="#4472c4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8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D228D60" wp14:editId="5196707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B2928" w:rsidRDefault="005B2928" w14:paraId="482F223C" w14:textId="3B69A58B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Bupe Chapula</w:t>
                                    </w:r>
                                  </w:p>
                                </w:sdtContent>
                              </w:sdt>
                              <w:p w:rsidR="005B2928" w:rsidRDefault="004C2B14" w14:paraId="5341226D" w14:textId="087A283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B292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P2734806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 w14:anchorId="659F02CC">
                  <v:shapetype id="_x0000_t202" coordsize="21600,21600" o:spt="202" path="m,l,21600r21600,l21600,xe" w14:anchorId="1D228D60">
                    <v:stroke joinstyle="miter"/>
                    <v:path gradientshapeok="t" o:connecttype="rect"/>
                  </v:shapetype>
                  <v:shape id="Text Box 15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>
                    <v:textbox inset="126pt,0,54pt,0">
                      <w:txbxContent>
                        <w:sdt>
                          <w:sdtPr>
                            <w:id w:val="1659802716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5B2928" w:rsidRDefault="005B2928" w14:paraId="7B8AC46E" w14:textId="3B69A58B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Bupe Chapula</w:t>
                              </w:r>
                            </w:p>
                          </w:sdtContent>
                        </w:sdt>
                        <w:p w:rsidR="005B2928" w:rsidRDefault="004C2B14" w14:paraId="0825A133" w14:textId="087A283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id w:val="300866108"/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5B292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P2734806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0B91FB" wp14:editId="36A9BB5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2928" w:rsidP="005B2928" w:rsidRDefault="004C2B14" w14:paraId="07DD8EE7" w14:textId="2955F443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proofErr w:type="spellStart"/>
                                    <w:r w:rsidRPr="005B2928" w:rsidR="005B2928">
                                      <w:rPr>
                                        <w:rFonts w:asciiTheme="majorHAnsi" w:hAnsiTheme="majorHAnsi" w:eastAsiaTheme="majorEastAsia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Modeling</w:t>
                                    </w:r>
                                    <w:proofErr w:type="spellEnd"/>
                                    <w:r w:rsidRPr="005B2928" w:rsidR="005B2928">
                                      <w:rPr>
                                        <w:rFonts w:asciiTheme="majorHAnsi" w:hAnsiTheme="majorHAnsi" w:eastAsiaTheme="majorEastAsia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, Analysis and Control Design for the Rectilinear Vibration System</w:t>
                                    </w:r>
                                    <w:r w:rsidR="005B2928">
                                      <w:rPr>
                                        <w:rFonts w:asciiTheme="majorHAnsi" w:hAnsiTheme="majorHAnsi" w:eastAsiaTheme="majorEastAsia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spacing w:val="-10"/>
                                    <w:kern w:val="28"/>
                                    <w:sz w:val="56"/>
                                    <w:szCs w:val="5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B2928" w:rsidRDefault="005B2928" w14:paraId="59BFF1CF" w14:textId="5BC150C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5B2928">
                                      <w:rPr>
                                        <w:rFonts w:asciiTheme="majorHAnsi" w:hAnsiTheme="majorHAnsi" w:eastAsiaTheme="majorEastAsia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ENGD3113 – Control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 w14:anchorId="7D558998">
                  <v:shape id="Text Box 154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" w14:anchorId="2D0B91FB">
                    <v:textbox inset="126pt,0,54pt,0">
                      <w:txbxContent>
                        <w:p w:rsidR="005B2928" w:rsidP="005B2928" w:rsidRDefault="004C2B14" w14:paraId="51C49CF0" w14:textId="2955F443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id w:val="534801029"/>
                              <w:rPr>
                                <w:rFonts w:asciiTheme="majorHAnsi" w:hAnsiTheme="majorHAnsi" w:eastAsiaTheme="majorEastAsia" w:cstheme="majorBidi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proofErr w:type="spellStart"/>
                              <w:r w:rsidRPr="005B2928" w:rsidR="005B2928">
                                <w:rPr>
                                  <w:rFonts w:asciiTheme="majorHAnsi" w:hAnsiTheme="majorHAnsi" w:eastAsiaTheme="majorEastAsia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Modeling</w:t>
                              </w:r>
                              <w:proofErr w:type="spellEnd"/>
                              <w:r w:rsidRPr="005B2928" w:rsidR="005B2928">
                                <w:rPr>
                                  <w:rFonts w:asciiTheme="majorHAnsi" w:hAnsiTheme="majorHAnsi" w:eastAsiaTheme="majorEastAsia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, Analysis and Control Design for the Rectilinear Vibration System</w:t>
                              </w:r>
                              <w:r w:rsidR="005B2928">
                                <w:rPr>
                                  <w:rFonts w:asciiTheme="majorHAnsi" w:hAnsiTheme="majorHAnsi" w:eastAsiaTheme="majorEastAsia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br/>
                              </w:r>
                            </w:sdtContent>
                          </w:sdt>
                        </w:p>
                        <w:sdt>
                          <w:sdtPr>
                            <w:id w:val="925073214"/>
                            <w:rPr>
                              <w:rFonts w:asciiTheme="majorHAnsi" w:hAnsiTheme="majorHAnsi" w:eastAsiaTheme="majorEastAsia" w:cstheme="majorBidi"/>
                              <w:spacing w:val="-10"/>
                              <w:kern w:val="28"/>
                              <w:sz w:val="56"/>
                              <w:szCs w:val="5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5B2928" w:rsidRDefault="005B2928" w14:paraId="44ED10BD" w14:textId="5BC150C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5B2928">
                                <w:rPr>
                                  <w:rFonts w:asciiTheme="majorHAnsi" w:hAnsiTheme="majorHAnsi" w:eastAsiaTheme="majorEastAsia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ENGD3113 – Control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CE1479" w:rsidP="00CE1479" w:rsidRDefault="005B2928" w14:paraId="62B50524" w14:textId="559318E8">
          <w:r>
            <w:br w:type="page"/>
          </w:r>
        </w:p>
      </w:sdtContent>
    </w:sdt>
    <w:sdt>
      <w:sdtPr>
        <w:id w:val="638002549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val="en-GB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  <w:lang w:val="en-GB"/>
        </w:rPr>
      </w:sdtEndPr>
      <w:sdtContent>
        <w:p w:rsidR="00CE1479" w:rsidRDefault="00CE1479" w14:paraId="00F082CF" w14:textId="1EBB5049">
          <w:pPr>
            <w:pStyle w:val="TOCHeading"/>
          </w:pPr>
          <w:r>
            <w:t>Contents</w:t>
          </w:r>
        </w:p>
        <w:p w:rsidR="00CE1479" w:rsidRDefault="00CE1479" w14:paraId="115BC626" w14:textId="64E3BEF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7388051">
            <w:r w:rsidRPr="00BE2F78">
              <w:rPr>
                <w:rStyle w:val="Hyperlink"/>
                <w:noProof/>
              </w:rPr>
              <w:t>A2.System identificaton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08CD6963" w14:textId="441F4A7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52">
            <w:r w:rsidRPr="00BE2F78">
              <w:rPr>
                <w:rStyle w:val="Hyperlink"/>
                <w:noProof/>
              </w:rPr>
              <w:t>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4B50BCAD" w14:textId="2C0781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53">
            <w:r w:rsidRPr="00BE2F78">
              <w:rPr>
                <w:rStyle w:val="Hyperlink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73631E26" w14:textId="552761E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54">
            <w:r w:rsidRPr="00BE2F78">
              <w:rPr>
                <w:rStyle w:val="Hyperlink"/>
                <w:noProof/>
              </w:rPr>
              <w:t>A3.Proportional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3C8887D3" w14:textId="0401B5B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55">
            <w:r w:rsidRPr="00BE2F78">
              <w:rPr>
                <w:rStyle w:val="Hyperlink"/>
                <w:noProof/>
              </w:rPr>
              <w:t>1.Closed loop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5CCF7268" w14:textId="653D39C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56">
            <w:r w:rsidRPr="00BE2F78">
              <w:rPr>
                <w:rStyle w:val="Hyperlink"/>
                <w:noProof/>
              </w:rPr>
              <w:t>2.Step response for different proportional Gains: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1D64E7EF" w14:textId="151D1E6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57">
            <w:r w:rsidRPr="00BE2F78">
              <w:rPr>
                <w:rStyle w:val="Hyperlink"/>
                <w:noProof/>
              </w:rPr>
              <w:t>A4. PID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432281BC" w14:textId="3CF3351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58">
            <w:r w:rsidRPr="00BE2F78">
              <w:rPr>
                <w:rStyle w:val="Hyperlink"/>
                <w:noProof/>
              </w:rPr>
              <w:t>1 Plots of  experimental data and simulate the feedback system using G(s) from system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1DD7CED5" w14:textId="5910AD0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59">
            <w:r w:rsidRPr="00BE2F78">
              <w:rPr>
                <w:rStyle w:val="Hyperlink"/>
                <w:noProof/>
              </w:rPr>
              <w:t>2.Simulink &amp; Simscape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7B268A6E" w14:textId="065AEB1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60">
            <w:r w:rsidRPr="00BE2F78">
              <w:rPr>
                <w:rStyle w:val="Hyperlink"/>
                <w:noProof/>
              </w:rPr>
              <w:t>3. Different integral gains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1099A1FD" w14:textId="704752C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61">
            <w:r w:rsidRPr="00BE2F78">
              <w:rPr>
                <w:rStyle w:val="Hyperlink"/>
                <w:noProof/>
              </w:rPr>
              <w:t>4. Different derivative gains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70E81C7B" w14:textId="0F999AB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history="1" w:anchor="_Toc197388062">
            <w:r w:rsidRPr="00BE2F78">
              <w:rPr>
                <w:rStyle w:val="Hyperlink"/>
                <w:noProof/>
              </w:rPr>
              <w:t>A5.Root Locus based PID Control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_Toc197388062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1479" w:rsidRDefault="00CE1479" w14:paraId="25D6E93C" w14:textId="13999605">
          <w:r>
            <w:rPr>
              <w:b/>
              <w:bCs/>
              <w:noProof/>
            </w:rPr>
            <w:fldChar w:fldCharType="end"/>
          </w:r>
        </w:p>
      </w:sdtContent>
    </w:sdt>
    <w:p w:rsidR="00CE1479" w:rsidP="00CE1479" w:rsidRDefault="00CE1479" w14:paraId="4C0BEF84" w14:textId="23F7839D">
      <w:pPr>
        <w:pStyle w:val="Heading1"/>
      </w:pPr>
    </w:p>
    <w:p w:rsidR="00C56AE2" w:rsidP="11651C76" w:rsidRDefault="00C56AE2" w14:paraId="2574CB6A" w14:textId="534F186C">
      <w:pPr>
        <w:pStyle w:val="Normal"/>
      </w:pPr>
    </w:p>
    <w:p w:rsidR="00C56AE2" w:rsidP="00C56AE2" w:rsidRDefault="00C56AE2" w14:paraId="4F35E051" w14:textId="1A1770B2">
      <w:pPr>
        <w:pStyle w:val="Heading1"/>
      </w:pPr>
      <w:bookmarkStart w:name="_Toc197387828" w:id="12"/>
      <w:bookmarkStart w:name="_Toc197388057" w:id="13"/>
      <w:r w:rsidR="14C53D88">
        <w:rPr/>
        <w:t>A</w:t>
      </w:r>
      <w:r w:rsidR="2B2FB8A1">
        <w:rPr/>
        <w:t>1</w:t>
      </w:r>
      <w:r w:rsidR="14C53D88">
        <w:rPr/>
        <w:t>. PID Control</w:t>
      </w:r>
      <w:bookmarkEnd w:id="12"/>
      <w:bookmarkEnd w:id="13"/>
    </w:p>
    <w:p w:rsidR="00C56AE2" w:rsidP="00C56AE2" w:rsidRDefault="00C56AE2" w14:paraId="4741354F" w14:textId="7E0D537C">
      <w:pPr>
        <w:pStyle w:val="Heading2"/>
      </w:pPr>
      <w:bookmarkStart w:name="_Toc197387829" w:id="14"/>
      <w:bookmarkStart w:name="_Toc197388058" w:id="15"/>
      <w:r>
        <w:t>1</w:t>
      </w:r>
      <w:r w:rsidRPr="00DC0D2F" w:rsidR="00DC0D2F">
        <w:t xml:space="preserve"> </w:t>
      </w:r>
      <w:r w:rsidR="00DC0D2F">
        <w:t>Plot</w:t>
      </w:r>
      <w:r w:rsidR="004143EB">
        <w:t xml:space="preserve">s of </w:t>
      </w:r>
      <w:r w:rsidR="00DC0D2F">
        <w:t xml:space="preserve"> experimental data and simulate the feedback system using G(s) from system identification</w:t>
      </w:r>
      <w:bookmarkEnd w:id="14"/>
      <w:bookmarkEnd w:id="15"/>
    </w:p>
    <w:p w:rsidRPr="00DC0D2F" w:rsidR="00DC0D2F" w:rsidP="00DC0D2F" w:rsidRDefault="00DC0D2F" w14:paraId="242112E4" w14:textId="77777777"/>
    <w:p w:rsidR="009236C6" w:rsidP="009236C6" w:rsidRDefault="009236C6" w14:paraId="542C3F98" w14:textId="5B3876D2">
      <w:r w:rsidRPr="009236C6">
        <w:rPr>
          <w:noProof/>
        </w:rPr>
        <w:drawing>
          <wp:inline distT="0" distB="0" distL="0" distR="0" wp14:anchorId="70072307" wp14:editId="5CD7BB47">
            <wp:extent cx="5134692" cy="4610743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6C6" w:rsidP="009236C6" w:rsidRDefault="00E23E16" w14:paraId="203342F0" w14:textId="02F29614">
      <w:r>
        <w:t>Fig18:</w:t>
      </w:r>
      <w:r w:rsidR="004143EB">
        <w:t xml:space="preserve"> Experimental </w:t>
      </w:r>
    </w:p>
    <w:p w:rsidR="009236C6" w:rsidP="009236C6" w:rsidRDefault="009236C6" w14:paraId="57C95912" w14:textId="626AF23C"/>
    <w:p w:rsidR="009236C6" w:rsidP="009236C6" w:rsidRDefault="00ED0B14" w14:paraId="3BDBDAD0" w14:textId="2741BEF8">
      <w:r w:rsidRPr="00ED0B14">
        <w:rPr>
          <w:noProof/>
        </w:rPr>
        <w:drawing>
          <wp:inline distT="0" distB="0" distL="0" distR="0" wp14:anchorId="1C8F4719" wp14:editId="3FA753BD">
            <wp:extent cx="5220429" cy="396295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E55" w:rsidP="009236C6" w:rsidRDefault="00E23E16" w14:paraId="2047F2A2" w14:textId="6CDA0B0E">
      <w:r>
        <w:t>Fig19</w:t>
      </w:r>
      <w:r w:rsidR="004143EB">
        <w:t>- Pole Map</w:t>
      </w:r>
    </w:p>
    <w:p w:rsidR="00902E55" w:rsidP="009236C6" w:rsidRDefault="00902E55" w14:paraId="071E0711" w14:textId="7AA4C022">
      <w:r w:rsidRPr="00902E55">
        <w:rPr>
          <w:noProof/>
        </w:rPr>
        <w:drawing>
          <wp:inline distT="0" distB="0" distL="0" distR="0" wp14:anchorId="2705ABA7" wp14:editId="1F96E390">
            <wp:extent cx="5306165" cy="365811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E55" w:rsidP="009236C6" w:rsidRDefault="00E23E16" w14:paraId="1D6BDABB" w14:textId="0DD3AF26">
      <w:r>
        <w:t>Fig20</w:t>
      </w:r>
      <w:r w:rsidR="004143EB">
        <w:t xml:space="preserve">- Step response </w:t>
      </w:r>
    </w:p>
    <w:p w:rsidRPr="009236C6" w:rsidR="00902E55" w:rsidP="009236C6" w:rsidRDefault="00902E55" w14:paraId="3F554CC1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4"/>
        <w:gridCol w:w="3204"/>
        <w:gridCol w:w="2708"/>
      </w:tblGrid>
      <w:tr w:rsidR="007C03FA" w:rsidTr="004143EB" w14:paraId="2B075FED" w14:textId="60D2A94F">
        <w:tc>
          <w:tcPr>
            <w:tcW w:w="3104" w:type="dxa"/>
            <w:shd w:val="clear" w:color="auto" w:fill="FF0000"/>
          </w:tcPr>
          <w:p w:rsidR="007C03FA" w:rsidP="007C03FA" w:rsidRDefault="007C03FA" w14:paraId="5420CB47" w14:textId="5708FAEB">
            <w:r w:rsidRPr="00C56AE2">
              <w:t>Parameter</w:t>
            </w:r>
          </w:p>
        </w:tc>
        <w:tc>
          <w:tcPr>
            <w:tcW w:w="3204" w:type="dxa"/>
            <w:shd w:val="clear" w:color="auto" w:fill="FF0000"/>
          </w:tcPr>
          <w:p w:rsidR="007C03FA" w:rsidP="007C03FA" w:rsidRDefault="007C03FA" w14:paraId="092351D7" w14:textId="0E8EF45F">
            <w:r w:rsidRPr="00C56AE2">
              <w:t>Experimental</w:t>
            </w:r>
          </w:p>
        </w:tc>
        <w:tc>
          <w:tcPr>
            <w:tcW w:w="2708" w:type="dxa"/>
            <w:shd w:val="clear" w:color="auto" w:fill="FF0000"/>
          </w:tcPr>
          <w:p w:rsidRPr="00C56AE2" w:rsidR="007C03FA" w:rsidP="007C03FA" w:rsidRDefault="007C03FA" w14:paraId="0CB61E88" w14:textId="49F75191">
            <w:r>
              <w:t>Simulation</w:t>
            </w:r>
          </w:p>
        </w:tc>
      </w:tr>
      <w:tr w:rsidR="007C03FA" w:rsidTr="007C03FA" w14:paraId="2C8C1262" w14:textId="41BE1149">
        <w:tc>
          <w:tcPr>
            <w:tcW w:w="3104" w:type="dxa"/>
          </w:tcPr>
          <w:p w:rsidR="007C03FA" w:rsidP="007C03FA" w:rsidRDefault="007C03FA" w14:paraId="54F7D120" w14:textId="1D41A2AD">
            <w:r w:rsidRPr="00C56AE2">
              <w:t>Overshoot</w:t>
            </w:r>
          </w:p>
        </w:tc>
        <w:tc>
          <w:tcPr>
            <w:tcW w:w="3204" w:type="dxa"/>
          </w:tcPr>
          <w:p w:rsidR="007C03FA" w:rsidP="007C03FA" w:rsidRDefault="007C03FA" w14:paraId="421EA426" w14:textId="1142DC1E">
            <w:r>
              <w:t>5.0667</w:t>
            </w:r>
          </w:p>
        </w:tc>
        <w:tc>
          <w:tcPr>
            <w:tcW w:w="2708" w:type="dxa"/>
          </w:tcPr>
          <w:p w:rsidRPr="00C56AE2" w:rsidR="007C03FA" w:rsidP="007C03FA" w:rsidRDefault="009236C6" w14:paraId="33A9FB1B" w14:textId="5EAFF6A9">
            <w:r>
              <w:t>0.0295</w:t>
            </w:r>
          </w:p>
        </w:tc>
      </w:tr>
      <w:tr w:rsidR="007C03FA" w:rsidTr="007C03FA" w14:paraId="36DE4DEF" w14:textId="1B130FA1">
        <w:tc>
          <w:tcPr>
            <w:tcW w:w="3104" w:type="dxa"/>
          </w:tcPr>
          <w:p w:rsidR="007C03FA" w:rsidP="007C03FA" w:rsidRDefault="007C03FA" w14:paraId="14AA0582" w14:textId="013F9A18">
            <w:r w:rsidRPr="00C56AE2">
              <w:t>Transient time</w:t>
            </w:r>
          </w:p>
        </w:tc>
        <w:tc>
          <w:tcPr>
            <w:tcW w:w="3204" w:type="dxa"/>
          </w:tcPr>
          <w:p w:rsidR="007C03FA" w:rsidP="007C03FA" w:rsidRDefault="007C03FA" w14:paraId="59A1FFC7" w14:textId="0EDC7A44">
            <w:r>
              <w:t>0.6230</w:t>
            </w:r>
          </w:p>
        </w:tc>
        <w:tc>
          <w:tcPr>
            <w:tcW w:w="2708" w:type="dxa"/>
          </w:tcPr>
          <w:p w:rsidRPr="00C56AE2" w:rsidR="007C03FA" w:rsidP="007C03FA" w:rsidRDefault="009236C6" w14:paraId="454B5EA4" w14:textId="3C3FF201">
            <w:r>
              <w:t>0.0098</w:t>
            </w:r>
          </w:p>
        </w:tc>
      </w:tr>
      <w:tr w:rsidR="007C03FA" w:rsidTr="007C03FA" w14:paraId="32985405" w14:textId="777A9A88">
        <w:tc>
          <w:tcPr>
            <w:tcW w:w="3104" w:type="dxa"/>
          </w:tcPr>
          <w:p w:rsidR="007C03FA" w:rsidP="007C03FA" w:rsidRDefault="007C03FA" w14:paraId="09609F19" w14:textId="2EB0AF72">
            <w:r w:rsidRPr="00C56AE2">
              <w:t>Rise time</w:t>
            </w:r>
          </w:p>
        </w:tc>
        <w:tc>
          <w:tcPr>
            <w:tcW w:w="3204" w:type="dxa"/>
          </w:tcPr>
          <w:p w:rsidR="007C03FA" w:rsidP="007C03FA" w:rsidRDefault="007C03FA" w14:paraId="5AC42A51" w14:textId="1F5DFB9C">
            <w:r>
              <w:t>0.4160</w:t>
            </w:r>
          </w:p>
        </w:tc>
        <w:tc>
          <w:tcPr>
            <w:tcW w:w="2708" w:type="dxa"/>
          </w:tcPr>
          <w:p w:rsidRPr="00C56AE2" w:rsidR="007C03FA" w:rsidP="007C03FA" w:rsidRDefault="009236C6" w14:paraId="35875542" w14:textId="37DE46DE">
            <w:r>
              <w:t>0.0080</w:t>
            </w:r>
          </w:p>
        </w:tc>
      </w:tr>
      <w:tr w:rsidR="007C03FA" w:rsidTr="007C03FA" w14:paraId="2B326019" w14:textId="23DE9693">
        <w:tc>
          <w:tcPr>
            <w:tcW w:w="3104" w:type="dxa"/>
          </w:tcPr>
          <w:p w:rsidR="007C03FA" w:rsidP="007C03FA" w:rsidRDefault="007C03FA" w14:paraId="18DC218E" w14:textId="0ED1A1C0">
            <w:r w:rsidRPr="00C56AE2">
              <w:t>Setting time</w:t>
            </w:r>
          </w:p>
        </w:tc>
        <w:tc>
          <w:tcPr>
            <w:tcW w:w="3204" w:type="dxa"/>
          </w:tcPr>
          <w:p w:rsidR="007C03FA" w:rsidP="007C03FA" w:rsidRDefault="007C03FA" w14:paraId="500000FA" w14:textId="1E20ABA0">
            <w:r w:rsidRPr="00C56AE2">
              <w:t>0.</w:t>
            </w:r>
            <w:r>
              <w:t>0.6230</w:t>
            </w:r>
          </w:p>
        </w:tc>
        <w:tc>
          <w:tcPr>
            <w:tcW w:w="2708" w:type="dxa"/>
          </w:tcPr>
          <w:p w:rsidRPr="00C56AE2" w:rsidR="007C03FA" w:rsidP="007C03FA" w:rsidRDefault="009236C6" w14:paraId="2D4357D3" w14:textId="261FA7B0">
            <w:r>
              <w:t>0.0098</w:t>
            </w:r>
          </w:p>
        </w:tc>
      </w:tr>
      <w:tr w:rsidR="007C03FA" w:rsidTr="007C03FA" w14:paraId="0BE060AD" w14:textId="0B8D0C01">
        <w:tc>
          <w:tcPr>
            <w:tcW w:w="3104" w:type="dxa"/>
          </w:tcPr>
          <w:p w:rsidR="007C03FA" w:rsidP="007C03FA" w:rsidRDefault="007C03FA" w14:paraId="469D5A6D" w14:textId="286B2B68">
            <w:proofErr w:type="spellStart"/>
            <w:r w:rsidRPr="00C56AE2">
              <w:t>e</w:t>
            </w:r>
            <w:r w:rsidRPr="00C56AE2">
              <w:rPr>
                <w:vertAlign w:val="subscript"/>
              </w:rPr>
              <w:t>ss</w:t>
            </w:r>
            <w:proofErr w:type="spellEnd"/>
          </w:p>
        </w:tc>
        <w:tc>
          <w:tcPr>
            <w:tcW w:w="3204" w:type="dxa"/>
          </w:tcPr>
          <w:p w:rsidR="007C03FA" w:rsidP="007C03FA" w:rsidRDefault="007C03FA" w14:paraId="1DA2DC0B" w14:textId="73D863B6">
            <w:r>
              <w:t>15.00</w:t>
            </w:r>
          </w:p>
        </w:tc>
        <w:tc>
          <w:tcPr>
            <w:tcW w:w="2708" w:type="dxa"/>
          </w:tcPr>
          <w:p w:rsidRPr="00C56AE2" w:rsidR="007C03FA" w:rsidP="007C03FA" w:rsidRDefault="009236C6" w14:paraId="3D122761" w14:textId="2770E2AE">
            <w:r>
              <w:t>0</w:t>
            </w:r>
          </w:p>
        </w:tc>
      </w:tr>
    </w:tbl>
    <w:p w:rsidR="007C03FA" w:rsidP="007C03FA" w:rsidRDefault="00B90955" w14:paraId="038239F0" w14:textId="174E727F">
      <w:r>
        <w:t>Table5:</w:t>
      </w:r>
      <w:r w:rsidRPr="00B90955">
        <w:t xml:space="preserve"> </w:t>
      </w:r>
      <w:r>
        <w:t>Transient Response and Steady State Errors for Kp=0.04, Ki=1.04 and Kd=0.01</w:t>
      </w:r>
    </w:p>
    <w:p w:rsidR="00056A40" w:rsidP="007C03FA" w:rsidRDefault="00056A40" w14:paraId="378B2D68" w14:textId="51D4ED17">
      <w:r>
        <w:t>Discussion:</w:t>
      </w:r>
    </w:p>
    <w:p w:rsidRPr="00056A40" w:rsidR="00056A40" w:rsidP="00056A40" w:rsidRDefault="00056A40" w14:paraId="0DF947CD" w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056A40">
        <w:rPr>
          <w:rFonts w:ascii="Arial" w:hAnsi="Arial" w:eastAsia="Times New Roman" w:cs="Arial"/>
          <w:color w:val="000000"/>
          <w:lang w:eastAsia="en-GB"/>
        </w:rPr>
        <w:t>Overshoot: Experimental (5.07%) vs. simulation (0.03%) highlights unmodeled nonlinearities (e.g., Coulomb friction or actuator saturation) in the physical system.</w:t>
      </w:r>
    </w:p>
    <w:p w:rsidRPr="00056A40" w:rsidR="00056A40" w:rsidP="00056A40" w:rsidRDefault="00056A40" w14:paraId="3EEB6195" w14:textId="1137DBEA">
      <w:pPr>
        <w:numPr>
          <w:ilvl w:val="0"/>
          <w:numId w:val="4"/>
        </w:numPr>
        <w:shd w:val="clear" w:color="auto" w:fill="FFFFFF"/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056A40">
        <w:rPr>
          <w:rFonts w:ascii="Arial" w:hAnsi="Arial" w:eastAsia="Times New Roman" w:cs="Arial"/>
          <w:color w:val="000000"/>
          <w:lang w:eastAsia="en-GB"/>
        </w:rPr>
        <w:t>Steady-State Error: Experimental </w:t>
      </w:r>
      <w:proofErr w:type="spellStart"/>
      <w:r w:rsidRPr="00056A40">
        <w:rPr>
          <w:rFonts w:ascii="Arial" w:hAnsi="Arial" w:eastAsia="Times New Roman" w:cs="Arial"/>
          <w:i/>
          <w:iCs/>
          <w:color w:val="000000"/>
          <w:lang w:eastAsia="en-GB"/>
        </w:rPr>
        <w:t>ess</w:t>
      </w:r>
      <w:proofErr w:type="spellEnd"/>
      <w:r w:rsidRPr="00056A40">
        <w:rPr>
          <w:rFonts w:ascii="Arial" w:hAnsi="Arial" w:eastAsia="Times New Roman" w:cs="Arial"/>
          <w:color w:val="000000"/>
          <w:lang w:eastAsia="en-GB"/>
        </w:rPr>
        <w:t>=15mm vs. simulation </w:t>
      </w:r>
      <w:proofErr w:type="spellStart"/>
      <w:r w:rsidRPr="00056A40">
        <w:rPr>
          <w:rFonts w:ascii="Arial" w:hAnsi="Arial" w:eastAsia="Times New Roman" w:cs="Arial"/>
          <w:i/>
          <w:iCs/>
          <w:color w:val="000000"/>
          <w:lang w:eastAsia="en-GB"/>
        </w:rPr>
        <w:t>ess</w:t>
      </w:r>
      <w:proofErr w:type="spellEnd"/>
      <w:r w:rsidRPr="00056A40">
        <w:rPr>
          <w:rFonts w:ascii="Arial" w:hAnsi="Arial" w:eastAsia="Times New Roman" w:cs="Arial"/>
          <w:color w:val="000000"/>
          <w:lang w:eastAsia="en-GB"/>
        </w:rPr>
        <w:t>=0 suggests integral action was insufficient to fully eliminate error in practice, possibly due to integrator windup or sensor noise.</w:t>
      </w:r>
    </w:p>
    <w:p w:rsidRPr="00056A40" w:rsidR="00056A40" w:rsidP="00056A40" w:rsidRDefault="00056A40" w14:paraId="670B6AE4" w14:textId="77777777">
      <w:pPr>
        <w:numPr>
          <w:ilvl w:val="0"/>
          <w:numId w:val="4"/>
        </w:numPr>
        <w:shd w:val="clear" w:color="auto" w:fill="FFFFFF"/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056A40">
        <w:rPr>
          <w:rFonts w:ascii="Arial" w:hAnsi="Arial" w:eastAsia="Times New Roman" w:cs="Arial"/>
          <w:color w:val="000000"/>
          <w:lang w:eastAsia="en-GB"/>
        </w:rPr>
        <w:t>Transient Time: Experimental (0.623s) vs. simulation (0.0098s) indicates the PID gains may require fine-tuning to match real-world dynamics.</w:t>
      </w:r>
    </w:p>
    <w:p w:rsidR="00056A40" w:rsidP="007C03FA" w:rsidRDefault="00056A40" w14:paraId="709874ED" w14:textId="77777777"/>
    <w:p w:rsidR="00C82A53" w:rsidP="00C82A53" w:rsidRDefault="00C82A53" w14:paraId="38D90B5B" w14:textId="4730ACE9">
      <w:pPr>
        <w:pStyle w:val="Heading2"/>
      </w:pPr>
      <w:bookmarkStart w:name="_Toc197387830" w:id="16"/>
      <w:bookmarkStart w:name="_Toc197388059" w:id="17"/>
      <w:r>
        <w:t>2.Simulink &amp; Simscape</w:t>
      </w:r>
      <w:bookmarkEnd w:id="16"/>
      <w:bookmarkEnd w:id="17"/>
    </w:p>
    <w:p w:rsidRPr="00607A47" w:rsidR="00607A47" w:rsidP="00607A47" w:rsidRDefault="00607A47" w14:paraId="3166467B" w14:textId="77777777"/>
    <w:p w:rsidR="00C56AE2" w:rsidP="00A40265" w:rsidRDefault="00C64814" w14:paraId="514ED762" w14:textId="1F16A3D8">
      <w:r w:rsidRPr="00C64814">
        <w:rPr>
          <w:noProof/>
        </w:rPr>
        <w:drawing>
          <wp:inline distT="0" distB="0" distL="0" distR="0" wp14:anchorId="42984B91" wp14:editId="6797D90F">
            <wp:extent cx="5458587" cy="354379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5F6" w:rsidP="00A40265" w:rsidRDefault="003C25F6" w14:paraId="43BB8AF1" w14:textId="4D971F1F">
      <w:r>
        <w:t xml:space="preserve">Fig </w:t>
      </w:r>
      <w:r w:rsidR="00E23E16">
        <w:t>21</w:t>
      </w:r>
    </w:p>
    <w:p w:rsidR="00C64814" w:rsidP="00A40265" w:rsidRDefault="00086D67" w14:paraId="4825B38B" w14:textId="7BA161E4">
      <w:r w:rsidRPr="00086D67">
        <w:rPr>
          <w:noProof/>
        </w:rPr>
        <w:drawing>
          <wp:inline distT="0" distB="0" distL="0" distR="0" wp14:anchorId="2DC7C083" wp14:editId="33A5D321">
            <wp:extent cx="5731510" cy="375412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D67" w:rsidP="00A40265" w:rsidRDefault="00086D67" w14:paraId="79355DE9" w14:textId="49A2F1AF">
      <w:r>
        <w:t>Fig</w:t>
      </w:r>
      <w:r w:rsidR="00E23E16">
        <w:t>22</w:t>
      </w:r>
      <w:r>
        <w:t>- Before tunning</w:t>
      </w:r>
    </w:p>
    <w:p w:rsidR="004732C5" w:rsidP="00A40265" w:rsidRDefault="00A16CFA" w14:paraId="64161986" w14:textId="3DE7A851">
      <w:r w:rsidRPr="00A16CFA">
        <w:rPr>
          <w:noProof/>
        </w:rPr>
        <w:drawing>
          <wp:inline distT="0" distB="0" distL="0" distR="0" wp14:anchorId="7B310DCE" wp14:editId="0A97DF48">
            <wp:extent cx="5731510" cy="253936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2C5" w:rsidP="00A40265" w:rsidRDefault="004732C5" w14:paraId="7227084A" w14:textId="7F704F1C">
      <w:r>
        <w:t xml:space="preserve">Fig </w:t>
      </w:r>
      <w:r w:rsidR="00E23E16">
        <w:t>23</w:t>
      </w:r>
      <w:r w:rsidR="00CA6799">
        <w:t xml:space="preserve">- After tunning </w:t>
      </w:r>
    </w:p>
    <w:p w:rsidRPr="00586394" w:rsidR="00586394" w:rsidP="00A40265" w:rsidRDefault="00586394" w14:paraId="1297DDA9" w14:textId="56B9A28C">
      <w:pPr>
        <w:rPr>
          <w:b/>
          <w:bCs/>
        </w:rPr>
      </w:pPr>
      <w:r w:rsidRPr="00586394">
        <w:rPr>
          <w:b/>
          <w:bCs/>
        </w:rPr>
        <w:t>Discussion:</w:t>
      </w:r>
    </w:p>
    <w:p w:rsidRPr="00586394" w:rsidR="00586394" w:rsidP="00586394" w:rsidRDefault="00586394" w14:paraId="16CC9DB1" w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Pre-Tuning (Fig 22): The initial PID response exhibits oscillations and slow settling, aligning with experimental limitations.</w:t>
      </w:r>
    </w:p>
    <w:p w:rsidRPr="00586394" w:rsidR="00586394" w:rsidP="00586394" w:rsidRDefault="00586394" w14:paraId="54E31E2D" w14:textId="729F0CBC">
      <w:pPr>
        <w:numPr>
          <w:ilvl w:val="0"/>
          <w:numId w:val="8"/>
        </w:numPr>
        <w:shd w:val="clear" w:color="auto" w:fill="FFFFFF"/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Post-Tuning (Fig 23): MATLAB’s auto-tuning optimized </w:t>
      </w:r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Kp</w:t>
      </w:r>
      <w:r w:rsidRPr="00586394">
        <w:rPr>
          <w:rFonts w:ascii="Arial" w:hAnsi="Arial" w:eastAsia="Times New Roman" w:cs="Arial"/>
          <w:color w:val="000000"/>
          <w:lang w:eastAsia="en-GB"/>
        </w:rPr>
        <w:t>, </w:t>
      </w:r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Ki</w:t>
      </w:r>
      <w:r w:rsidRPr="00586394">
        <w:rPr>
          <w:rFonts w:ascii="Arial" w:hAnsi="Arial" w:eastAsia="Times New Roman" w:cs="Arial"/>
          <w:color w:val="000000"/>
          <w:lang w:eastAsia="en-GB"/>
        </w:rPr>
        <w:t>, and </w:t>
      </w:r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Kd</w:t>
      </w:r>
      <w:r w:rsidRPr="00586394">
        <w:rPr>
          <w:rFonts w:ascii="Arial" w:hAnsi="Arial" w:eastAsia="Times New Roman" w:cs="Arial"/>
          <w:color w:val="000000"/>
          <w:lang w:eastAsia="en-GB"/>
        </w:rPr>
        <w:t xml:space="preserve"> to meet specifications (</w:t>
      </w:r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OS</w:t>
      </w:r>
      <w:r w:rsidRPr="00586394">
        <w:rPr>
          <w:rFonts w:ascii="Arial" w:hAnsi="Arial" w:eastAsia="Times New Roman" w:cs="Arial"/>
          <w:color w:val="000000"/>
          <w:lang w:eastAsia="en-GB"/>
        </w:rPr>
        <w:t>&lt;10%, </w:t>
      </w:r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Ts</w:t>
      </w:r>
      <w:r w:rsidRPr="00586394">
        <w:rPr>
          <w:rFonts w:ascii="Arial" w:hAnsi="Arial" w:eastAsia="Times New Roman" w:cs="Arial"/>
          <w:color w:val="000000"/>
          <w:lang w:eastAsia="en-GB"/>
        </w:rPr>
        <w:t>&lt;0.5s), achieving a critically damped response.</w:t>
      </w:r>
    </w:p>
    <w:p w:rsidRPr="00586394" w:rsidR="00586394" w:rsidP="00586394" w:rsidRDefault="00586394" w14:paraId="280997BD" w14:textId="77777777">
      <w:pPr>
        <w:numPr>
          <w:ilvl w:val="0"/>
          <w:numId w:val="8"/>
        </w:numPr>
        <w:shd w:val="clear" w:color="auto" w:fill="FFFFFF"/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Simscape Model (Fig 24-25): The physical model’s response matches simulations, validating the PID design’s robustness.</w:t>
      </w:r>
    </w:p>
    <w:p w:rsidRPr="00586394" w:rsidR="00586394" w:rsidP="00586394" w:rsidRDefault="00586394" w14:paraId="130EFD03" w14:textId="4CBB35D0">
      <w:pPr>
        <w:shd w:val="clear" w:color="auto" w:fill="FFFFFF"/>
        <w:spacing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 Auto-tuning tools streamline PID design but may require manual adjustments to address real-world constraints.</w:t>
      </w:r>
    </w:p>
    <w:p w:rsidRPr="00586394" w:rsidR="00586394" w:rsidP="00586394" w:rsidRDefault="00586394" w14:paraId="410D1D47" w14:textId="77777777">
      <w:pPr>
        <w:shd w:val="clear" w:color="auto" w:fill="FFFFFF"/>
        <w:spacing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PID control combines proportional, integral, and derivative actions to achieve:</w:t>
      </w:r>
    </w:p>
    <w:p w:rsidRPr="00586394" w:rsidR="00586394" w:rsidP="00586394" w:rsidRDefault="00586394" w14:paraId="2F2907AF" w14:textId="7777777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Zero Steady-State Error (via integral gain).</w:t>
      </w:r>
    </w:p>
    <w:p w:rsidRPr="00586394" w:rsidR="00586394" w:rsidP="00586394" w:rsidRDefault="00586394" w14:paraId="541884B6" w14:textId="77777777">
      <w:pPr>
        <w:numPr>
          <w:ilvl w:val="0"/>
          <w:numId w:val="9"/>
        </w:numPr>
        <w:shd w:val="clear" w:color="auto" w:fill="FFFFFF"/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Damped Oscillations (via derivative gain).</w:t>
      </w:r>
    </w:p>
    <w:p w:rsidRPr="00586394" w:rsidR="002E6454" w:rsidP="00A40265" w:rsidRDefault="00586394" w14:paraId="395FBE13" w14:textId="752B744F">
      <w:pPr>
        <w:numPr>
          <w:ilvl w:val="0"/>
          <w:numId w:val="9"/>
        </w:numPr>
        <w:shd w:val="clear" w:color="auto" w:fill="FFFFFF"/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Balanced Responsiveness (via proportional gain).</w:t>
      </w:r>
      <w:r w:rsidRPr="00586394">
        <w:rPr>
          <w:rFonts w:ascii="Arial" w:hAnsi="Arial" w:eastAsia="Times New Roman" w:cs="Arial"/>
          <w:color w:val="000000"/>
          <w:lang w:eastAsia="en-GB"/>
        </w:rPr>
        <w:br/>
      </w:r>
      <w:r w:rsidRPr="00586394">
        <w:rPr>
          <w:rFonts w:ascii="Arial" w:hAnsi="Arial" w:eastAsia="Times New Roman" w:cs="Arial"/>
          <w:color w:val="000000"/>
          <w:lang w:eastAsia="en-GB"/>
        </w:rPr>
        <w:t>While simulations idealize performance, experimental validation (e.g., encoder noise, nonlinearities) remains critical for practical implementation.</w:t>
      </w:r>
    </w:p>
    <w:p w:rsidRPr="002E6454" w:rsidR="00C64814" w:rsidP="00A40265" w:rsidRDefault="00C64814" w14:paraId="207A6A52" w14:textId="1BAF05DF">
      <w:pPr>
        <w:rPr>
          <w:b/>
          <w:bCs/>
        </w:rPr>
      </w:pPr>
      <w:r w:rsidRPr="002E6454">
        <w:rPr>
          <w:b/>
          <w:bCs/>
        </w:rPr>
        <w:t>Simscape</w:t>
      </w:r>
    </w:p>
    <w:p w:rsidR="003C25F6" w:rsidP="00A40265" w:rsidRDefault="00C64814" w14:paraId="2F953862" w14:textId="074D5558">
      <w:r w:rsidRPr="00C64814">
        <w:rPr>
          <w:noProof/>
        </w:rPr>
        <w:drawing>
          <wp:inline distT="0" distB="0" distL="0" distR="0" wp14:anchorId="3CCFB310" wp14:editId="537A6029">
            <wp:extent cx="5731510" cy="32385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5F6" w:rsidP="00A40265" w:rsidRDefault="003C25F6" w14:paraId="3C1695F2" w14:textId="7F85A7A4">
      <w:r>
        <w:t>Fig</w:t>
      </w:r>
      <w:r w:rsidR="00E23E16">
        <w:t>24</w:t>
      </w:r>
      <w:r w:rsidR="00586394">
        <w:t>- Simscape</w:t>
      </w:r>
    </w:p>
    <w:p w:rsidR="00B90955" w:rsidP="00A40265" w:rsidRDefault="00B90955" w14:paraId="5E0415C5" w14:textId="5DC40294"/>
    <w:p w:rsidR="00B90955" w:rsidP="00A40265" w:rsidRDefault="00CF58E8" w14:paraId="43A3C3B4" w14:textId="3DF9F531">
      <w:r w:rsidRPr="00CF58E8">
        <w:rPr>
          <w:noProof/>
        </w:rPr>
        <w:drawing>
          <wp:inline distT="0" distB="0" distL="0" distR="0" wp14:anchorId="394037BC" wp14:editId="6FA70674">
            <wp:extent cx="5258534" cy="371526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8E8" w:rsidP="00A40265" w:rsidRDefault="00CF58E8" w14:paraId="0A250CBE" w14:textId="6E8B8505">
      <w:r>
        <w:t>Fig2</w:t>
      </w:r>
      <w:r w:rsidR="00E23E16">
        <w:t>5</w:t>
      </w:r>
    </w:p>
    <w:p w:rsidR="00CF58E8" w:rsidP="00154AAC" w:rsidRDefault="00154AAC" w14:paraId="5B1C41D5" w14:textId="09C40799">
      <w:pPr>
        <w:pStyle w:val="Heading2"/>
      </w:pPr>
      <w:bookmarkStart w:name="_Toc197387831" w:id="18"/>
      <w:bookmarkStart w:name="_Toc197388060" w:id="19"/>
      <w:r>
        <w:t>3.</w:t>
      </w:r>
      <w:r w:rsidRPr="00154AAC">
        <w:t xml:space="preserve"> </w:t>
      </w:r>
      <w:r>
        <w:t>Different integral gains</w:t>
      </w:r>
      <w:bookmarkEnd w:id="18"/>
      <w:bookmarkEnd w:id="19"/>
    </w:p>
    <w:p w:rsidRPr="00154AAC" w:rsidR="00154AAC" w:rsidP="00154AAC" w:rsidRDefault="00154AAC" w14:paraId="406440A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F58E8" w:rsidTr="00BC0486" w14:paraId="701DC6AE" w14:textId="77777777">
        <w:tc>
          <w:tcPr>
            <w:tcW w:w="2254" w:type="dxa"/>
            <w:shd w:val="clear" w:color="auto" w:fill="FF0000"/>
          </w:tcPr>
          <w:p w:rsidRPr="00A81C59" w:rsidR="00CF58E8" w:rsidP="00BC0486" w:rsidRDefault="00CF58E8" w14:paraId="44E09644" w14:textId="77777777">
            <w:r w:rsidRPr="00A81C59">
              <w:t>Parameter</w:t>
            </w:r>
          </w:p>
        </w:tc>
        <w:tc>
          <w:tcPr>
            <w:tcW w:w="2254" w:type="dxa"/>
            <w:shd w:val="clear" w:color="auto" w:fill="FF0000"/>
          </w:tcPr>
          <w:p w:rsidRPr="00A81C59" w:rsidR="00CF58E8" w:rsidP="00BC0486" w:rsidRDefault="00CF58E8" w14:paraId="76F185C4" w14:textId="43E03C5A">
            <w:r w:rsidRPr="00A81C59">
              <w:t>K</w:t>
            </w:r>
            <w:r w:rsidR="00BE2D18">
              <w:t>I</w:t>
            </w:r>
            <w:r w:rsidRPr="00A81C59">
              <w:t>=0.2</w:t>
            </w:r>
          </w:p>
        </w:tc>
        <w:tc>
          <w:tcPr>
            <w:tcW w:w="2254" w:type="dxa"/>
            <w:shd w:val="clear" w:color="auto" w:fill="FF0000"/>
          </w:tcPr>
          <w:p w:rsidRPr="00A81C59" w:rsidR="00CF58E8" w:rsidP="00BC0486" w:rsidRDefault="00CF58E8" w14:paraId="2AA5B2F4" w14:textId="26E7165F">
            <w:r w:rsidRPr="00A81C59">
              <w:t>K</w:t>
            </w:r>
            <w:r w:rsidR="00BE2D18">
              <w:t>I</w:t>
            </w:r>
            <w:r w:rsidRPr="00A81C59">
              <w:t>=0.4</w:t>
            </w:r>
          </w:p>
        </w:tc>
        <w:tc>
          <w:tcPr>
            <w:tcW w:w="2254" w:type="dxa"/>
            <w:shd w:val="clear" w:color="auto" w:fill="FF0000"/>
          </w:tcPr>
          <w:p w:rsidRPr="00A81C59" w:rsidR="00CF58E8" w:rsidP="00BC0486" w:rsidRDefault="00CF58E8" w14:paraId="31CF1322" w14:textId="1057AF19">
            <w:r w:rsidRPr="00A81C59">
              <w:t>K</w:t>
            </w:r>
            <w:r w:rsidR="00BE2D18">
              <w:t>I</w:t>
            </w:r>
            <w:r w:rsidRPr="00A81C59">
              <w:t>=0.6</w:t>
            </w:r>
          </w:p>
        </w:tc>
      </w:tr>
      <w:tr w:rsidR="00CF58E8" w:rsidTr="00BC0486" w14:paraId="4D6DD14B" w14:textId="77777777">
        <w:tc>
          <w:tcPr>
            <w:tcW w:w="2254" w:type="dxa"/>
          </w:tcPr>
          <w:p w:rsidRPr="00A81C59" w:rsidR="00CF58E8" w:rsidP="00BC0486" w:rsidRDefault="00CF58E8" w14:paraId="415BFE6B" w14:textId="77777777">
            <w:r w:rsidRPr="00A81C59">
              <w:t>Overshoot</w:t>
            </w:r>
          </w:p>
        </w:tc>
        <w:tc>
          <w:tcPr>
            <w:tcW w:w="2254" w:type="dxa"/>
          </w:tcPr>
          <w:p w:rsidRPr="00A81C59" w:rsidR="00CF58E8" w:rsidP="00C07E26" w:rsidRDefault="00BE2D18" w14:paraId="013C166F" w14:textId="6CB2A2DA">
            <w:pPr>
              <w:tabs>
                <w:tab w:val="left" w:pos="300"/>
                <w:tab w:val="center" w:pos="1019"/>
              </w:tabs>
            </w:pPr>
            <w:r>
              <w:tab/>
            </w:r>
            <w:r w:rsidR="00C07E26">
              <w:t>0</w:t>
            </w:r>
            <w:r w:rsidR="00C07E26">
              <w:tab/>
            </w:r>
          </w:p>
        </w:tc>
        <w:tc>
          <w:tcPr>
            <w:tcW w:w="2254" w:type="dxa"/>
          </w:tcPr>
          <w:p w:rsidRPr="00A81C59" w:rsidR="00CF58E8" w:rsidP="00BC0486" w:rsidRDefault="00C07E26" w14:paraId="79353F57" w14:textId="1C1E73DE">
            <w:r>
              <w:t>0</w:t>
            </w:r>
          </w:p>
        </w:tc>
        <w:tc>
          <w:tcPr>
            <w:tcW w:w="2254" w:type="dxa"/>
          </w:tcPr>
          <w:p w:rsidRPr="00A81C59" w:rsidR="00CF58E8" w:rsidP="00BC0486" w:rsidRDefault="00C07E26" w14:paraId="0ACBF475" w14:textId="574FCA10">
            <w:r>
              <w:t>0</w:t>
            </w:r>
          </w:p>
        </w:tc>
      </w:tr>
      <w:tr w:rsidR="00CF58E8" w:rsidTr="00BC0486" w14:paraId="45DF6AB7" w14:textId="77777777">
        <w:tc>
          <w:tcPr>
            <w:tcW w:w="2254" w:type="dxa"/>
          </w:tcPr>
          <w:p w:rsidRPr="00A81C59" w:rsidR="00CF58E8" w:rsidP="00BC0486" w:rsidRDefault="00CF58E8" w14:paraId="09030B35" w14:textId="77777777">
            <w:r w:rsidRPr="00A81C59">
              <w:t>Transient time</w:t>
            </w:r>
          </w:p>
        </w:tc>
        <w:tc>
          <w:tcPr>
            <w:tcW w:w="2254" w:type="dxa"/>
          </w:tcPr>
          <w:p w:rsidRPr="00A81C59" w:rsidR="00CF58E8" w:rsidP="00BC0486" w:rsidRDefault="001106D6" w14:paraId="54D1A561" w14:textId="52DA4B0E">
            <w:r>
              <w:t>3.5</w:t>
            </w:r>
          </w:p>
        </w:tc>
        <w:tc>
          <w:tcPr>
            <w:tcW w:w="2254" w:type="dxa"/>
          </w:tcPr>
          <w:p w:rsidRPr="00A81C59" w:rsidR="00CF58E8" w:rsidP="00BC0486" w:rsidRDefault="00ED0B14" w14:paraId="09C24BC4" w14:textId="7AD66F04">
            <w:r>
              <w:t>0.918</w:t>
            </w:r>
          </w:p>
        </w:tc>
        <w:tc>
          <w:tcPr>
            <w:tcW w:w="2254" w:type="dxa"/>
          </w:tcPr>
          <w:p w:rsidRPr="00A81C59" w:rsidR="00CF58E8" w:rsidP="00BC0486" w:rsidRDefault="00C07E26" w14:paraId="7DE1434A" w14:textId="1B7E4C3A">
            <w:r>
              <w:t>0.</w:t>
            </w:r>
            <w:r w:rsidR="001106D6">
              <w:t>9</w:t>
            </w:r>
          </w:p>
        </w:tc>
      </w:tr>
      <w:tr w:rsidR="00CF58E8" w:rsidTr="00BC0486" w14:paraId="5E48F352" w14:textId="77777777">
        <w:tc>
          <w:tcPr>
            <w:tcW w:w="2254" w:type="dxa"/>
          </w:tcPr>
          <w:p w:rsidRPr="00A81C59" w:rsidR="00CF58E8" w:rsidP="00BC0486" w:rsidRDefault="00CF58E8" w14:paraId="270DB9A3" w14:textId="77777777">
            <w:r w:rsidRPr="00A81C59">
              <w:t>Rise time</w:t>
            </w:r>
          </w:p>
        </w:tc>
        <w:tc>
          <w:tcPr>
            <w:tcW w:w="2254" w:type="dxa"/>
          </w:tcPr>
          <w:p w:rsidRPr="00A81C59" w:rsidR="00CF58E8" w:rsidP="00BC0486" w:rsidRDefault="00C07E26" w14:paraId="54975CCF" w14:textId="5D012026">
            <w:r>
              <w:t>1.21</w:t>
            </w:r>
          </w:p>
        </w:tc>
        <w:tc>
          <w:tcPr>
            <w:tcW w:w="2254" w:type="dxa"/>
          </w:tcPr>
          <w:p w:rsidRPr="00A81C59" w:rsidR="00CF58E8" w:rsidP="00BC0486" w:rsidRDefault="00ED0B14" w14:paraId="4DD04CB0" w14:textId="0CA526C1">
            <w:r>
              <w:t>0.621</w:t>
            </w:r>
          </w:p>
        </w:tc>
        <w:tc>
          <w:tcPr>
            <w:tcW w:w="2254" w:type="dxa"/>
          </w:tcPr>
          <w:p w:rsidRPr="00A81C59" w:rsidR="00CF58E8" w:rsidP="00BC0486" w:rsidRDefault="00C07E26" w14:paraId="4B1ACD76" w14:textId="365A234A">
            <w:r>
              <w:t>0.421</w:t>
            </w:r>
          </w:p>
        </w:tc>
      </w:tr>
      <w:tr w:rsidR="00CF58E8" w:rsidTr="00BC0486" w14:paraId="1587478A" w14:textId="77777777">
        <w:tc>
          <w:tcPr>
            <w:tcW w:w="2254" w:type="dxa"/>
          </w:tcPr>
          <w:p w:rsidRPr="00A81C59" w:rsidR="00CF58E8" w:rsidP="00BC0486" w:rsidRDefault="00CF58E8" w14:paraId="2FAB6742" w14:textId="77777777">
            <w:r w:rsidRPr="00A81C59">
              <w:t>Setting time</w:t>
            </w:r>
          </w:p>
        </w:tc>
        <w:tc>
          <w:tcPr>
            <w:tcW w:w="2254" w:type="dxa"/>
          </w:tcPr>
          <w:p w:rsidRPr="00A81C59" w:rsidR="00CF58E8" w:rsidP="00BC0486" w:rsidRDefault="00C07E26" w14:paraId="5DA519FA" w14:textId="40F2B4D4">
            <w:r>
              <w:t>2.1</w:t>
            </w:r>
          </w:p>
        </w:tc>
        <w:tc>
          <w:tcPr>
            <w:tcW w:w="2254" w:type="dxa"/>
          </w:tcPr>
          <w:p w:rsidRPr="00A81C59" w:rsidR="00CF58E8" w:rsidP="00BC0486" w:rsidRDefault="00ED0B14" w14:paraId="21E28535" w14:textId="4096ABE2">
            <w:r>
              <w:t>0.918</w:t>
            </w:r>
          </w:p>
        </w:tc>
        <w:tc>
          <w:tcPr>
            <w:tcW w:w="2254" w:type="dxa"/>
          </w:tcPr>
          <w:p w:rsidRPr="00A81C59" w:rsidR="00CF58E8" w:rsidP="00BC0486" w:rsidRDefault="00C07E26" w14:paraId="0A1CFFA0" w14:textId="7199A5A3">
            <w:r>
              <w:t>0.598</w:t>
            </w:r>
          </w:p>
        </w:tc>
      </w:tr>
      <w:tr w:rsidR="00CF58E8" w:rsidTr="00BC0486" w14:paraId="589B8431" w14:textId="77777777">
        <w:tc>
          <w:tcPr>
            <w:tcW w:w="2254" w:type="dxa"/>
          </w:tcPr>
          <w:p w:rsidRPr="00A81C59" w:rsidR="00CF58E8" w:rsidP="00BC0486" w:rsidRDefault="00CF58E8" w14:paraId="01D02545" w14:textId="77777777">
            <w:proofErr w:type="spellStart"/>
            <w:r w:rsidRPr="00A81C59">
              <w:t>e</w:t>
            </w:r>
            <w:r w:rsidRPr="00A81C59">
              <w:rPr>
                <w:vertAlign w:val="subscript"/>
              </w:rPr>
              <w:t>ss</w:t>
            </w:r>
            <w:proofErr w:type="spellEnd"/>
          </w:p>
        </w:tc>
        <w:tc>
          <w:tcPr>
            <w:tcW w:w="2254" w:type="dxa"/>
          </w:tcPr>
          <w:p w:rsidRPr="00A81C59" w:rsidR="00CF58E8" w:rsidP="00BC0486" w:rsidRDefault="00C07E26" w14:paraId="29327B05" w14:textId="3A100BB2">
            <w:r>
              <w:t>0</w:t>
            </w:r>
          </w:p>
        </w:tc>
        <w:tc>
          <w:tcPr>
            <w:tcW w:w="2254" w:type="dxa"/>
          </w:tcPr>
          <w:p w:rsidRPr="00A81C59" w:rsidR="00CF58E8" w:rsidP="00BC0486" w:rsidRDefault="00ED0B14" w14:paraId="10A63614" w14:textId="5D191A11">
            <w:r>
              <w:t>15</w:t>
            </w:r>
          </w:p>
        </w:tc>
        <w:tc>
          <w:tcPr>
            <w:tcW w:w="2254" w:type="dxa"/>
          </w:tcPr>
          <w:p w:rsidRPr="00A81C59" w:rsidR="00CF58E8" w:rsidP="00BC0486" w:rsidRDefault="00C07E26" w14:paraId="53755DC7" w14:textId="149D8DF9">
            <w:r>
              <w:t>0</w:t>
            </w:r>
          </w:p>
        </w:tc>
      </w:tr>
    </w:tbl>
    <w:p w:rsidR="00CF58E8" w:rsidP="00A40265" w:rsidRDefault="001106D6" w14:paraId="27E63088" w14:textId="691FC289">
      <w:r>
        <w:t>Table6-Transient Response and Steady State Errors for fixed Kp=0.04, Kd=0.007 and different Ki</w:t>
      </w:r>
    </w:p>
    <w:p w:rsidRPr="00586394" w:rsidR="00B90955" w:rsidP="00A40265" w:rsidRDefault="00586394" w14:paraId="7E652971" w14:textId="2F702B34">
      <w:pPr>
        <w:rPr>
          <w:b/>
          <w:bCs/>
        </w:rPr>
      </w:pPr>
      <w:r w:rsidRPr="00586394">
        <w:rPr>
          <w:b/>
          <w:bCs/>
        </w:rPr>
        <w:t>E</w:t>
      </w:r>
      <w:r w:rsidRPr="00586394" w:rsidR="00E23E16">
        <w:rPr>
          <w:b/>
          <w:bCs/>
        </w:rPr>
        <w:t>ffects of increasing integral gain Ki on these performance measures:</w:t>
      </w:r>
    </w:p>
    <w:p w:rsidRPr="00056A40" w:rsidR="00056A40" w:rsidP="00056A40" w:rsidRDefault="00056A40" w14:paraId="1EAE9849" w14:textId="4333796E">
      <w:pPr>
        <w:numPr>
          <w:ilvl w:val="0"/>
          <w:numId w:val="5"/>
        </w:numPr>
        <w:spacing w:before="100" w:beforeAutospacing="1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056A40">
        <w:rPr>
          <w:rFonts w:ascii="Arial" w:hAnsi="Arial" w:eastAsia="Times New Roman" w:cs="Arial"/>
          <w:color w:val="000000"/>
          <w:lang w:eastAsia="en-GB"/>
        </w:rPr>
        <w:t>Steady-State Error: At </w:t>
      </w:r>
      <w:r w:rsidRPr="00056A40">
        <w:rPr>
          <w:rFonts w:ascii="Arial" w:hAnsi="Arial" w:eastAsia="Times New Roman" w:cs="Arial"/>
          <w:i/>
          <w:iCs/>
          <w:color w:val="000000"/>
          <w:lang w:eastAsia="en-GB"/>
        </w:rPr>
        <w:t>Ki</w:t>
      </w:r>
      <w:r w:rsidRPr="00056A40">
        <w:rPr>
          <w:rFonts w:ascii="Arial" w:hAnsi="Arial" w:eastAsia="Times New Roman" w:cs="Arial"/>
          <w:color w:val="000000"/>
          <w:lang w:eastAsia="en-GB"/>
        </w:rPr>
        <w:t>=0.4, </w:t>
      </w:r>
      <w:proofErr w:type="spellStart"/>
      <w:r w:rsidRPr="00056A40">
        <w:rPr>
          <w:rFonts w:ascii="Arial" w:hAnsi="Arial" w:eastAsia="Times New Roman" w:cs="Arial"/>
          <w:i/>
          <w:iCs/>
          <w:color w:val="000000"/>
          <w:lang w:eastAsia="en-GB"/>
        </w:rPr>
        <w:t>ess</w:t>
      </w:r>
      <w:proofErr w:type="spellEnd"/>
      <w:r w:rsidRPr="00056A40">
        <w:rPr>
          <w:rFonts w:ascii="Arial" w:hAnsi="Arial" w:eastAsia="Times New Roman" w:cs="Arial"/>
          <w:color w:val="000000"/>
          <w:lang w:eastAsia="en-GB"/>
        </w:rPr>
        <w:t>=15mm suggests insufficient integral action to counteract disturbances. At </w:t>
      </w:r>
      <w:r w:rsidRPr="00056A40">
        <w:rPr>
          <w:rFonts w:ascii="Arial" w:hAnsi="Arial" w:eastAsia="Times New Roman" w:cs="Arial"/>
          <w:i/>
          <w:iCs/>
          <w:color w:val="000000"/>
          <w:lang w:eastAsia="en-GB"/>
        </w:rPr>
        <w:t>Ki</w:t>
      </w:r>
      <w:r w:rsidRPr="00056A40">
        <w:rPr>
          <w:rFonts w:ascii="Arial" w:hAnsi="Arial" w:eastAsia="Times New Roman" w:cs="Arial"/>
          <w:color w:val="000000"/>
          <w:lang w:eastAsia="en-GB"/>
        </w:rPr>
        <w:t>=0.6, </w:t>
      </w:r>
      <w:proofErr w:type="spellStart"/>
      <w:r w:rsidRPr="00056A40">
        <w:rPr>
          <w:rFonts w:ascii="Arial" w:hAnsi="Arial" w:eastAsia="Times New Roman" w:cs="Arial"/>
          <w:i/>
          <w:iCs/>
          <w:color w:val="000000"/>
          <w:lang w:eastAsia="en-GB"/>
        </w:rPr>
        <w:t>ess</w:t>
      </w:r>
      <w:proofErr w:type="spellEnd"/>
      <w:r w:rsidRPr="00056A40">
        <w:rPr>
          <w:rFonts w:ascii="Arial" w:hAnsi="Arial" w:eastAsia="Times New Roman" w:cs="Arial"/>
          <w:color w:val="000000"/>
          <w:lang w:eastAsia="en-GB"/>
        </w:rPr>
        <w:t>=0, confirming integral gain’s role in eliminating residual error.</w:t>
      </w:r>
    </w:p>
    <w:p w:rsidRPr="00056A40" w:rsidR="00056A40" w:rsidP="00056A40" w:rsidRDefault="00056A40" w14:paraId="3C127948" w14:textId="77777777">
      <w:pPr>
        <w:numPr>
          <w:ilvl w:val="0"/>
          <w:numId w:val="5"/>
        </w:numPr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056A40">
        <w:rPr>
          <w:rFonts w:ascii="Arial" w:hAnsi="Arial" w:eastAsia="Times New Roman" w:cs="Arial"/>
          <w:color w:val="000000"/>
          <w:lang w:eastAsia="en-GB"/>
        </w:rPr>
        <w:t>Transient Response:</w:t>
      </w:r>
    </w:p>
    <w:p w:rsidRPr="00056A40" w:rsidR="00056A40" w:rsidP="00056A40" w:rsidRDefault="00056A40" w14:paraId="2F5AB896" w14:textId="77777777">
      <w:pPr>
        <w:pStyle w:val="ListParagraph"/>
        <w:numPr>
          <w:ilvl w:val="0"/>
          <w:numId w:val="6"/>
        </w:numPr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056A40">
        <w:rPr>
          <w:rFonts w:ascii="Arial" w:hAnsi="Arial" w:eastAsia="Times New Roman" w:cs="Arial"/>
          <w:color w:val="000000"/>
          <w:lang w:eastAsia="en-GB"/>
        </w:rPr>
        <w:t>Rise Time (</w:t>
      </w:r>
      <w:r w:rsidRPr="00056A40">
        <w:rPr>
          <w:rFonts w:ascii="Arial" w:hAnsi="Arial" w:eastAsia="Times New Roman" w:cs="Arial"/>
          <w:i/>
          <w:iCs/>
          <w:color w:val="000000"/>
          <w:lang w:eastAsia="en-GB"/>
        </w:rPr>
        <w:t>Tr</w:t>
      </w:r>
      <w:r w:rsidRPr="00056A40">
        <w:rPr>
          <w:rFonts w:ascii="Arial" w:hAnsi="Arial" w:eastAsia="Times New Roman" w:cs="Arial"/>
          <w:color w:val="000000"/>
          <w:lang w:eastAsia="en-GB"/>
        </w:rPr>
        <w:t>): Decreases from 1.21s (</w:t>
      </w:r>
      <w:r w:rsidRPr="00056A40">
        <w:rPr>
          <w:rFonts w:ascii="Arial" w:hAnsi="Arial" w:eastAsia="Times New Roman" w:cs="Arial"/>
          <w:i/>
          <w:iCs/>
          <w:color w:val="000000"/>
          <w:lang w:eastAsia="en-GB"/>
        </w:rPr>
        <w:t>Ki</w:t>
      </w:r>
      <w:r w:rsidRPr="00056A40">
        <w:rPr>
          <w:rFonts w:ascii="Arial" w:hAnsi="Arial" w:eastAsia="Times New Roman" w:cs="Arial"/>
          <w:color w:val="000000"/>
          <w:lang w:eastAsia="en-GB"/>
        </w:rPr>
        <w:t>=0.2) to 0.421s (</w:t>
      </w:r>
      <w:r w:rsidRPr="00056A40">
        <w:rPr>
          <w:rFonts w:ascii="Arial" w:hAnsi="Arial" w:eastAsia="Times New Roman" w:cs="Arial"/>
          <w:i/>
          <w:iCs/>
          <w:color w:val="000000"/>
          <w:lang w:eastAsia="en-GB"/>
        </w:rPr>
        <w:t>Ki</w:t>
      </w:r>
      <w:r w:rsidRPr="00056A40">
        <w:rPr>
          <w:rFonts w:ascii="Arial" w:hAnsi="Arial" w:eastAsia="Times New Roman" w:cs="Arial"/>
          <w:color w:val="000000"/>
          <w:lang w:eastAsia="en-GB"/>
        </w:rPr>
        <w:t>=0.6) as integral action accelerates convergence</w:t>
      </w:r>
    </w:p>
    <w:p w:rsidRPr="00056A40" w:rsidR="00056A40" w:rsidP="00056A40" w:rsidRDefault="00056A40" w14:paraId="2303DE65" w14:textId="14A23F15">
      <w:pPr>
        <w:pStyle w:val="ListParagraph"/>
        <w:numPr>
          <w:ilvl w:val="0"/>
          <w:numId w:val="6"/>
        </w:numPr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056A40">
        <w:rPr>
          <w:rFonts w:ascii="Arial" w:hAnsi="Arial" w:eastAsia="Times New Roman" w:cs="Arial"/>
          <w:color w:val="000000"/>
          <w:lang w:eastAsia="en-GB"/>
        </w:rPr>
        <w:t>Overshoot: Remains near 0%, indicating integral gain prioritizes stability over speed.</w:t>
      </w:r>
    </w:p>
    <w:p w:rsidRPr="00586394" w:rsidR="00154AAC" w:rsidP="00586394" w:rsidRDefault="00056A40" w14:paraId="021F8EF1" w14:textId="1B9A7CCE">
      <w:pPr>
        <w:spacing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056A40">
        <w:rPr>
          <w:rFonts w:ascii="Arial" w:hAnsi="Arial" w:eastAsia="Times New Roman" w:cs="Arial"/>
          <w:color w:val="000000"/>
          <w:lang w:eastAsia="en-GB"/>
        </w:rPr>
        <w:t> Higher </w:t>
      </w:r>
      <w:r w:rsidRPr="00056A40">
        <w:rPr>
          <w:rFonts w:ascii="Arial" w:hAnsi="Arial" w:eastAsia="Times New Roman" w:cs="Arial"/>
          <w:i/>
          <w:iCs/>
          <w:color w:val="000000"/>
          <w:lang w:eastAsia="en-GB"/>
        </w:rPr>
        <w:t>Ki</w:t>
      </w:r>
      <w:r w:rsidRPr="00056A40">
        <w:rPr>
          <w:rFonts w:ascii="Arial" w:hAnsi="Arial" w:eastAsia="Times New Roman" w:cs="Arial"/>
          <w:color w:val="000000"/>
          <w:lang w:eastAsia="en-GB"/>
        </w:rPr>
        <w:t> improves steady-state accuracy but risks destabilizing the system if over-tuned</w:t>
      </w:r>
    </w:p>
    <w:p w:rsidRPr="00154AAC" w:rsidR="00154AAC" w:rsidP="00154AAC" w:rsidRDefault="00586394" w14:paraId="48E822B5" w14:textId="2FC0B11D">
      <w:pPr>
        <w:pStyle w:val="Heading2"/>
      </w:pPr>
      <w:bookmarkStart w:name="_Toc197387832" w:id="20"/>
      <w:bookmarkStart w:name="_Toc197388061" w:id="21"/>
      <w:r>
        <w:t>4</w:t>
      </w:r>
      <w:r w:rsidR="00154AAC">
        <w:t>.</w:t>
      </w:r>
      <w:r w:rsidRPr="00154AAC" w:rsidR="00154AAC">
        <w:t xml:space="preserve"> </w:t>
      </w:r>
      <w:r w:rsidR="00154AAC">
        <w:t>Different derivative gains</w:t>
      </w:r>
      <w:bookmarkEnd w:id="20"/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106D6" w:rsidTr="00BC0486" w14:paraId="2F1848DB" w14:textId="77777777">
        <w:tc>
          <w:tcPr>
            <w:tcW w:w="2254" w:type="dxa"/>
            <w:shd w:val="clear" w:color="auto" w:fill="FF0000"/>
          </w:tcPr>
          <w:p w:rsidRPr="00A81C59" w:rsidR="001106D6" w:rsidP="00BC0486" w:rsidRDefault="001106D6" w14:paraId="3E777FFE" w14:textId="77777777">
            <w:r w:rsidRPr="00A81C59">
              <w:t>Parameter</w:t>
            </w:r>
          </w:p>
        </w:tc>
        <w:tc>
          <w:tcPr>
            <w:tcW w:w="2254" w:type="dxa"/>
            <w:shd w:val="clear" w:color="auto" w:fill="FF0000"/>
          </w:tcPr>
          <w:p w:rsidRPr="00A81C59" w:rsidR="001106D6" w:rsidP="00BC0486" w:rsidRDefault="001106D6" w14:paraId="09761A4E" w14:textId="3085445C">
            <w:r w:rsidRPr="00A81C59">
              <w:t>K</w:t>
            </w:r>
            <w:r>
              <w:t>d</w:t>
            </w:r>
            <w:r w:rsidRPr="00A81C59">
              <w:t>=0.2</w:t>
            </w:r>
          </w:p>
        </w:tc>
        <w:tc>
          <w:tcPr>
            <w:tcW w:w="2254" w:type="dxa"/>
            <w:shd w:val="clear" w:color="auto" w:fill="FF0000"/>
          </w:tcPr>
          <w:p w:rsidRPr="00A81C59" w:rsidR="001106D6" w:rsidP="00BC0486" w:rsidRDefault="001106D6" w14:paraId="12DBCC73" w14:textId="1DAD2F75">
            <w:r w:rsidRPr="00A81C59">
              <w:t>K</w:t>
            </w:r>
            <w:r>
              <w:t>d</w:t>
            </w:r>
            <w:r w:rsidRPr="00A81C59">
              <w:t>=0.4</w:t>
            </w:r>
          </w:p>
        </w:tc>
        <w:tc>
          <w:tcPr>
            <w:tcW w:w="2254" w:type="dxa"/>
            <w:shd w:val="clear" w:color="auto" w:fill="FF0000"/>
          </w:tcPr>
          <w:p w:rsidRPr="00A81C59" w:rsidR="001106D6" w:rsidP="00BC0486" w:rsidRDefault="001106D6" w14:paraId="153F0E67" w14:textId="2D491196">
            <w:r w:rsidRPr="00A81C59">
              <w:t>K</w:t>
            </w:r>
            <w:r>
              <w:t>d</w:t>
            </w:r>
            <w:r w:rsidRPr="00A81C59">
              <w:t>=0.6</w:t>
            </w:r>
          </w:p>
        </w:tc>
      </w:tr>
      <w:tr w:rsidR="001106D6" w:rsidTr="00BC0486" w14:paraId="4E4C7814" w14:textId="77777777">
        <w:tc>
          <w:tcPr>
            <w:tcW w:w="2254" w:type="dxa"/>
          </w:tcPr>
          <w:p w:rsidRPr="00A81C59" w:rsidR="001106D6" w:rsidP="00BC0486" w:rsidRDefault="001106D6" w14:paraId="51AFBF51" w14:textId="77777777">
            <w:r w:rsidRPr="00A81C59">
              <w:t>Overshoot</w:t>
            </w:r>
          </w:p>
        </w:tc>
        <w:tc>
          <w:tcPr>
            <w:tcW w:w="2254" w:type="dxa"/>
          </w:tcPr>
          <w:p w:rsidRPr="00A81C59" w:rsidR="001106D6" w:rsidP="00BC0486" w:rsidRDefault="001106D6" w14:paraId="5E4B6462" w14:textId="77777777">
            <w:pPr>
              <w:tabs>
                <w:tab w:val="left" w:pos="300"/>
                <w:tab w:val="center" w:pos="1019"/>
              </w:tabs>
            </w:pPr>
            <w:r>
              <w:tab/>
            </w:r>
            <w:r>
              <w:t>0</w:t>
            </w:r>
            <w:r>
              <w:tab/>
            </w:r>
          </w:p>
        </w:tc>
        <w:tc>
          <w:tcPr>
            <w:tcW w:w="2254" w:type="dxa"/>
          </w:tcPr>
          <w:p w:rsidRPr="00A81C59" w:rsidR="001106D6" w:rsidP="00BC0486" w:rsidRDefault="001106D6" w14:paraId="0D56FB44" w14:textId="77777777">
            <w:r>
              <w:t>0</w:t>
            </w:r>
          </w:p>
        </w:tc>
        <w:tc>
          <w:tcPr>
            <w:tcW w:w="2254" w:type="dxa"/>
          </w:tcPr>
          <w:p w:rsidRPr="00A81C59" w:rsidR="001106D6" w:rsidP="00BC0486" w:rsidRDefault="001106D6" w14:paraId="5CF21640" w14:textId="77777777">
            <w:r>
              <w:t>0</w:t>
            </w:r>
          </w:p>
        </w:tc>
      </w:tr>
      <w:tr w:rsidR="001106D6" w:rsidTr="00BC0486" w14:paraId="44450E12" w14:textId="77777777">
        <w:tc>
          <w:tcPr>
            <w:tcW w:w="2254" w:type="dxa"/>
          </w:tcPr>
          <w:p w:rsidRPr="00A81C59" w:rsidR="001106D6" w:rsidP="00BC0486" w:rsidRDefault="001106D6" w14:paraId="66A78782" w14:textId="77777777">
            <w:r w:rsidRPr="00A81C59">
              <w:t>Transient time</w:t>
            </w:r>
          </w:p>
        </w:tc>
        <w:tc>
          <w:tcPr>
            <w:tcW w:w="2254" w:type="dxa"/>
          </w:tcPr>
          <w:p w:rsidRPr="00A81C59" w:rsidR="001106D6" w:rsidP="00BC0486" w:rsidRDefault="001106D6" w14:paraId="440663D0" w14:textId="401AF168">
            <w:r>
              <w:t>1.4</w:t>
            </w:r>
          </w:p>
        </w:tc>
        <w:tc>
          <w:tcPr>
            <w:tcW w:w="2254" w:type="dxa"/>
          </w:tcPr>
          <w:p w:rsidRPr="00A81C59" w:rsidR="001106D6" w:rsidP="00BC0486" w:rsidRDefault="001106D6" w14:paraId="442FF762" w14:textId="1C6F1610">
            <w:r>
              <w:t>0.8</w:t>
            </w:r>
          </w:p>
        </w:tc>
        <w:tc>
          <w:tcPr>
            <w:tcW w:w="2254" w:type="dxa"/>
          </w:tcPr>
          <w:p w:rsidRPr="00A81C59" w:rsidR="001106D6" w:rsidP="00BC0486" w:rsidRDefault="001106D6" w14:paraId="7F3235C0" w14:textId="6F023511">
            <w:r>
              <w:t>0.6</w:t>
            </w:r>
          </w:p>
        </w:tc>
      </w:tr>
      <w:tr w:rsidR="001106D6" w:rsidTr="00BC0486" w14:paraId="5B6B17BE" w14:textId="77777777">
        <w:tc>
          <w:tcPr>
            <w:tcW w:w="2254" w:type="dxa"/>
          </w:tcPr>
          <w:p w:rsidRPr="00A81C59" w:rsidR="001106D6" w:rsidP="00BC0486" w:rsidRDefault="001106D6" w14:paraId="2839A42E" w14:textId="77777777">
            <w:r w:rsidRPr="00A81C59">
              <w:t>Rise time</w:t>
            </w:r>
          </w:p>
        </w:tc>
        <w:tc>
          <w:tcPr>
            <w:tcW w:w="2254" w:type="dxa"/>
          </w:tcPr>
          <w:p w:rsidRPr="00A81C59" w:rsidR="001106D6" w:rsidP="00BC0486" w:rsidRDefault="001106D6" w14:paraId="465C31CE" w14:textId="4D5EB135">
            <w:r>
              <w:t>0.254</w:t>
            </w:r>
          </w:p>
        </w:tc>
        <w:tc>
          <w:tcPr>
            <w:tcW w:w="2254" w:type="dxa"/>
          </w:tcPr>
          <w:p w:rsidRPr="00A81C59" w:rsidR="001106D6" w:rsidP="00BC0486" w:rsidRDefault="001106D6" w14:paraId="59EF9569" w14:textId="384376A9">
            <w:r>
              <w:t>0.287</w:t>
            </w:r>
          </w:p>
        </w:tc>
        <w:tc>
          <w:tcPr>
            <w:tcW w:w="2254" w:type="dxa"/>
          </w:tcPr>
          <w:p w:rsidRPr="00A81C59" w:rsidR="001106D6" w:rsidP="00BC0486" w:rsidRDefault="001106D6" w14:paraId="5743B45C" w14:textId="547225F8">
            <w:r>
              <w:t>0.313</w:t>
            </w:r>
          </w:p>
        </w:tc>
      </w:tr>
      <w:tr w:rsidR="001106D6" w:rsidTr="00BC0486" w14:paraId="43326173" w14:textId="77777777">
        <w:tc>
          <w:tcPr>
            <w:tcW w:w="2254" w:type="dxa"/>
          </w:tcPr>
          <w:p w:rsidRPr="00A81C59" w:rsidR="001106D6" w:rsidP="00BC0486" w:rsidRDefault="001106D6" w14:paraId="367ACA90" w14:textId="77777777">
            <w:r w:rsidRPr="00A81C59">
              <w:t>Setting time</w:t>
            </w:r>
          </w:p>
        </w:tc>
        <w:tc>
          <w:tcPr>
            <w:tcW w:w="2254" w:type="dxa"/>
          </w:tcPr>
          <w:p w:rsidRPr="00A81C59" w:rsidR="001106D6" w:rsidP="00BC0486" w:rsidRDefault="001106D6" w14:paraId="1FB9B76D" w14:textId="1C422CB3">
            <w:r>
              <w:t>0.493</w:t>
            </w:r>
          </w:p>
        </w:tc>
        <w:tc>
          <w:tcPr>
            <w:tcW w:w="2254" w:type="dxa"/>
          </w:tcPr>
          <w:p w:rsidRPr="00A81C59" w:rsidR="001106D6" w:rsidP="00BC0486" w:rsidRDefault="001106D6" w14:paraId="32BEA485" w14:textId="723150D8">
            <w:r>
              <w:t>0.479</w:t>
            </w:r>
          </w:p>
        </w:tc>
        <w:tc>
          <w:tcPr>
            <w:tcW w:w="2254" w:type="dxa"/>
          </w:tcPr>
          <w:p w:rsidRPr="00A81C59" w:rsidR="001106D6" w:rsidP="00BC0486" w:rsidRDefault="001106D6" w14:paraId="56BA4693" w14:textId="2FBB8610">
            <w:r>
              <w:t>0.429</w:t>
            </w:r>
          </w:p>
        </w:tc>
      </w:tr>
      <w:tr w:rsidR="001106D6" w:rsidTr="00BC0486" w14:paraId="58565BAB" w14:textId="77777777">
        <w:tc>
          <w:tcPr>
            <w:tcW w:w="2254" w:type="dxa"/>
          </w:tcPr>
          <w:p w:rsidRPr="00A81C59" w:rsidR="001106D6" w:rsidP="00BC0486" w:rsidRDefault="001106D6" w14:paraId="7ED14FC4" w14:textId="77777777">
            <w:proofErr w:type="spellStart"/>
            <w:r w:rsidRPr="00A81C59">
              <w:t>e</w:t>
            </w:r>
            <w:r w:rsidRPr="00A81C59">
              <w:rPr>
                <w:vertAlign w:val="subscript"/>
              </w:rPr>
              <w:t>ss</w:t>
            </w:r>
            <w:proofErr w:type="spellEnd"/>
          </w:p>
        </w:tc>
        <w:tc>
          <w:tcPr>
            <w:tcW w:w="2254" w:type="dxa"/>
          </w:tcPr>
          <w:p w:rsidRPr="00A81C59" w:rsidR="001106D6" w:rsidP="00BC0486" w:rsidRDefault="001106D6" w14:paraId="3EEE0DFC" w14:textId="77777777">
            <w:r>
              <w:t>0</w:t>
            </w:r>
          </w:p>
        </w:tc>
        <w:tc>
          <w:tcPr>
            <w:tcW w:w="2254" w:type="dxa"/>
          </w:tcPr>
          <w:p w:rsidRPr="00A81C59" w:rsidR="001106D6" w:rsidP="00BC0486" w:rsidRDefault="001106D6" w14:paraId="4D9B5915" w14:textId="77777777">
            <w:r>
              <w:t>15</w:t>
            </w:r>
          </w:p>
        </w:tc>
        <w:tc>
          <w:tcPr>
            <w:tcW w:w="2254" w:type="dxa"/>
          </w:tcPr>
          <w:p w:rsidRPr="00A81C59" w:rsidR="001106D6" w:rsidP="00BC0486" w:rsidRDefault="001106D6" w14:paraId="5BB560FB" w14:textId="77777777">
            <w:r>
              <w:t>0</w:t>
            </w:r>
          </w:p>
        </w:tc>
      </w:tr>
    </w:tbl>
    <w:p w:rsidR="00C64814" w:rsidP="00A40265" w:rsidRDefault="001106D6" w14:paraId="0200199F" w14:textId="01F0FEDE">
      <w:r>
        <w:t>Table7-Transient Response and Steady State Errors for fixed Kp=0.04, Ki=0.8 and different Kd</w:t>
      </w:r>
    </w:p>
    <w:p w:rsidR="00E23E16" w:rsidP="00A40265" w:rsidRDefault="00E23E16" w14:paraId="156E4BB0" w14:textId="0E577EA1">
      <w:r>
        <w:t>Comment on the effects of increasing derivative gain Kd on these performance measures:</w:t>
      </w:r>
    </w:p>
    <w:p w:rsidRPr="00586394" w:rsidR="00586394" w:rsidP="00586394" w:rsidRDefault="00586394" w14:paraId="0D93D223" w14:textId="70ABA5D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Settling Time (</w:t>
      </w:r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Ts</w:t>
      </w:r>
      <w:r w:rsidRPr="00586394">
        <w:rPr>
          <w:rFonts w:ascii="Arial" w:hAnsi="Arial" w:eastAsia="Times New Roman" w:cs="Arial"/>
          <w:color w:val="000000"/>
          <w:lang w:eastAsia="en-GB"/>
        </w:rPr>
        <w:t>): Decreases from 0.493s (</w:t>
      </w:r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Kd</w:t>
      </w:r>
      <w:r w:rsidRPr="00586394">
        <w:rPr>
          <w:rFonts w:ascii="Arial" w:hAnsi="Arial" w:eastAsia="Times New Roman" w:cs="Arial"/>
          <w:color w:val="000000"/>
          <w:lang w:eastAsia="en-GB"/>
        </w:rPr>
        <w:t>=0.002) to 0.429s (</w:t>
      </w:r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Kd</w:t>
      </w:r>
      <w:r w:rsidRPr="00586394">
        <w:rPr>
          <w:rFonts w:ascii="Arial" w:hAnsi="Arial" w:eastAsia="Times New Roman" w:cs="Arial"/>
          <w:color w:val="000000"/>
          <w:lang w:eastAsia="en-GB"/>
        </w:rPr>
        <w:t>=0.006), demonstrating derivative action’s damping effect.</w:t>
      </w:r>
    </w:p>
    <w:p w:rsidRPr="00586394" w:rsidR="00586394" w:rsidP="00586394" w:rsidRDefault="00586394" w14:paraId="46022237" w14:textId="06EE4F99">
      <w:pPr>
        <w:numPr>
          <w:ilvl w:val="0"/>
          <w:numId w:val="7"/>
        </w:numPr>
        <w:shd w:val="clear" w:color="auto" w:fill="FFFFFF"/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Steady-State Error: </w:t>
      </w:r>
      <w:proofErr w:type="spellStart"/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ess</w:t>
      </w:r>
      <w:proofErr w:type="spellEnd"/>
      <w:r w:rsidRPr="00586394">
        <w:rPr>
          <w:rFonts w:ascii="Arial" w:hAnsi="Arial" w:eastAsia="Times New Roman" w:cs="Arial"/>
          <w:color w:val="000000"/>
          <w:lang w:eastAsia="en-GB"/>
        </w:rPr>
        <w:t>=0 for all </w:t>
      </w:r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Kd</w:t>
      </w:r>
      <w:r w:rsidRPr="00586394">
        <w:rPr>
          <w:rFonts w:ascii="Arial" w:hAnsi="Arial" w:eastAsia="Times New Roman" w:cs="Arial"/>
          <w:color w:val="000000"/>
          <w:lang w:eastAsia="en-GB"/>
        </w:rPr>
        <w:t xml:space="preserve"> as derivative control does not affect steady-state performance.</w:t>
      </w:r>
    </w:p>
    <w:p w:rsidR="00586394" w:rsidP="00586394" w:rsidRDefault="00586394" w14:paraId="7B520327" w14:textId="119C1BE6">
      <w:pPr>
        <w:numPr>
          <w:ilvl w:val="0"/>
          <w:numId w:val="7"/>
        </w:numPr>
        <w:shd w:val="clear" w:color="auto" w:fill="FFFFFF"/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  <w:r w:rsidRPr="00586394">
        <w:rPr>
          <w:rFonts w:ascii="Arial" w:hAnsi="Arial" w:eastAsia="Times New Roman" w:cs="Arial"/>
          <w:color w:val="000000"/>
          <w:lang w:eastAsia="en-GB"/>
        </w:rPr>
        <w:t>Overshoot: Near 0% confirms </w:t>
      </w:r>
      <w:r w:rsidRPr="00586394">
        <w:rPr>
          <w:rFonts w:ascii="Arial" w:hAnsi="Arial" w:eastAsia="Times New Roman" w:cs="Arial"/>
          <w:i/>
          <w:iCs/>
          <w:color w:val="000000"/>
          <w:lang w:eastAsia="en-GB"/>
        </w:rPr>
        <w:t>Kd</w:t>
      </w:r>
      <w:r w:rsidRPr="00586394">
        <w:rPr>
          <w:rFonts w:ascii="Arial" w:hAnsi="Arial" w:eastAsia="Times New Roman" w:cs="Arial"/>
          <w:color w:val="000000"/>
          <w:lang w:eastAsia="en-GB"/>
        </w:rPr>
        <w:t> suppresses oscillations effectively.</w:t>
      </w:r>
    </w:p>
    <w:p w:rsidR="00586394" w:rsidP="00586394" w:rsidRDefault="00586394" w14:paraId="2CE6FC94" w14:textId="3474922F">
      <w:pPr>
        <w:shd w:val="clear" w:color="auto" w:fill="FFFFFF"/>
        <w:spacing w:before="60" w:after="100" w:afterAutospacing="1" w:line="429" w:lineRule="atLeast"/>
        <w:textAlignment w:val="baseline"/>
        <w:rPr>
          <w:rFonts w:ascii="Arial" w:hAnsi="Arial" w:eastAsia="Times New Roman" w:cs="Arial"/>
          <w:color w:val="000000"/>
          <w:lang w:eastAsia="en-GB"/>
        </w:rPr>
      </w:pPr>
    </w:p>
    <w:p w:rsidR="00586394" w:rsidP="00B05E70" w:rsidRDefault="00B05E70" w14:paraId="7718D56F" w14:textId="71C7A39E">
      <w:pPr>
        <w:pStyle w:val="Heading1"/>
      </w:pPr>
      <w:bookmarkStart w:name="_Toc197387833" w:id="22"/>
      <w:bookmarkStart w:name="_Toc197388062" w:id="23"/>
      <w:r>
        <w:t>A5.Root Locus based PID Control Design</w:t>
      </w:r>
      <w:bookmarkEnd w:id="22"/>
      <w:bookmarkEnd w:id="23"/>
    </w:p>
    <w:p w:rsidR="00FB0131" w:rsidP="00FB0131" w:rsidRDefault="00FB0131" w14:paraId="12DCDD90" w14:textId="51800CBE"/>
    <w:p w:rsidR="00FB0131" w:rsidP="00FB0131" w:rsidRDefault="00FB0131" w14:paraId="3875C1AC" w14:textId="30F9CB9D">
      <w:pPr>
        <w:pStyle w:val="Heading2"/>
      </w:pPr>
      <w:r>
        <w:t>1.</w:t>
      </w:r>
      <w:r w:rsidRPr="00FB0131">
        <w:t xml:space="preserve"> </w:t>
      </w:r>
      <w:r>
        <w:t>transient response specifications</w:t>
      </w:r>
    </w:p>
    <w:p w:rsidR="00FB0131" w:rsidP="00FB0131" w:rsidRDefault="00FB0131" w14:paraId="4ED26605" w14:textId="6B9E35D3">
      <w:r w:rsidRPr="00FB0131">
        <w:rPr>
          <w:noProof/>
        </w:rPr>
        <w:drawing>
          <wp:inline distT="0" distB="0" distL="0" distR="0" wp14:anchorId="3B21DFD2" wp14:editId="7109AC6A">
            <wp:extent cx="5731510" cy="239141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347" w:rsidP="00FB0131" w:rsidRDefault="00120347" w14:paraId="2F83CD5A" w14:textId="49E0D4BC">
      <w:r>
        <w:t>Fig 26- The PID controller gains code to meet the desired transient response and steady-state error specifications for the rectilinear system.</w:t>
      </w:r>
    </w:p>
    <w:p w:rsidR="00FB0131" w:rsidP="00FB0131" w:rsidRDefault="00FB0131" w14:paraId="470A612B" w14:textId="4C80712D">
      <w:r w:rsidRPr="00FB0131">
        <w:rPr>
          <w:noProof/>
        </w:rPr>
        <w:drawing>
          <wp:inline distT="0" distB="0" distL="0" distR="0" wp14:anchorId="7682A58F" wp14:editId="3EDE199F">
            <wp:extent cx="5731510" cy="3648710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131" w:rsidP="00120347" w:rsidRDefault="00120347" w14:paraId="4BC98B1A" w14:textId="3BADDDF4">
      <w:r>
        <w:t>Fig 27-</w:t>
      </w:r>
      <w:r w:rsidRPr="00120347">
        <w:t xml:space="preserve"> </w:t>
      </w:r>
      <w:r>
        <w:t>The feasible region for placement.</w:t>
      </w:r>
    </w:p>
    <w:p w:rsidR="00586394" w:rsidP="00FB0131" w:rsidRDefault="00FB0131" w14:paraId="4DA198D7" w14:textId="56276001">
      <w:pPr>
        <w:pStyle w:val="Heading2"/>
      </w:pPr>
      <w:r>
        <w:t>2.</w:t>
      </w:r>
      <w:r w:rsidRPr="00FB0131">
        <w:t xml:space="preserve"> </w:t>
      </w:r>
      <w:r>
        <w:t>SISO toolbox</w:t>
      </w:r>
    </w:p>
    <w:p w:rsidR="00FB0131" w:rsidP="00FB0131" w:rsidRDefault="00FB0131" w14:paraId="3F9ADA95" w14:textId="1CB478E3">
      <w:r w:rsidRPr="00FB0131">
        <w:rPr>
          <w:noProof/>
        </w:rPr>
        <w:drawing>
          <wp:inline distT="0" distB="0" distL="0" distR="0" wp14:anchorId="4B706013" wp14:editId="234B597B">
            <wp:extent cx="5731510" cy="355473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131" w:rsidP="00FB0131" w:rsidRDefault="00FB0131" w14:paraId="651C14B5" w14:textId="1F732891">
      <w:r w:rsidR="04576EB9">
        <w:rPr/>
        <w:t>Fig26</w:t>
      </w:r>
    </w:p>
    <w:p w:rsidR="00FB0131" w:rsidP="00FB0131" w:rsidRDefault="00FB0131" w14:paraId="67F9EB8A" w14:textId="79CDF594"/>
    <w:p w:rsidR="00FB0131" w:rsidP="00FB0131" w:rsidRDefault="00FB0131" w14:paraId="6D5336E8" w14:textId="46465334">
      <w:r w:rsidRPr="00FB0131">
        <w:rPr>
          <w:noProof/>
        </w:rPr>
        <w:drawing>
          <wp:inline distT="0" distB="0" distL="0" distR="0" wp14:anchorId="6D9D38F5" wp14:editId="1D544E23">
            <wp:extent cx="5731510" cy="352615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131" w:rsidP="00FB0131" w:rsidRDefault="00FB0131" w14:paraId="051176C6" w14:textId="017E0B50">
      <w:r w:rsidR="04576EB9">
        <w:rPr/>
        <w:t>Fig27</w:t>
      </w:r>
    </w:p>
    <w:p w:rsidR="0017303F" w:rsidP="00FB0131" w:rsidRDefault="0017303F" w14:paraId="2BC44D67" w14:textId="03237FA7">
      <w:r w:rsidRPr="0017303F">
        <w:rPr>
          <w:noProof/>
        </w:rPr>
        <w:drawing>
          <wp:inline distT="0" distB="0" distL="0" distR="0" wp14:anchorId="03E4D8A7" wp14:editId="796B6297">
            <wp:extent cx="3784614" cy="4644000"/>
            <wp:effectExtent l="0" t="0" r="635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4614" cy="46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7B6" w:rsidP="00FB0131" w:rsidRDefault="0017303F" w14:paraId="570B4C47" w14:textId="2EEB4DD5">
      <w:r w:rsidR="2724B3AF">
        <w:rPr/>
        <w:t>Fig28</w:t>
      </w:r>
    </w:p>
    <w:p w:rsidR="0017303F" w:rsidP="00FB0131" w:rsidRDefault="0017303F" w14:paraId="7B6E01BF" w14:textId="77777777"/>
    <w:p w:rsidR="006F67B6" w:rsidP="00FB0131" w:rsidRDefault="006F67B6" w14:paraId="55CB2444" w14:textId="6D3B3A30"/>
    <w:p w:rsidR="006F67B6" w:rsidP="006F67B6" w:rsidRDefault="006F67B6" w14:paraId="19C4E702" w14:textId="09CFC477">
      <w:pPr>
        <w:pStyle w:val="Heading1"/>
      </w:pPr>
      <w:r>
        <w:t>A6 Discussion and Conclusion</w:t>
      </w:r>
    </w:p>
    <w:p w:rsidR="006F67B6" w:rsidP="006F67B6" w:rsidRDefault="006F67B6" w14:paraId="02B0CE8B" w14:textId="767651B8"/>
    <w:p w:rsidRPr="0022521D" w:rsidR="0022521D" w:rsidP="0022521D" w:rsidRDefault="0022521D" w14:paraId="7A2334F6" w14:textId="1B3E9E24">
      <w:pPr>
        <w:shd w:val="clear" w:color="auto" w:fill="FFFFFF"/>
        <w:spacing w:line="240" w:lineRule="auto"/>
        <w:textAlignment w:val="baseline"/>
        <w:rPr>
          <w:rFonts w:ascii="Calibri" w:hAnsi="Calibri" w:eastAsia="Times New Roman" w:cs="Calibri"/>
          <w:color w:val="000000"/>
          <w:sz w:val="24"/>
          <w:szCs w:val="24"/>
          <w:lang w:eastAsia="en-GB"/>
        </w:rPr>
      </w:pP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The experimental and simulation analyses of the rectilinear vibration system underscored the critical relationship between system identification, controller design, and real-world performance. The system identification phase yielded accurate parameters , validated by close alignment between experimental and simulated step responses (Fig 3 vs Fig 9). </w:t>
      </w:r>
      <w:r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Though m</w:t>
      </w: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inor discrepancies in settling time experimental 0.775s vs simulated 0.939 highlighted unmodeled nonlinearities, such as Coulomb friction or encoder quantization, emphasizing the importance of empirical validation even for linear models. </w:t>
      </w:r>
    </w:p>
    <w:p w:rsidRPr="0022521D" w:rsidR="0022521D" w:rsidP="0022521D" w:rsidRDefault="0022521D" w14:paraId="33B3B3C9" w14:textId="1E0FFB10">
      <w:pPr>
        <w:shd w:val="clear" w:color="auto" w:fill="FFFFFF"/>
        <w:spacing w:line="240" w:lineRule="auto"/>
        <w:textAlignment w:val="baseline"/>
        <w:rPr>
          <w:rFonts w:ascii="Calibri" w:hAnsi="Calibri" w:eastAsia="Times New Roman" w:cs="Calibri"/>
          <w:color w:val="000000"/>
          <w:sz w:val="24"/>
          <w:szCs w:val="24"/>
          <w:lang w:eastAsia="en-GB"/>
        </w:rPr>
      </w:pP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Proportional control demonstrated inherent trade-offs</w:t>
      </w:r>
      <w:r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 like </w:t>
      </w: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increasing Kp  reduced rise time ( but amplified overshoot  and retained steady-state error consistent with Type 0 system limitations. These results align with theoretical predictions, where higher Kp  elevates closed-loop stiffness, raising ωn  but lowering ζ</w:t>
      </w:r>
      <w:r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 values</w:t>
      </w: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, thereby destabilizing the system. </w:t>
      </w:r>
    </w:p>
    <w:p w:rsidRPr="0022521D" w:rsidR="0022521D" w:rsidP="0022521D" w:rsidRDefault="0022521D" w14:paraId="1004E796" w14:textId="3E2B6011">
      <w:pPr>
        <w:shd w:val="clear" w:color="auto" w:fill="FFFFFF"/>
        <w:spacing w:line="240" w:lineRule="auto"/>
        <w:textAlignment w:val="baseline"/>
        <w:rPr>
          <w:rFonts w:ascii="Calibri" w:hAnsi="Calibri" w:eastAsia="Times New Roman" w:cs="Calibri"/>
          <w:color w:val="000000"/>
          <w:sz w:val="24"/>
          <w:szCs w:val="24"/>
          <w:lang w:eastAsia="en-GB"/>
        </w:rPr>
      </w:pP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PID control resolved these limitation</w:t>
      </w:r>
      <w:r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,</w:t>
      </w: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 Integral action</w:t>
      </w:r>
      <w:r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 and </w:t>
      </w: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 eliminated </w:t>
      </w:r>
      <w:proofErr w:type="spellStart"/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ess</w:t>
      </w:r>
      <w:proofErr w:type="spellEnd"/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  by introducing a pole at the origin, converting the system to Type 1, while derivative gain (Kd ) dampened oscillations, achieving Ts≈0.6 and</w:t>
      </w:r>
      <w:r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 </w:t>
      </w: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OS&lt;5%. </w:t>
      </w:r>
      <w:proofErr w:type="spellStart"/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However,</w:t>
      </w:r>
      <w:r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the</w:t>
      </w:r>
      <w:proofErr w:type="spellEnd"/>
      <w:r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 </w:t>
      </w: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 experimental overshoot diverged from simulations </w:t>
      </w:r>
      <w:r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 xml:space="preserve"> </w:t>
      </w:r>
      <w:r w:rsidRPr="0022521D">
        <w:rPr>
          <w:rFonts w:ascii="Calibri" w:hAnsi="Calibri" w:eastAsia="Times New Roman" w:cs="Calibri"/>
          <w:color w:val="000000"/>
          <w:sz w:val="24"/>
          <w:szCs w:val="24"/>
          <w:lang w:eastAsia="en-GB"/>
        </w:rPr>
        <w:t>likely due to actuator saturation or sensor noise. MATLAB’s auto-tuning tools (Fig 23) further illustrated the balance required between responsiveness and stability, as aggressive tuning risked high-frequency noise amplification. </w:t>
      </w:r>
    </w:p>
    <w:p w:rsidR="0022521D" w:rsidP="0022521D" w:rsidRDefault="0022521D" w14:paraId="2735167F" w14:textId="3B53B46C">
      <w:pPr>
        <w:shd w:val="clear" w:color="auto" w:fill="FFFFFF"/>
        <w:spacing w:line="240" w:lineRule="auto"/>
        <w:textAlignment w:val="baseline"/>
        <w:rPr>
          <w:rFonts w:ascii="Calibri" w:hAnsi="Calibri" w:eastAsia="Times New Roman" w:cs="Calibri"/>
          <w:color w:val="000000"/>
          <w:sz w:val="24"/>
          <w:szCs w:val="24"/>
          <w:lang w:eastAsia="en-GB"/>
        </w:rPr>
      </w:pPr>
      <w:r w:rsidRPr="11651C76" w:rsidR="48EA739C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lang w:eastAsia="en-GB"/>
        </w:rPr>
        <w:t>Root locus design via the SISO toolbox reinforced the interplay between pole placement and transient specifications. By strategically positioning PID zeros and poles, the system met OS≤10% and Ts≤0.5</w:t>
      </w:r>
      <w:r w:rsidRPr="11651C76" w:rsidR="48EA739C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lang w:eastAsia="en-GB"/>
        </w:rPr>
        <w:t xml:space="preserve">s </w:t>
      </w:r>
      <w:r w:rsidRPr="11651C76" w:rsidR="48EA739C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lang w:eastAsia="en-GB"/>
        </w:rPr>
        <w:t>, demonstrating how theoretical concepts translate to practical tuning</w:t>
      </w:r>
      <w:r w:rsidRPr="11651C76" w:rsidR="48EA739C">
        <w:rPr>
          <w:rFonts w:ascii="Calibri" w:hAnsi="Calibri" w:eastAsia="Times New Roman" w:cs="Calibri"/>
          <w:color w:val="000000" w:themeColor="text1" w:themeTint="FF" w:themeShade="FF"/>
          <w:sz w:val="24"/>
          <w:szCs w:val="24"/>
          <w:lang w:eastAsia="en-GB"/>
        </w:rPr>
        <w:t>.</w:t>
      </w:r>
    </w:p>
    <w:p w:rsidRPr="006F67B6" w:rsidR="0022521D" w:rsidP="006F67B6" w:rsidRDefault="0022521D" w14:paraId="3429F1F6" w14:textId="77777777"/>
    <w:sectPr w:rsidRPr="006F67B6" w:rsidR="0022521D" w:rsidSect="005B2928">
      <w:pgSz w:w="11906" w:h="16838" w:orient="portrait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3CA6"/>
    <w:multiLevelType w:val="multilevel"/>
    <w:tmpl w:val="C54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0D4BDC"/>
    <w:multiLevelType w:val="multilevel"/>
    <w:tmpl w:val="D614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F00289"/>
    <w:multiLevelType w:val="multilevel"/>
    <w:tmpl w:val="BEE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2E95C64"/>
    <w:multiLevelType w:val="multilevel"/>
    <w:tmpl w:val="6F4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32D6341"/>
    <w:multiLevelType w:val="hybridMultilevel"/>
    <w:tmpl w:val="FD40178C"/>
    <w:lvl w:ilvl="0" w:tplc="08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437638E5"/>
    <w:multiLevelType w:val="multilevel"/>
    <w:tmpl w:val="D7DA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3B90528"/>
    <w:multiLevelType w:val="multilevel"/>
    <w:tmpl w:val="0FD8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A615F80"/>
    <w:multiLevelType w:val="multilevel"/>
    <w:tmpl w:val="050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5A9184C"/>
    <w:multiLevelType w:val="multilevel"/>
    <w:tmpl w:val="C792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05930478">
    <w:abstractNumId w:val="1"/>
  </w:num>
  <w:num w:numId="2" w16cid:durableId="886184296">
    <w:abstractNumId w:val="8"/>
  </w:num>
  <w:num w:numId="3" w16cid:durableId="820931136">
    <w:abstractNumId w:val="7"/>
  </w:num>
  <w:num w:numId="4" w16cid:durableId="1109277262">
    <w:abstractNumId w:val="0"/>
  </w:num>
  <w:num w:numId="5" w16cid:durableId="1866480634">
    <w:abstractNumId w:val="3"/>
  </w:num>
  <w:num w:numId="6" w16cid:durableId="777992118">
    <w:abstractNumId w:val="4"/>
  </w:num>
  <w:num w:numId="7" w16cid:durableId="982344469">
    <w:abstractNumId w:val="6"/>
  </w:num>
  <w:num w:numId="8" w16cid:durableId="1173759710">
    <w:abstractNumId w:val="2"/>
  </w:num>
  <w:num w:numId="9" w16cid:durableId="520902050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00"/>
  <w:proofState w:spelling="clean" w:grammar="dirty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8D"/>
    <w:rsid w:val="00056A40"/>
    <w:rsid w:val="00084FEF"/>
    <w:rsid w:val="00086D67"/>
    <w:rsid w:val="000F704D"/>
    <w:rsid w:val="001106D6"/>
    <w:rsid w:val="00120347"/>
    <w:rsid w:val="00130D19"/>
    <w:rsid w:val="001354B2"/>
    <w:rsid w:val="00154AAC"/>
    <w:rsid w:val="0017303F"/>
    <w:rsid w:val="001C434B"/>
    <w:rsid w:val="0022521D"/>
    <w:rsid w:val="0027092C"/>
    <w:rsid w:val="002A4D8D"/>
    <w:rsid w:val="002E6454"/>
    <w:rsid w:val="003B13CD"/>
    <w:rsid w:val="003C25F6"/>
    <w:rsid w:val="003D67F9"/>
    <w:rsid w:val="004143EB"/>
    <w:rsid w:val="00417B1A"/>
    <w:rsid w:val="004346A5"/>
    <w:rsid w:val="004732C5"/>
    <w:rsid w:val="004761B0"/>
    <w:rsid w:val="004C2B14"/>
    <w:rsid w:val="004F7AF8"/>
    <w:rsid w:val="00536AF1"/>
    <w:rsid w:val="00561D63"/>
    <w:rsid w:val="00586394"/>
    <w:rsid w:val="005A7194"/>
    <w:rsid w:val="005B2928"/>
    <w:rsid w:val="005D3132"/>
    <w:rsid w:val="00607A47"/>
    <w:rsid w:val="0063590E"/>
    <w:rsid w:val="00657D59"/>
    <w:rsid w:val="006D23BF"/>
    <w:rsid w:val="006D323D"/>
    <w:rsid w:val="006E6529"/>
    <w:rsid w:val="006F67B6"/>
    <w:rsid w:val="00700B13"/>
    <w:rsid w:val="0073154C"/>
    <w:rsid w:val="00765DB6"/>
    <w:rsid w:val="007C03FA"/>
    <w:rsid w:val="008E0B61"/>
    <w:rsid w:val="00902E55"/>
    <w:rsid w:val="009046BA"/>
    <w:rsid w:val="009236C6"/>
    <w:rsid w:val="00961B92"/>
    <w:rsid w:val="009620E7"/>
    <w:rsid w:val="00992329"/>
    <w:rsid w:val="009C4BC2"/>
    <w:rsid w:val="009D3CBD"/>
    <w:rsid w:val="009E0F8D"/>
    <w:rsid w:val="00A11AF6"/>
    <w:rsid w:val="00A16CFA"/>
    <w:rsid w:val="00A40265"/>
    <w:rsid w:val="00A7421E"/>
    <w:rsid w:val="00A81C59"/>
    <w:rsid w:val="00A9453E"/>
    <w:rsid w:val="00AE08EA"/>
    <w:rsid w:val="00AE3330"/>
    <w:rsid w:val="00AE368C"/>
    <w:rsid w:val="00B05E70"/>
    <w:rsid w:val="00B90955"/>
    <w:rsid w:val="00BA4C51"/>
    <w:rsid w:val="00BE2D18"/>
    <w:rsid w:val="00C00B37"/>
    <w:rsid w:val="00C07E26"/>
    <w:rsid w:val="00C56AE2"/>
    <w:rsid w:val="00C64814"/>
    <w:rsid w:val="00C82A53"/>
    <w:rsid w:val="00CA6799"/>
    <w:rsid w:val="00CE1479"/>
    <w:rsid w:val="00CF58E8"/>
    <w:rsid w:val="00DC0D2F"/>
    <w:rsid w:val="00E23E16"/>
    <w:rsid w:val="00ED0B14"/>
    <w:rsid w:val="00FA5B13"/>
    <w:rsid w:val="00FB0131"/>
    <w:rsid w:val="04576EB9"/>
    <w:rsid w:val="11651C76"/>
    <w:rsid w:val="14C53D88"/>
    <w:rsid w:val="2532B4D3"/>
    <w:rsid w:val="2724B3AF"/>
    <w:rsid w:val="2B2FB8A1"/>
    <w:rsid w:val="2DE50001"/>
    <w:rsid w:val="31B61D0C"/>
    <w:rsid w:val="3D7A84F9"/>
    <w:rsid w:val="452AF71F"/>
    <w:rsid w:val="48EA739C"/>
    <w:rsid w:val="4D13D006"/>
    <w:rsid w:val="4DEB639E"/>
    <w:rsid w:val="519E2922"/>
    <w:rsid w:val="5D132463"/>
    <w:rsid w:val="701F348A"/>
    <w:rsid w:val="7E09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2004"/>
  <w15:chartTrackingRefBased/>
  <w15:docId w15:val="{FFCEA51B-FD54-4E76-8813-E4AF4B6E37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D8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B3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A4D8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C00B3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00B3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C0D2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D67F9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B292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B29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5B2928"/>
    <w:pPr>
      <w:spacing w:after="0" w:line="240" w:lineRule="auto"/>
    </w:pPr>
    <w:rPr>
      <w:rFonts w:eastAsiaTheme="minorEastAsia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5B2928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B292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B29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292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2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520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434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52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17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64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03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57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27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703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08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43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61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03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4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62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62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64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40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51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62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9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79143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3180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07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0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9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25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72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82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908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1084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3.png" Id="rId39" /><Relationship Type="http://schemas.openxmlformats.org/officeDocument/2006/relationships/image" Target="media/image28.png" Id="rId34" /><Relationship Type="http://schemas.openxmlformats.org/officeDocument/2006/relationships/fontTable" Target="fontTable.xml" Id="rId42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image" Target="media/image23.png" Id="rId29" /><Relationship Type="http://schemas.openxmlformats.org/officeDocument/2006/relationships/image" Target="media/image35.png" Id="rId41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26.png" Id="rId32" /><Relationship Type="http://schemas.openxmlformats.org/officeDocument/2006/relationships/image" Target="media/image31.png" Id="rId37" /><Relationship Type="http://schemas.openxmlformats.org/officeDocument/2006/relationships/image" Target="media/image34.png" Id="rId40" /><Relationship Type="http://schemas.openxmlformats.org/officeDocument/2006/relationships/settings" Target="settings.xml" Id="rId5" /><Relationship Type="http://schemas.openxmlformats.org/officeDocument/2006/relationships/image" Target="media/image30.png" Id="rId36" /><Relationship Type="http://schemas.openxmlformats.org/officeDocument/2006/relationships/image" Target="media/image25.png" Id="rId31" /><Relationship Type="http://schemas.openxmlformats.org/officeDocument/2006/relationships/styles" Target="styles.xml" Id="rId4" /><Relationship Type="http://schemas.openxmlformats.org/officeDocument/2006/relationships/image" Target="media/image24.png" Id="rId30" /><Relationship Type="http://schemas.openxmlformats.org/officeDocument/2006/relationships/image" Target="media/image29.png" Id="rId35" /><Relationship Type="http://schemas.openxmlformats.org/officeDocument/2006/relationships/theme" Target="theme/theme1.xml" Id="rId43" /><Relationship Type="http://schemas.openxmlformats.org/officeDocument/2006/relationships/image" Target="media/image2.png" Id="rId8" /><Relationship Type="http://schemas.openxmlformats.org/officeDocument/2006/relationships/numbering" Target="numbering.xml" Id="rId3" /><Relationship Type="http://schemas.openxmlformats.org/officeDocument/2006/relationships/image" Target="media/image27.png" Id="rId33" /><Relationship Type="http://schemas.openxmlformats.org/officeDocument/2006/relationships/image" Target="media/image32.png" Id="rId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P2734806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7B572F-0DAB-4C8A-870E-6085161EB92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Modeling, Analysis and Control Design for the Rectilinear Vibration System</dc:title>
  <dc:subject>ENGD3113 – Control</dc:subject>
  <dc:creator>Bupe Chapula</dc:creator>
  <keywords/>
  <dc:description/>
  <lastModifiedBy>Bupe Chapula</lastModifiedBy>
  <revision>3</revision>
  <dcterms:created xsi:type="dcterms:W3CDTF">2026-02-17T11:22:00.0000000Z</dcterms:created>
  <dcterms:modified xsi:type="dcterms:W3CDTF">2026-02-17T11:51:41.0338594Z</dcterms:modified>
</coreProperties>
</file>