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6A1" w:rsidRDefault="00FF7615">
      <w:pPr>
        <w:pStyle w:val="Standard"/>
        <w:spacing w:before="77" w:line="687" w:lineRule="exact"/>
        <w:ind w:left="231"/>
        <w:rPr>
          <w:color w:val="000000"/>
          <w:sz w:val="60"/>
        </w:rPr>
      </w:pPr>
      <w:r>
        <w:rPr>
          <w:color w:val="000000"/>
          <w:sz w:val="60"/>
        </w:rPr>
        <w:t>AUTO PLATINUM</w:t>
      </w:r>
    </w:p>
    <w:p w:rsidR="00F966A1" w:rsidRDefault="00685E87">
      <w:pPr>
        <w:pStyle w:val="Standard"/>
        <w:spacing w:line="412" w:lineRule="exact"/>
        <w:ind w:left="231"/>
      </w:pPr>
      <w:r>
        <w:rPr>
          <w:color w:val="000000"/>
          <w:sz w:val="36"/>
        </w:rPr>
        <w:t>INVOICE 02</w:t>
      </w:r>
      <w:r w:rsidR="00FF7615">
        <w:rPr>
          <w:color w:val="000000"/>
          <w:sz w:val="36"/>
        </w:rPr>
        <w:t>/</w:t>
      </w:r>
      <w:r>
        <w:rPr>
          <w:color w:val="000000"/>
          <w:sz w:val="36"/>
        </w:rPr>
        <w:t>04</w:t>
      </w:r>
      <w:r w:rsidR="00FF7615">
        <w:rPr>
          <w:color w:val="000000"/>
          <w:sz w:val="36"/>
        </w:rPr>
        <w:t>/19</w:t>
      </w:r>
    </w:p>
    <w:p w:rsidR="00F966A1" w:rsidRDefault="00FF7615">
      <w:pPr>
        <w:pStyle w:val="Standard"/>
        <w:spacing w:before="78" w:line="360" w:lineRule="auto"/>
        <w:ind w:right="180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lastRenderedPageBreak/>
        <w:t>3024 NW 24 ST MIAMI, FL 33142 (305)490-8177</w:t>
      </w:r>
    </w:p>
    <w:p w:rsidR="00F966A1" w:rsidRDefault="00F966A1">
      <w:pPr>
        <w:sectPr w:rsidR="00F966A1">
          <w:pgSz w:w="12240" w:h="15840"/>
          <w:pgMar w:top="740" w:right="620" w:bottom="280" w:left="580" w:header="720" w:footer="720" w:gutter="0"/>
          <w:cols w:num="2" w:space="720" w:equalWidth="0">
            <w:col w:w="4995" w:space="4230"/>
            <w:col w:w="1815"/>
          </w:cols>
        </w:sectPr>
      </w:pPr>
    </w:p>
    <w:p w:rsidR="00F966A1" w:rsidRDefault="00F966A1">
      <w:pPr>
        <w:pStyle w:val="Textbody"/>
        <w:rPr>
          <w:color w:val="000000"/>
          <w:sz w:val="20"/>
        </w:rPr>
      </w:pPr>
    </w:p>
    <w:p w:rsidR="00F966A1" w:rsidRPr="00685E87" w:rsidRDefault="00FF7615">
      <w:pPr>
        <w:pStyle w:val="Textbody"/>
        <w:spacing w:before="4"/>
        <w:rPr>
          <w:b/>
          <w:bCs/>
          <w:color w:val="36363D"/>
          <w:sz w:val="25"/>
          <w:lang w:val="es-DO"/>
        </w:rPr>
      </w:pPr>
      <w:proofErr w:type="spellStart"/>
      <w:r w:rsidRPr="00685E87">
        <w:rPr>
          <w:b/>
          <w:bCs/>
          <w:color w:val="36363D"/>
          <w:sz w:val="25"/>
          <w:lang w:val="es-DO"/>
        </w:rPr>
        <w:t>Client</w:t>
      </w:r>
      <w:proofErr w:type="spellEnd"/>
      <w:r w:rsidRPr="00685E87">
        <w:rPr>
          <w:b/>
          <w:bCs/>
          <w:color w:val="36363D"/>
          <w:sz w:val="25"/>
          <w:lang w:val="es-DO"/>
        </w:rPr>
        <w:t xml:space="preserve">: H&amp;O </w:t>
      </w:r>
      <w:proofErr w:type="spellStart"/>
      <w:r w:rsidRPr="00685E87">
        <w:rPr>
          <w:b/>
          <w:bCs/>
          <w:color w:val="36363D"/>
          <w:sz w:val="25"/>
          <w:lang w:val="es-DO"/>
        </w:rPr>
        <w:t>Vehiculos</w:t>
      </w:r>
      <w:proofErr w:type="spellEnd"/>
      <w:r w:rsidRPr="00685E87">
        <w:rPr>
          <w:b/>
          <w:bCs/>
          <w:color w:val="36363D"/>
          <w:sz w:val="25"/>
          <w:lang w:val="es-DO"/>
        </w:rPr>
        <w:t xml:space="preserve"> SRL</w:t>
      </w:r>
    </w:p>
    <w:p w:rsidR="00F966A1" w:rsidRPr="00685E87" w:rsidRDefault="00FF7615">
      <w:pPr>
        <w:pStyle w:val="Textbody"/>
        <w:spacing w:before="4"/>
        <w:rPr>
          <w:b/>
          <w:bCs/>
          <w:color w:val="36363D"/>
          <w:sz w:val="25"/>
          <w:lang w:val="es-DO"/>
        </w:rPr>
      </w:pPr>
      <w:proofErr w:type="spellStart"/>
      <w:r w:rsidRPr="00685E87">
        <w:rPr>
          <w:b/>
          <w:bCs/>
          <w:color w:val="36363D"/>
          <w:sz w:val="25"/>
          <w:lang w:val="es-DO"/>
        </w:rPr>
        <w:t>Phone</w:t>
      </w:r>
      <w:proofErr w:type="spellEnd"/>
      <w:r w:rsidRPr="00685E87">
        <w:rPr>
          <w:b/>
          <w:bCs/>
          <w:color w:val="36363D"/>
          <w:sz w:val="25"/>
          <w:lang w:val="es-DO"/>
        </w:rPr>
        <w:t>: (809) 983-6277</w:t>
      </w:r>
    </w:p>
    <w:p w:rsidR="00F966A1" w:rsidRPr="00685E87" w:rsidRDefault="00FF7615">
      <w:pPr>
        <w:pStyle w:val="Textbody"/>
        <w:spacing w:before="4"/>
        <w:rPr>
          <w:b/>
          <w:bCs/>
          <w:color w:val="36363D"/>
          <w:sz w:val="25"/>
          <w:lang w:val="es-DO"/>
        </w:rPr>
      </w:pPr>
      <w:proofErr w:type="spellStart"/>
      <w:r w:rsidRPr="00685E87">
        <w:rPr>
          <w:b/>
          <w:bCs/>
          <w:color w:val="36363D"/>
          <w:sz w:val="25"/>
          <w:lang w:val="es-DO"/>
        </w:rPr>
        <w:t>Address</w:t>
      </w:r>
      <w:proofErr w:type="spellEnd"/>
      <w:r w:rsidRPr="00685E87">
        <w:rPr>
          <w:b/>
          <w:bCs/>
          <w:color w:val="36363D"/>
          <w:sz w:val="25"/>
          <w:lang w:val="es-DO"/>
        </w:rPr>
        <w:t xml:space="preserve">: DIRECCIÓN. AV.CHARLES DE GAULLE NO.52.     </w:t>
      </w:r>
    </w:p>
    <w:p w:rsidR="00F966A1" w:rsidRPr="00685E87" w:rsidRDefault="00FF7615">
      <w:pPr>
        <w:pStyle w:val="Textbody"/>
        <w:spacing w:before="4"/>
        <w:rPr>
          <w:b/>
          <w:bCs/>
          <w:color w:val="36363D"/>
          <w:sz w:val="25"/>
          <w:lang w:val="es-DO"/>
        </w:rPr>
      </w:pPr>
      <w:r w:rsidRPr="00685E87">
        <w:rPr>
          <w:b/>
          <w:bCs/>
          <w:color w:val="36363D"/>
          <w:sz w:val="25"/>
          <w:lang w:val="es-DO"/>
        </w:rPr>
        <w:t xml:space="preserve">VILLA CARMEN, SANTO DOMINGO ESTE, </w:t>
      </w:r>
    </w:p>
    <w:p w:rsidR="00F966A1" w:rsidRDefault="00FF7615">
      <w:pPr>
        <w:pStyle w:val="Textbody"/>
        <w:spacing w:before="4"/>
        <w:rPr>
          <w:b/>
          <w:bCs/>
          <w:color w:val="36363D"/>
          <w:sz w:val="25"/>
        </w:rPr>
      </w:pPr>
      <w:r>
        <w:rPr>
          <w:b/>
          <w:bCs/>
          <w:color w:val="36363D"/>
          <w:sz w:val="25"/>
        </w:rPr>
        <w:t>DOMINICAN REPUBLIC</w:t>
      </w:r>
    </w:p>
    <w:p w:rsidR="00F966A1" w:rsidRDefault="00FF7615">
      <w:pPr>
        <w:pStyle w:val="Standard"/>
        <w:spacing w:before="97"/>
        <w:rPr>
          <w:b/>
          <w:bCs/>
          <w:color w:val="92D050"/>
          <w:sz w:val="56"/>
          <w:szCs w:val="56"/>
        </w:rPr>
      </w:pPr>
      <w:r>
        <w:rPr>
          <w:color w:val="000000"/>
          <w:sz w:val="28"/>
        </w:rPr>
        <w:t xml:space="preserve">                                                                                                                      </w:t>
      </w:r>
      <w:r w:rsidR="00E64186">
        <w:rPr>
          <w:b/>
          <w:bCs/>
          <w:color w:val="92D050"/>
          <w:sz w:val="56"/>
          <w:szCs w:val="56"/>
        </w:rPr>
        <w:t>$4,768</w:t>
      </w:r>
      <w:r>
        <w:rPr>
          <w:b/>
          <w:bCs/>
          <w:color w:val="92D050"/>
          <w:sz w:val="56"/>
          <w:szCs w:val="56"/>
        </w:rPr>
        <w:t>.00</w:t>
      </w:r>
    </w:p>
    <w:p w:rsidR="00F966A1" w:rsidRDefault="00F966A1">
      <w:pPr>
        <w:pStyle w:val="Standard"/>
        <w:spacing w:before="6"/>
        <w:rPr>
          <w:color w:val="000000"/>
          <w:sz w:val="12"/>
        </w:rPr>
      </w:pPr>
    </w:p>
    <w:p w:rsidR="00F966A1" w:rsidRDefault="00FF7615">
      <w:pPr>
        <w:pStyle w:val="Standard"/>
        <w:spacing w:before="6"/>
        <w:rPr>
          <w:color w:val="000000"/>
        </w:rPr>
      </w:pPr>
      <w:r>
        <w:rPr>
          <w:noProof/>
          <w:color w:val="000000"/>
          <w:lang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70591</wp:posOffset>
                </wp:positionH>
                <wp:positionV relativeFrom="paragraph">
                  <wp:posOffset>34930</wp:posOffset>
                </wp:positionV>
                <wp:extent cx="6892929" cy="0"/>
                <wp:effectExtent l="0" t="0" r="0" b="0"/>
                <wp:wrapTopAndBottom/>
                <wp:docPr id="1026" name="Straight Connector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2929" cy="0"/>
                        </a:xfrm>
                        <a:prstGeom prst="line">
                          <a:avLst/>
                        </a:prstGeom>
                        <a:ln w="7589" cap="flat" cmpd="sng">
                          <a:solidFill>
                            <a:srgbClr val="EDEBE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6" filled="f" stroked="t" from="5.5583467pt,2.7503936pt" to="548.3087pt,2.7503936pt" style="position:absolute;z-index:3;mso-position-horizontal-relative:text;mso-position-vertical-relative:text;mso-width-relative:page;mso-height-relative:page;mso-wrap-distance-left:0.0pt;mso-wrap-distance-right:0.0pt;visibility:visible;">
                <v:stroke color="#edebe1" weight="0.6pt"/>
                <w10:wrap type="topAndBottom"/>
                <v:fill/>
              </v:line>
            </w:pict>
          </mc:Fallback>
        </mc:AlternateContent>
      </w:r>
    </w:p>
    <w:p w:rsidR="00F966A1" w:rsidRDefault="00F966A1">
      <w:pPr>
        <w:pStyle w:val="Textbody"/>
        <w:rPr>
          <w:color w:val="000000"/>
          <w:sz w:val="20"/>
        </w:rPr>
      </w:pPr>
    </w:p>
    <w:p w:rsidR="00F966A1" w:rsidRDefault="00F966A1">
      <w:pPr>
        <w:pStyle w:val="Textbody"/>
        <w:spacing w:before="1"/>
        <w:rPr>
          <w:color w:val="000000"/>
          <w:sz w:val="26"/>
        </w:rPr>
      </w:pPr>
    </w:p>
    <w:tbl>
      <w:tblPr>
        <w:tblW w:w="10799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5159"/>
        <w:gridCol w:w="1695"/>
        <w:gridCol w:w="1771"/>
        <w:gridCol w:w="2174"/>
      </w:tblGrid>
      <w:tr w:rsidR="00F966A1">
        <w:trPr>
          <w:trHeight w:val="604"/>
        </w:trPr>
        <w:tc>
          <w:tcPr>
            <w:tcW w:w="5159" w:type="dxa"/>
            <w:shd w:val="clear" w:color="auto" w:fill="999999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F7615" w:rsidP="00E64186">
            <w:pPr>
              <w:pStyle w:val="TableParagraph"/>
              <w:spacing w:before="178"/>
            </w:pPr>
            <w:r>
              <w:rPr>
                <w:color w:val="000000"/>
              </w:rPr>
              <w:t xml:space="preserve">Item Description: </w:t>
            </w:r>
            <w:r w:rsidR="00E64186">
              <w:rPr>
                <w:b/>
                <w:bCs/>
                <w:color w:val="000000"/>
              </w:rPr>
              <w:t>Honda Civic LX</w:t>
            </w:r>
            <w:r>
              <w:rPr>
                <w:b/>
                <w:bCs/>
                <w:color w:val="000000"/>
              </w:rPr>
              <w:t xml:space="preserve"> 201</w:t>
            </w:r>
            <w:r w:rsidR="00685E87">
              <w:rPr>
                <w:b/>
                <w:bCs/>
                <w:color w:val="000000"/>
              </w:rPr>
              <w:t>4</w:t>
            </w:r>
            <w:r>
              <w:rPr>
                <w:b/>
                <w:bCs/>
                <w:color w:val="000000"/>
              </w:rPr>
              <w:t xml:space="preserve"> </w:t>
            </w:r>
            <w:r w:rsidR="00685E87">
              <w:rPr>
                <w:b/>
                <w:bCs/>
                <w:color w:val="000000"/>
              </w:rPr>
              <w:t xml:space="preserve"> </w:t>
            </w:r>
            <w:r w:rsidR="00E64186">
              <w:rPr>
                <w:b/>
                <w:bCs/>
                <w:color w:val="000000"/>
              </w:rPr>
              <w:t>SILVER</w:t>
            </w:r>
            <w:r w:rsidR="00685E87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VIN: </w:t>
            </w:r>
            <w:r w:rsidR="00E64186">
              <w:rPr>
                <w:b/>
                <w:bCs/>
                <w:color w:val="000000"/>
              </w:rPr>
              <w:t>19XFB2F58EE028789</w:t>
            </w:r>
          </w:p>
        </w:tc>
        <w:tc>
          <w:tcPr>
            <w:tcW w:w="1695" w:type="dxa"/>
            <w:shd w:val="clear" w:color="auto" w:fill="999999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F7615">
            <w:pPr>
              <w:pStyle w:val="TableParagraph"/>
              <w:spacing w:before="178"/>
              <w:ind w:left="847"/>
              <w:rPr>
                <w:color w:val="000000"/>
              </w:rPr>
            </w:pPr>
            <w:r>
              <w:rPr>
                <w:color w:val="000000"/>
              </w:rPr>
              <w:t>Q</w:t>
            </w:r>
            <w:r>
              <w:rPr>
                <w:color w:val="000000"/>
              </w:rPr>
              <w:t>uantity</w:t>
            </w:r>
          </w:p>
        </w:tc>
        <w:tc>
          <w:tcPr>
            <w:tcW w:w="1771" w:type="dxa"/>
            <w:shd w:val="clear" w:color="auto" w:fill="999999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F7615">
            <w:pPr>
              <w:pStyle w:val="TableParagraph"/>
              <w:spacing w:before="178"/>
              <w:ind w:right="171"/>
              <w:jc w:val="right"/>
              <w:rPr>
                <w:color w:val="000000"/>
              </w:rPr>
            </w:pPr>
            <w:r>
              <w:rPr>
                <w:color w:val="000000"/>
              </w:rPr>
              <w:t>Price Per</w:t>
            </w:r>
          </w:p>
        </w:tc>
        <w:tc>
          <w:tcPr>
            <w:tcW w:w="2174" w:type="dxa"/>
            <w:shd w:val="clear" w:color="auto" w:fill="999999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F7615">
            <w:pPr>
              <w:pStyle w:val="TableParagraph"/>
              <w:spacing w:before="178"/>
              <w:ind w:right="171"/>
              <w:jc w:val="right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</w:tr>
      <w:tr w:rsidR="00F966A1">
        <w:trPr>
          <w:trHeight w:val="619"/>
        </w:trPr>
        <w:tc>
          <w:tcPr>
            <w:tcW w:w="5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</w:tr>
      <w:tr w:rsidR="00F966A1">
        <w:trPr>
          <w:trHeight w:val="611"/>
        </w:trPr>
        <w:tc>
          <w:tcPr>
            <w:tcW w:w="5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F7615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SALE PRICE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F7615">
            <w:pPr>
              <w:pStyle w:val="TableParagraph"/>
              <w:jc w:val="center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1</w:t>
            </w: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F7615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$ 3,900</w:t>
            </w:r>
            <w:r>
              <w:rPr>
                <w:rFonts w:ascii="Times New Roman" w:hAnsi="Times New Roman"/>
                <w:color w:val="000000"/>
                <w:sz w:val="26"/>
              </w:rPr>
              <w:t>.</w:t>
            </w:r>
            <w:r>
              <w:rPr>
                <w:rFonts w:ascii="Times New Roman" w:hAnsi="Times New Roman"/>
                <w:color w:val="000000"/>
                <w:sz w:val="26"/>
              </w:rPr>
              <w:t>00</w:t>
            </w:r>
          </w:p>
        </w:tc>
      </w:tr>
      <w:tr w:rsidR="00F966A1">
        <w:trPr>
          <w:trHeight w:val="613"/>
        </w:trPr>
        <w:tc>
          <w:tcPr>
            <w:tcW w:w="5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F7615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Buyer Fee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F7615">
            <w:pPr>
              <w:pStyle w:val="TableParagraph"/>
              <w:jc w:val="right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$</w:t>
            </w:r>
            <w:r w:rsidR="00685E87">
              <w:rPr>
                <w:rFonts w:ascii="Times New Roman" w:hAnsi="Times New Roman"/>
                <w:color w:val="000000"/>
                <w:sz w:val="26"/>
              </w:rPr>
              <w:t>400</w:t>
            </w:r>
            <w:r>
              <w:rPr>
                <w:rFonts w:ascii="Times New Roman" w:hAnsi="Times New Roman"/>
                <w:color w:val="000000"/>
                <w:sz w:val="26"/>
              </w:rPr>
              <w:t>.00</w:t>
            </w:r>
          </w:p>
        </w:tc>
      </w:tr>
      <w:tr w:rsidR="00F966A1">
        <w:trPr>
          <w:trHeight w:val="611"/>
        </w:trPr>
        <w:tc>
          <w:tcPr>
            <w:tcW w:w="5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F7615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Service Fee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F7615" w:rsidP="00685E87">
            <w:pPr>
              <w:pStyle w:val="TableParagraph"/>
              <w:jc w:val="right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$8</w:t>
            </w:r>
            <w:r w:rsidR="00685E87">
              <w:rPr>
                <w:rFonts w:ascii="Times New Roman" w:hAnsi="Times New Roman"/>
                <w:color w:val="000000"/>
                <w:sz w:val="26"/>
              </w:rPr>
              <w:t>9</w:t>
            </w:r>
            <w:r>
              <w:rPr>
                <w:rFonts w:ascii="Times New Roman" w:hAnsi="Times New Roman"/>
                <w:color w:val="000000"/>
                <w:sz w:val="26"/>
              </w:rPr>
              <w:t>.00</w:t>
            </w:r>
          </w:p>
        </w:tc>
      </w:tr>
      <w:tr w:rsidR="00F966A1">
        <w:trPr>
          <w:trHeight w:val="613"/>
        </w:trPr>
        <w:tc>
          <w:tcPr>
            <w:tcW w:w="5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F7615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Internet Fee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F7615">
            <w:pPr>
              <w:pStyle w:val="TableParagraph"/>
              <w:jc w:val="right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$</w:t>
            </w:r>
            <w:r>
              <w:rPr>
                <w:rFonts w:ascii="Times New Roman" w:hAnsi="Times New Roman"/>
                <w:color w:val="000000"/>
                <w:sz w:val="26"/>
              </w:rPr>
              <w:t>59.</w:t>
            </w:r>
            <w:r>
              <w:rPr>
                <w:rFonts w:ascii="Times New Roman" w:hAnsi="Times New Roman"/>
                <w:color w:val="000000"/>
                <w:sz w:val="26"/>
              </w:rPr>
              <w:t>00</w:t>
            </w:r>
          </w:p>
          <w:p w:rsidR="00F966A1" w:rsidRDefault="00F966A1">
            <w:pPr>
              <w:pStyle w:val="TableParagraph"/>
              <w:jc w:val="right"/>
              <w:rPr>
                <w:rFonts w:ascii="Times New Roman" w:hAnsi="Times New Roman"/>
                <w:color w:val="000000"/>
                <w:sz w:val="26"/>
              </w:rPr>
            </w:pPr>
          </w:p>
        </w:tc>
        <w:bookmarkStart w:id="0" w:name="_GoBack"/>
        <w:bookmarkEnd w:id="0"/>
      </w:tr>
      <w:tr w:rsidR="00F966A1">
        <w:trPr>
          <w:trHeight w:val="613"/>
        </w:trPr>
        <w:tc>
          <w:tcPr>
            <w:tcW w:w="5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685E87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</w:rPr>
              <w:t>Copart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</w:rPr>
              <w:t xml:space="preserve"> Mailing</w:t>
            </w:r>
            <w:r w:rsidR="00FF7615">
              <w:rPr>
                <w:rFonts w:ascii="Times New Roman" w:hAnsi="Times New Roman"/>
                <w:color w:val="000000"/>
                <w:sz w:val="26"/>
              </w:rPr>
              <w:t xml:space="preserve"> Fee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685E87">
            <w:pPr>
              <w:pStyle w:val="TableParagraph"/>
              <w:jc w:val="right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$20</w:t>
            </w:r>
            <w:r w:rsidR="00FF7615">
              <w:rPr>
                <w:rFonts w:ascii="Times New Roman" w:hAnsi="Times New Roman"/>
                <w:color w:val="000000"/>
                <w:sz w:val="26"/>
              </w:rPr>
              <w:t>.00</w:t>
            </w:r>
          </w:p>
        </w:tc>
      </w:tr>
      <w:tr w:rsidR="00F966A1">
        <w:trPr>
          <w:trHeight w:val="576"/>
        </w:trPr>
        <w:tc>
          <w:tcPr>
            <w:tcW w:w="5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F7615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Dealer Fee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685E87">
            <w:pPr>
              <w:pStyle w:val="TableParagraph"/>
              <w:jc w:val="right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$300</w:t>
            </w:r>
            <w:r w:rsidR="00FF7615">
              <w:rPr>
                <w:rFonts w:ascii="Times New Roman" w:hAnsi="Times New Roman"/>
                <w:color w:val="000000"/>
                <w:sz w:val="26"/>
              </w:rPr>
              <w:t>.00</w:t>
            </w:r>
          </w:p>
        </w:tc>
      </w:tr>
      <w:tr w:rsidR="00F966A1">
        <w:trPr>
          <w:trHeight w:val="614"/>
        </w:trPr>
        <w:tc>
          <w:tcPr>
            <w:tcW w:w="5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</w:tr>
      <w:tr w:rsidR="00F966A1">
        <w:trPr>
          <w:trHeight w:val="611"/>
        </w:trPr>
        <w:tc>
          <w:tcPr>
            <w:tcW w:w="5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8D8D8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8D8D8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F7615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noProof/>
                <w:color w:val="000000"/>
                <w:sz w:val="26"/>
                <w:lang w:bidi="ar-SA"/>
              </w:rPr>
              <w:drawing>
                <wp:anchor distT="0" distB="0" distL="0" distR="0" simplePos="0" relativeHeight="2" behindDoc="0" locked="0" layoutInCell="1" allowOverlap="1" wp14:anchorId="0807C097" wp14:editId="2C7418AE">
                  <wp:simplePos x="0" y="0"/>
                  <wp:positionH relativeFrom="page">
                    <wp:posOffset>-1121410</wp:posOffset>
                  </wp:positionH>
                  <wp:positionV relativeFrom="page">
                    <wp:posOffset>-456565</wp:posOffset>
                  </wp:positionV>
                  <wp:extent cx="1726934" cy="1139433"/>
                  <wp:effectExtent l="0" t="0" r="0" b="0"/>
                  <wp:wrapNone/>
                  <wp:docPr id="1027" name="Shap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pe1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 rot="1177200">
                            <a:off x="0" y="0"/>
                            <a:ext cx="1726934" cy="11394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8D8D8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F7615">
            <w:pPr>
              <w:pStyle w:val="TableParagraph"/>
              <w:spacing w:before="179"/>
              <w:ind w:right="166"/>
              <w:jc w:val="right"/>
              <w:rPr>
                <w:color w:val="000000"/>
              </w:rPr>
            </w:pPr>
            <w:r>
              <w:rPr>
                <w:color w:val="000000"/>
              </w:rPr>
              <w:t>Subtotal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8D8D8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F7615">
            <w:pPr>
              <w:pStyle w:val="TableParagraph"/>
              <w:spacing w:before="179"/>
              <w:ind w:right="165"/>
              <w:jc w:val="right"/>
            </w:pPr>
            <w:r>
              <w:rPr>
                <w:color w:val="000000"/>
              </w:rPr>
              <w:t>$4,768</w:t>
            </w:r>
            <w:r>
              <w:rPr>
                <w:color w:val="000000"/>
              </w:rPr>
              <w:t>.00</w:t>
            </w:r>
          </w:p>
        </w:tc>
      </w:tr>
      <w:tr w:rsidR="00F966A1">
        <w:trPr>
          <w:trHeight w:val="619"/>
        </w:trPr>
        <w:tc>
          <w:tcPr>
            <w:tcW w:w="5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8D8D8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8D8D8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8D8D8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F7615">
            <w:pPr>
              <w:pStyle w:val="TableParagraph"/>
              <w:spacing w:before="179"/>
              <w:ind w:right="167"/>
              <w:jc w:val="right"/>
              <w:rPr>
                <w:color w:val="000000"/>
              </w:rPr>
            </w:pPr>
            <w:r>
              <w:rPr>
                <w:color w:val="000000"/>
              </w:rPr>
              <w:t>Tax - 0%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8D8D8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F7615">
            <w:pPr>
              <w:pStyle w:val="TableParagraph"/>
              <w:spacing w:before="179"/>
              <w:ind w:right="165"/>
              <w:jc w:val="right"/>
            </w:pPr>
            <w:r>
              <w:rPr>
                <w:b/>
                <w:bCs/>
                <w:color w:val="000000"/>
              </w:rPr>
              <w:t>EXPORT</w:t>
            </w:r>
          </w:p>
        </w:tc>
      </w:tr>
      <w:tr w:rsidR="00F966A1">
        <w:trPr>
          <w:trHeight w:val="607"/>
        </w:trPr>
        <w:tc>
          <w:tcPr>
            <w:tcW w:w="5159" w:type="dxa"/>
            <w:shd w:val="clear" w:color="auto" w:fill="999999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695" w:type="dxa"/>
            <w:shd w:val="clear" w:color="auto" w:fill="999999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771" w:type="dxa"/>
            <w:shd w:val="clear" w:color="auto" w:fill="999999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F7615">
            <w:pPr>
              <w:pStyle w:val="TableParagraph"/>
              <w:spacing w:before="173"/>
              <w:ind w:right="171"/>
              <w:jc w:val="right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  <w:tc>
          <w:tcPr>
            <w:tcW w:w="2174" w:type="dxa"/>
            <w:shd w:val="clear" w:color="auto" w:fill="999999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Pr="00685E87" w:rsidRDefault="00FF7615">
            <w:pPr>
              <w:pStyle w:val="TableParagraph"/>
              <w:spacing w:before="173"/>
              <w:ind w:right="170"/>
              <w:jc w:val="right"/>
              <w:rPr>
                <w:b/>
              </w:rPr>
            </w:pPr>
            <w:r w:rsidRPr="00685E87">
              <w:rPr>
                <w:b/>
                <w:color w:val="000000"/>
              </w:rPr>
              <w:t>$</w:t>
            </w:r>
            <w:r>
              <w:rPr>
                <w:b/>
                <w:color w:val="000000"/>
              </w:rPr>
              <w:t>4,768</w:t>
            </w:r>
            <w:r w:rsidRPr="00685E87">
              <w:rPr>
                <w:b/>
                <w:color w:val="000000"/>
              </w:rPr>
              <w:t>.00</w:t>
            </w:r>
          </w:p>
        </w:tc>
      </w:tr>
    </w:tbl>
    <w:p w:rsidR="00F966A1" w:rsidRDefault="00F966A1">
      <w:pPr>
        <w:pStyle w:val="Standard"/>
      </w:pPr>
    </w:p>
    <w:sectPr w:rsidR="00F966A1">
      <w:type w:val="continuous"/>
      <w:pgSz w:w="12240" w:h="15840"/>
      <w:pgMar w:top="740" w:right="620" w:bottom="280" w:left="58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tmpl w:val="179C04B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A1"/>
    <w:rsid w:val="00685E87"/>
    <w:rsid w:val="00E64186"/>
    <w:rsid w:val="00F966A1"/>
    <w:rsid w:val="00FF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D03867-1591-42ED-BFCC-42E55494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Arial Narrow" w:eastAsia="Arial Narrow" w:hAnsi="Arial Narrow" w:cs="Arial Narrow"/>
      <w:lang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Pr>
      <w:rFonts w:ascii="Arial" w:eastAsia="Arial" w:hAnsi="Arial" w:cs="Arial"/>
      <w:sz w:val="24"/>
      <w:szCs w:val="24"/>
    </w:r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</w:style>
  <w:style w:type="paragraph" w:customStyle="1" w:styleId="TableParagraph">
    <w:name w:val="Table Paragraph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Template.docx</vt:lpstr>
    </vt:vector>
  </TitlesOfParts>
  <Company>Microsoft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Template.docx</dc:title>
  <dc:creator>WPS Office</dc:creator>
  <cp:lastModifiedBy>Charles Antigua Mercedes</cp:lastModifiedBy>
  <cp:revision>2</cp:revision>
  <dcterms:created xsi:type="dcterms:W3CDTF">2019-03-06T18:45:00Z</dcterms:created>
  <dcterms:modified xsi:type="dcterms:W3CDTF">2019-03-06T18:45:00Z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2015-10-22T00:00:00Z</vt:filetime>
  </property>
  <property fmtid="{D5CDD505-2E9C-101B-9397-08002B2CF9AE}" pid="4" name="Creator">
    <vt:lpwstr>Nitro Pro</vt:lpwstr>
  </property>
  <property fmtid="{D5CDD505-2E9C-101B-9397-08002B2CF9AE}" pid="5" name="DocSecurity">
    <vt:r8>0</vt:r8>
  </property>
  <property fmtid="{D5CDD505-2E9C-101B-9397-08002B2CF9AE}" pid="6" name="HyperlinksChanged">
    <vt:bool>false</vt:bool>
  </property>
  <property fmtid="{D5CDD505-2E9C-101B-9397-08002B2CF9AE}" pid="7" name="LastSaved">
    <vt:filetime>2019-02-15T00:00:00Z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