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5219D" w14:textId="77777777" w:rsidR="00571423" w:rsidRDefault="00571423" w:rsidP="004F77E5">
      <w:pPr>
        <w:spacing w:line="480" w:lineRule="auto"/>
        <w:contextualSpacing/>
        <w:jc w:val="center"/>
        <w:rPr>
          <w:rFonts w:ascii="Times New Roman" w:hAnsi="Times New Roman" w:cs="Times New Roman"/>
        </w:rPr>
      </w:pPr>
    </w:p>
    <w:p w14:paraId="5CE5AED7" w14:textId="77777777" w:rsidR="00571423" w:rsidRDefault="00571423" w:rsidP="004F77E5">
      <w:pPr>
        <w:spacing w:line="480" w:lineRule="auto"/>
        <w:contextualSpacing/>
        <w:jc w:val="center"/>
        <w:rPr>
          <w:rFonts w:ascii="Times New Roman" w:hAnsi="Times New Roman" w:cs="Times New Roman"/>
        </w:rPr>
      </w:pPr>
    </w:p>
    <w:p w14:paraId="7EB102C8" w14:textId="77777777" w:rsidR="00571423" w:rsidRDefault="00571423" w:rsidP="004F77E5">
      <w:pPr>
        <w:spacing w:line="480" w:lineRule="auto"/>
        <w:contextualSpacing/>
        <w:jc w:val="center"/>
        <w:rPr>
          <w:rFonts w:ascii="Times New Roman" w:hAnsi="Times New Roman" w:cs="Times New Roman"/>
        </w:rPr>
      </w:pPr>
    </w:p>
    <w:p w14:paraId="5FC9FB32" w14:textId="2ACE97D0" w:rsidR="004F77E5" w:rsidRPr="004F77E5" w:rsidRDefault="004F77E5" w:rsidP="004F77E5">
      <w:pPr>
        <w:spacing w:line="480" w:lineRule="auto"/>
        <w:contextualSpacing/>
        <w:jc w:val="center"/>
        <w:rPr>
          <w:rFonts w:ascii="Times New Roman" w:hAnsi="Times New Roman" w:cs="Times New Roman"/>
        </w:rPr>
      </w:pPr>
      <w:r w:rsidRPr="00541667">
        <w:rPr>
          <w:rFonts w:ascii="Times New Roman" w:hAnsi="Times New Roman" w:cs="Times New Roman"/>
        </w:rPr>
        <w:t>CS-</w:t>
      </w:r>
      <w:r w:rsidR="00AB4C9A">
        <w:rPr>
          <w:rFonts w:ascii="Times New Roman" w:hAnsi="Times New Roman" w:cs="Times New Roman"/>
        </w:rPr>
        <w:t>405-T4539</w:t>
      </w:r>
      <w:r w:rsidRPr="00541667">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AB4C9A">
        <w:rPr>
          <w:rFonts w:ascii="Times New Roman" w:hAnsi="Times New Roman" w:cs="Times New Roman"/>
          <w:color w:val="000000" w:themeColor="text1"/>
        </w:rPr>
        <w:t>Secure Coding</w:t>
      </w:r>
    </w:p>
    <w:p w14:paraId="62B6A114" w14:textId="5B0B3535" w:rsidR="004F77E5" w:rsidRPr="00541667" w:rsidRDefault="004F77E5" w:rsidP="004F77E5">
      <w:pPr>
        <w:spacing w:line="480" w:lineRule="auto"/>
        <w:contextualSpacing/>
        <w:jc w:val="center"/>
        <w:rPr>
          <w:rFonts w:ascii="Times New Roman" w:hAnsi="Times New Roman" w:cs="Times New Roman"/>
          <w:color w:val="000000" w:themeColor="text1"/>
        </w:rPr>
      </w:pPr>
      <w:r w:rsidRPr="00541667">
        <w:rPr>
          <w:rFonts w:ascii="Times New Roman" w:hAnsi="Times New Roman" w:cs="Times New Roman"/>
          <w:color w:val="000000" w:themeColor="text1"/>
        </w:rPr>
        <w:t xml:space="preserve">Professor </w:t>
      </w:r>
      <w:r>
        <w:rPr>
          <w:rFonts w:ascii="Times New Roman" w:hAnsi="Times New Roman" w:cs="Times New Roman"/>
          <w:color w:val="000000" w:themeColor="text1"/>
        </w:rPr>
        <w:t>Brian West</w:t>
      </w:r>
    </w:p>
    <w:p w14:paraId="134E5608" w14:textId="77777777" w:rsidR="004F77E5" w:rsidRPr="00541667" w:rsidRDefault="004F77E5" w:rsidP="004F77E5">
      <w:pPr>
        <w:spacing w:line="480" w:lineRule="auto"/>
        <w:contextualSpacing/>
        <w:jc w:val="center"/>
        <w:rPr>
          <w:rFonts w:ascii="Times New Roman" w:hAnsi="Times New Roman" w:cs="Times New Roman"/>
          <w:color w:val="000000" w:themeColor="text1"/>
        </w:rPr>
      </w:pPr>
      <w:r w:rsidRPr="00541667">
        <w:rPr>
          <w:rFonts w:ascii="Times New Roman" w:hAnsi="Times New Roman" w:cs="Times New Roman"/>
          <w:color w:val="000000" w:themeColor="text1"/>
        </w:rPr>
        <w:t>Carlos Aguirre</w:t>
      </w:r>
    </w:p>
    <w:p w14:paraId="3F473B9C" w14:textId="77777777" w:rsidR="004F77E5" w:rsidRPr="00541667" w:rsidRDefault="004F77E5" w:rsidP="004F77E5">
      <w:pPr>
        <w:spacing w:line="480" w:lineRule="auto"/>
        <w:contextualSpacing/>
        <w:jc w:val="center"/>
        <w:rPr>
          <w:rFonts w:ascii="Times New Roman" w:hAnsi="Times New Roman" w:cs="Times New Roman"/>
          <w:color w:val="000000" w:themeColor="text1"/>
        </w:rPr>
      </w:pPr>
      <w:r w:rsidRPr="00541667">
        <w:rPr>
          <w:rFonts w:ascii="Times New Roman" w:hAnsi="Times New Roman" w:cs="Times New Roman"/>
          <w:color w:val="000000" w:themeColor="text1"/>
        </w:rPr>
        <w:t>Southern New Hampshire University</w:t>
      </w:r>
    </w:p>
    <w:p w14:paraId="2AC6AD2F" w14:textId="2E860E25" w:rsidR="004F77E5" w:rsidRPr="00541667" w:rsidRDefault="00AB4C9A" w:rsidP="004F77E5">
      <w:pPr>
        <w:spacing w:line="480" w:lineRule="auto"/>
        <w:contextualSpacing/>
        <w:jc w:val="center"/>
        <w:rPr>
          <w:rFonts w:ascii="Times New Roman" w:hAnsi="Times New Roman" w:cs="Times New Roman"/>
          <w:color w:val="000000" w:themeColor="text1"/>
        </w:rPr>
      </w:pPr>
      <w:r>
        <w:rPr>
          <w:rFonts w:ascii="Times New Roman" w:hAnsi="Times New Roman" w:cs="Times New Roman"/>
          <w:color w:val="000000" w:themeColor="text1"/>
        </w:rPr>
        <w:t>April</w:t>
      </w:r>
      <w:r w:rsidR="004F77E5" w:rsidRPr="00541667">
        <w:rPr>
          <w:rFonts w:ascii="Times New Roman" w:hAnsi="Times New Roman" w:cs="Times New Roman"/>
          <w:color w:val="000000" w:themeColor="text1"/>
        </w:rPr>
        <w:t xml:space="preserve"> </w:t>
      </w:r>
      <w:r w:rsidR="004E1E4E">
        <w:rPr>
          <w:rFonts w:ascii="Times New Roman" w:hAnsi="Times New Roman" w:cs="Times New Roman"/>
          <w:color w:val="000000" w:themeColor="text1"/>
        </w:rPr>
        <w:t>22</w:t>
      </w:r>
      <w:r w:rsidR="004F77E5" w:rsidRPr="00541667">
        <w:rPr>
          <w:rFonts w:ascii="Times New Roman" w:hAnsi="Times New Roman" w:cs="Times New Roman"/>
          <w:color w:val="000000" w:themeColor="text1"/>
        </w:rPr>
        <w:t>, 2021</w:t>
      </w:r>
    </w:p>
    <w:p w14:paraId="3FD6A559" w14:textId="22EEB1ED" w:rsidR="004F77E5" w:rsidRDefault="004F77E5" w:rsidP="004F77E5">
      <w:pPr>
        <w:rPr>
          <w:rFonts w:ascii="Times New Roman" w:eastAsia="Times New Roman" w:hAnsi="Times New Roman" w:cs="Times New Roman"/>
          <w:b/>
          <w:bCs/>
        </w:rPr>
      </w:pPr>
    </w:p>
    <w:p w14:paraId="450E7B41" w14:textId="77777777" w:rsidR="004F77E5" w:rsidRDefault="004F77E5">
      <w:pPr>
        <w:rPr>
          <w:rFonts w:ascii="Times New Roman" w:eastAsia="Times New Roman" w:hAnsi="Times New Roman" w:cs="Times New Roman"/>
          <w:b/>
          <w:bCs/>
        </w:rPr>
      </w:pPr>
      <w:r>
        <w:rPr>
          <w:rFonts w:ascii="Times New Roman" w:eastAsia="Times New Roman" w:hAnsi="Times New Roman" w:cs="Times New Roman"/>
          <w:b/>
          <w:bCs/>
        </w:rPr>
        <w:br w:type="page"/>
      </w:r>
    </w:p>
    <w:p w14:paraId="66CA1B9D" w14:textId="788DAD38" w:rsidR="009309FD" w:rsidRPr="009309FD" w:rsidRDefault="009309FD" w:rsidP="009309FD">
      <w:pPr>
        <w:pStyle w:val="Heading1"/>
        <w:shd w:val="clear" w:color="auto" w:fill="FFFFFF"/>
        <w:spacing w:line="480" w:lineRule="auto"/>
        <w:contextualSpacing/>
        <w:jc w:val="both"/>
        <w:rPr>
          <w:b w:val="0"/>
          <w:bCs w:val="0"/>
          <w:color w:val="000000" w:themeColor="text1"/>
          <w:spacing w:val="3"/>
          <w:sz w:val="24"/>
          <w:szCs w:val="24"/>
        </w:rPr>
      </w:pPr>
      <w:r w:rsidRPr="009309FD">
        <w:rPr>
          <w:b w:val="0"/>
          <w:bCs w:val="0"/>
          <w:color w:val="000000" w:themeColor="text1"/>
          <w:spacing w:val="3"/>
          <w:sz w:val="24"/>
          <w:szCs w:val="24"/>
        </w:rPr>
        <w:lastRenderedPageBreak/>
        <w:t xml:space="preserve">Implementing a security code standard helps the </w:t>
      </w:r>
      <w:r w:rsidR="00807D01">
        <w:rPr>
          <w:b w:val="0"/>
          <w:bCs w:val="0"/>
          <w:color w:val="000000" w:themeColor="text1"/>
          <w:spacing w:val="3"/>
          <w:sz w:val="24"/>
          <w:szCs w:val="24"/>
        </w:rPr>
        <w:t xml:space="preserve">any </w:t>
      </w:r>
      <w:r w:rsidRPr="009309FD">
        <w:rPr>
          <w:b w:val="0"/>
          <w:bCs w:val="0"/>
          <w:color w:val="000000" w:themeColor="text1"/>
          <w:spacing w:val="3"/>
          <w:sz w:val="24"/>
          <w:szCs w:val="24"/>
        </w:rPr>
        <w:t>project to remain consistent in its development and security features</w:t>
      </w:r>
      <w:r w:rsidR="00807D01">
        <w:rPr>
          <w:b w:val="0"/>
          <w:bCs w:val="0"/>
          <w:color w:val="000000" w:themeColor="text1"/>
          <w:spacing w:val="3"/>
          <w:sz w:val="24"/>
          <w:szCs w:val="24"/>
        </w:rPr>
        <w:t xml:space="preserve"> r</w:t>
      </w:r>
      <w:r w:rsidRPr="009309FD">
        <w:rPr>
          <w:b w:val="0"/>
          <w:bCs w:val="0"/>
          <w:color w:val="000000" w:themeColor="text1"/>
          <w:spacing w:val="3"/>
          <w:sz w:val="24"/>
          <w:szCs w:val="24"/>
        </w:rPr>
        <w:t>egardless of which member of the team is working on the part of code that will be pushed into the project's main branch. A project will be safeguarded from both internal and international threats to the system if it has a high and consistent security standard.</w:t>
      </w:r>
    </w:p>
    <w:p w14:paraId="481D67BD" w14:textId="11DF06E6" w:rsidR="009309FD" w:rsidRDefault="009309FD" w:rsidP="009309FD">
      <w:pPr>
        <w:pStyle w:val="Heading1"/>
        <w:shd w:val="clear" w:color="auto" w:fill="FFFFFF"/>
        <w:spacing w:before="0" w:beforeAutospacing="0" w:after="0" w:afterAutospacing="0" w:line="480" w:lineRule="auto"/>
        <w:contextualSpacing/>
        <w:jc w:val="both"/>
        <w:rPr>
          <w:b w:val="0"/>
          <w:bCs w:val="0"/>
          <w:color w:val="000000" w:themeColor="text1"/>
          <w:spacing w:val="3"/>
          <w:sz w:val="24"/>
          <w:szCs w:val="24"/>
        </w:rPr>
      </w:pPr>
      <w:r w:rsidRPr="009309FD">
        <w:rPr>
          <w:b w:val="0"/>
          <w:bCs w:val="0"/>
          <w:color w:val="000000" w:themeColor="text1"/>
          <w:spacing w:val="3"/>
          <w:sz w:val="24"/>
          <w:szCs w:val="24"/>
        </w:rPr>
        <w:t>The "Don't leave security to the end" approach suggests that security measures should not be developed towards the conclusion of the project's development. Ignoring this practice may result in a problem with the project itself, as well as a risk to the project's security owing to faulty code.</w:t>
      </w:r>
      <w:r w:rsidR="00807D01">
        <w:rPr>
          <w:b w:val="0"/>
          <w:bCs w:val="0"/>
          <w:color w:val="000000" w:themeColor="text1"/>
          <w:spacing w:val="3"/>
          <w:sz w:val="24"/>
          <w:szCs w:val="24"/>
        </w:rPr>
        <w:t xml:space="preserve"> </w:t>
      </w:r>
      <w:r w:rsidRPr="009309FD">
        <w:rPr>
          <w:b w:val="0"/>
          <w:bCs w:val="0"/>
          <w:color w:val="000000" w:themeColor="text1"/>
          <w:spacing w:val="3"/>
          <w:sz w:val="24"/>
          <w:szCs w:val="24"/>
        </w:rPr>
        <w:t xml:space="preserve">Based on the scope and the safety set of code, the safety areas and the </w:t>
      </w:r>
      <w:r w:rsidR="00807D01" w:rsidRPr="009309FD">
        <w:rPr>
          <w:b w:val="0"/>
          <w:bCs w:val="0"/>
          <w:color w:val="000000" w:themeColor="text1"/>
          <w:spacing w:val="3"/>
          <w:sz w:val="24"/>
          <w:szCs w:val="24"/>
        </w:rPr>
        <w:t xml:space="preserve">complete </w:t>
      </w:r>
      <w:r w:rsidR="00807D01">
        <w:rPr>
          <w:b w:val="0"/>
          <w:bCs w:val="0"/>
          <w:color w:val="000000" w:themeColor="text1"/>
          <w:spacing w:val="3"/>
          <w:sz w:val="24"/>
          <w:szCs w:val="24"/>
        </w:rPr>
        <w:t>project</w:t>
      </w:r>
      <w:r w:rsidRPr="009309FD">
        <w:rPr>
          <w:b w:val="0"/>
          <w:bCs w:val="0"/>
          <w:color w:val="000000" w:themeColor="text1"/>
          <w:spacing w:val="3"/>
          <w:sz w:val="24"/>
          <w:szCs w:val="24"/>
        </w:rPr>
        <w:t xml:space="preserve"> may not be compatible, necessitating a team restarting the project to accommodate the security parts of code required in the project.</w:t>
      </w:r>
    </w:p>
    <w:p w14:paraId="4CB11195" w14:textId="28C28F8D" w:rsidR="009309FD" w:rsidRDefault="009309FD" w:rsidP="009309FD">
      <w:pPr>
        <w:pStyle w:val="Heading1"/>
        <w:shd w:val="clear" w:color="auto" w:fill="FFFFFF"/>
        <w:spacing w:before="0" w:beforeAutospacing="0" w:after="0" w:afterAutospacing="0" w:line="480" w:lineRule="auto"/>
        <w:contextualSpacing/>
        <w:jc w:val="both"/>
        <w:rPr>
          <w:b w:val="0"/>
          <w:bCs w:val="0"/>
          <w:color w:val="000000" w:themeColor="text1"/>
          <w:spacing w:val="3"/>
          <w:sz w:val="24"/>
          <w:szCs w:val="24"/>
        </w:rPr>
      </w:pPr>
      <w:r w:rsidRPr="009309FD">
        <w:rPr>
          <w:b w:val="0"/>
          <w:bCs w:val="0"/>
          <w:color w:val="000000" w:themeColor="text1"/>
          <w:spacing w:val="3"/>
          <w:sz w:val="24"/>
          <w:szCs w:val="24"/>
        </w:rPr>
        <w:t xml:space="preserve">I was able to witness how threats are analyzed and </w:t>
      </w:r>
      <w:r w:rsidR="00807D01" w:rsidRPr="009309FD">
        <w:rPr>
          <w:b w:val="0"/>
          <w:bCs w:val="0"/>
          <w:color w:val="000000" w:themeColor="text1"/>
          <w:spacing w:val="3"/>
          <w:sz w:val="24"/>
          <w:szCs w:val="24"/>
        </w:rPr>
        <w:t>evaluated</w:t>
      </w:r>
      <w:r w:rsidR="00807D01">
        <w:rPr>
          <w:b w:val="0"/>
          <w:bCs w:val="0"/>
          <w:color w:val="000000" w:themeColor="text1"/>
          <w:spacing w:val="3"/>
          <w:sz w:val="24"/>
          <w:szCs w:val="24"/>
        </w:rPr>
        <w:t xml:space="preserve">, </w:t>
      </w:r>
      <w:r w:rsidR="00807D01" w:rsidRPr="009309FD">
        <w:rPr>
          <w:b w:val="0"/>
          <w:bCs w:val="0"/>
          <w:color w:val="000000" w:themeColor="text1"/>
          <w:spacing w:val="3"/>
          <w:sz w:val="24"/>
          <w:szCs w:val="24"/>
        </w:rPr>
        <w:t>the</w:t>
      </w:r>
      <w:r w:rsidRPr="009309FD">
        <w:rPr>
          <w:b w:val="0"/>
          <w:bCs w:val="0"/>
          <w:color w:val="000000" w:themeColor="text1"/>
          <w:spacing w:val="3"/>
          <w:sz w:val="24"/>
          <w:szCs w:val="24"/>
        </w:rPr>
        <w:t xml:space="preserve"> dangers are then classified into various threat levels. Teams </w:t>
      </w:r>
      <w:r w:rsidR="00807D01" w:rsidRPr="009309FD">
        <w:rPr>
          <w:b w:val="0"/>
          <w:bCs w:val="0"/>
          <w:color w:val="000000" w:themeColor="text1"/>
          <w:spacing w:val="3"/>
          <w:sz w:val="24"/>
          <w:szCs w:val="24"/>
        </w:rPr>
        <w:t>can</w:t>
      </w:r>
      <w:r w:rsidRPr="009309FD">
        <w:rPr>
          <w:b w:val="0"/>
          <w:bCs w:val="0"/>
          <w:color w:val="000000" w:themeColor="text1"/>
          <w:spacing w:val="3"/>
          <w:sz w:val="24"/>
          <w:szCs w:val="24"/>
        </w:rPr>
        <w:t xml:space="preserve"> organize their time rectify and create defenses against these specific sorts of threats </w:t>
      </w:r>
      <w:r w:rsidR="00807D01" w:rsidRPr="009309FD">
        <w:rPr>
          <w:b w:val="0"/>
          <w:bCs w:val="0"/>
          <w:color w:val="000000" w:themeColor="text1"/>
          <w:spacing w:val="3"/>
          <w:sz w:val="24"/>
          <w:szCs w:val="24"/>
        </w:rPr>
        <w:t>to</w:t>
      </w:r>
      <w:r w:rsidRPr="009309FD">
        <w:rPr>
          <w:b w:val="0"/>
          <w:bCs w:val="0"/>
          <w:color w:val="000000" w:themeColor="text1"/>
          <w:spacing w:val="3"/>
          <w:sz w:val="24"/>
          <w:szCs w:val="24"/>
        </w:rPr>
        <w:t xml:space="preserve"> safeguard the project from security risks, financial overruns, and time management by being able to categorize the many types of danger levels.</w:t>
      </w:r>
    </w:p>
    <w:p w14:paraId="56A76D18" w14:textId="4B09CA9F" w:rsidR="009309FD" w:rsidRDefault="009309FD" w:rsidP="009309FD">
      <w:pPr>
        <w:pStyle w:val="Heading1"/>
        <w:shd w:val="clear" w:color="auto" w:fill="FFFFFF"/>
        <w:spacing w:before="0" w:beforeAutospacing="0" w:after="0" w:afterAutospacing="0" w:line="480" w:lineRule="auto"/>
        <w:contextualSpacing/>
        <w:jc w:val="both"/>
        <w:rPr>
          <w:b w:val="0"/>
          <w:bCs w:val="0"/>
          <w:color w:val="000000" w:themeColor="text1"/>
          <w:spacing w:val="3"/>
          <w:sz w:val="24"/>
          <w:szCs w:val="24"/>
        </w:rPr>
      </w:pPr>
      <w:r w:rsidRPr="009309FD">
        <w:rPr>
          <w:b w:val="0"/>
          <w:bCs w:val="0"/>
          <w:color w:val="000000" w:themeColor="text1"/>
          <w:spacing w:val="3"/>
          <w:sz w:val="24"/>
          <w:szCs w:val="24"/>
        </w:rPr>
        <w:t>Systems security features must continue to advance in this new era to combat the rising threat of assaults. To preserve the cash and security of the data in these firms, zero-trust regulations are being integrated into systems and databases for private companies and/or individual accounts.</w:t>
      </w:r>
    </w:p>
    <w:p w14:paraId="71E80B24" w14:textId="0FF49F7E" w:rsidR="009309FD" w:rsidRDefault="009309FD" w:rsidP="009309FD">
      <w:pPr>
        <w:pStyle w:val="Heading1"/>
        <w:shd w:val="clear" w:color="auto" w:fill="FFFFFF"/>
        <w:spacing w:before="0" w:beforeAutospacing="0" w:after="0" w:afterAutospacing="0" w:line="480" w:lineRule="auto"/>
        <w:contextualSpacing/>
        <w:jc w:val="both"/>
        <w:rPr>
          <w:b w:val="0"/>
          <w:bCs w:val="0"/>
          <w:color w:val="000000" w:themeColor="text1"/>
          <w:spacing w:val="3"/>
          <w:sz w:val="24"/>
          <w:szCs w:val="24"/>
        </w:rPr>
      </w:pPr>
      <w:r>
        <w:rPr>
          <w:b w:val="0"/>
          <w:bCs w:val="0"/>
          <w:color w:val="000000" w:themeColor="text1"/>
          <w:spacing w:val="3"/>
          <w:sz w:val="24"/>
          <w:szCs w:val="24"/>
        </w:rPr>
        <w:t>T</w:t>
      </w:r>
      <w:r w:rsidRPr="009309FD">
        <w:rPr>
          <w:b w:val="0"/>
          <w:bCs w:val="0"/>
          <w:color w:val="000000" w:themeColor="text1"/>
          <w:spacing w:val="3"/>
          <w:sz w:val="24"/>
          <w:szCs w:val="24"/>
        </w:rPr>
        <w:t>hese regulations demand that triple A policies and encryption techniques be accessed so that even workers may see the data. Over time, these security rules have evolved from a "fortress" to defend the organization from outside dangers to a "labyrinth" design to safeguard the system by limiting access to those with authorization keys.</w:t>
      </w:r>
    </w:p>
    <w:p w14:paraId="3697642A" w14:textId="63DF6535" w:rsidR="009309FD" w:rsidRDefault="009309FD" w:rsidP="009309FD">
      <w:pPr>
        <w:pStyle w:val="Heading1"/>
        <w:shd w:val="clear" w:color="auto" w:fill="FFFFFF"/>
        <w:spacing w:before="0" w:beforeAutospacing="0" w:after="0" w:afterAutospacing="0" w:line="480" w:lineRule="auto"/>
        <w:contextualSpacing/>
        <w:jc w:val="both"/>
        <w:rPr>
          <w:b w:val="0"/>
          <w:bCs w:val="0"/>
          <w:color w:val="000000" w:themeColor="text1"/>
          <w:spacing w:val="3"/>
          <w:sz w:val="24"/>
          <w:szCs w:val="24"/>
        </w:rPr>
      </w:pPr>
      <w:r w:rsidRPr="009309FD">
        <w:rPr>
          <w:b w:val="0"/>
          <w:bCs w:val="0"/>
          <w:color w:val="000000" w:themeColor="text1"/>
          <w:spacing w:val="3"/>
          <w:sz w:val="24"/>
          <w:szCs w:val="24"/>
        </w:rPr>
        <w:lastRenderedPageBreak/>
        <w:t>Because a security system and an attacker both grow over time by their own successes and failures against one other, a security policy must be able to adapt and update over time to counteract the adapting and updating of assaults. With more data being kept in the digital world, the number and consistency of assaults will continue to rise over time, and developers must be ready to adjust their products' security measures to prevent existing and future attacks.</w:t>
      </w:r>
    </w:p>
    <w:p w14:paraId="0C3A9EF0" w14:textId="77777777" w:rsidR="009309FD" w:rsidRDefault="009309FD">
      <w:pPr>
        <w:rPr>
          <w:rFonts w:ascii="Times New Roman" w:eastAsia="Times New Roman" w:hAnsi="Times New Roman" w:cs="Times New Roman"/>
          <w:color w:val="000000" w:themeColor="text1"/>
          <w:spacing w:val="3"/>
          <w:kern w:val="36"/>
        </w:rPr>
      </w:pPr>
      <w:r>
        <w:rPr>
          <w:b/>
          <w:bCs/>
          <w:color w:val="000000" w:themeColor="text1"/>
          <w:spacing w:val="3"/>
        </w:rPr>
        <w:br w:type="page"/>
      </w:r>
    </w:p>
    <w:p w14:paraId="4377BECC" w14:textId="5F0E4B77" w:rsidR="009309FD" w:rsidRDefault="009309FD" w:rsidP="009309FD">
      <w:pPr>
        <w:pStyle w:val="Heading1"/>
        <w:shd w:val="clear" w:color="auto" w:fill="FFFFFF"/>
        <w:spacing w:before="0" w:beforeAutospacing="0" w:after="0" w:afterAutospacing="0" w:line="480" w:lineRule="auto"/>
        <w:contextualSpacing/>
        <w:jc w:val="both"/>
        <w:rPr>
          <w:b w:val="0"/>
          <w:bCs w:val="0"/>
          <w:color w:val="000000" w:themeColor="text1"/>
          <w:spacing w:val="3"/>
          <w:sz w:val="24"/>
          <w:szCs w:val="24"/>
        </w:rPr>
      </w:pPr>
      <w:r>
        <w:rPr>
          <w:b w:val="0"/>
          <w:bCs w:val="0"/>
          <w:color w:val="000000" w:themeColor="text1"/>
          <w:spacing w:val="3"/>
          <w:sz w:val="24"/>
          <w:szCs w:val="24"/>
        </w:rPr>
        <w:lastRenderedPageBreak/>
        <w:t xml:space="preserve">References: </w:t>
      </w:r>
    </w:p>
    <w:p w14:paraId="4271EEF8" w14:textId="7E57DD63" w:rsidR="009309FD" w:rsidRDefault="009309FD" w:rsidP="009309FD">
      <w:pPr>
        <w:pStyle w:val="Heading1"/>
        <w:shd w:val="clear" w:color="auto" w:fill="FFFFFF"/>
        <w:spacing w:before="0" w:beforeAutospacing="0" w:after="0" w:afterAutospacing="0" w:line="480" w:lineRule="auto"/>
        <w:ind w:left="720" w:hanging="720"/>
        <w:contextualSpacing/>
        <w:jc w:val="both"/>
        <w:rPr>
          <w:b w:val="0"/>
          <w:bCs w:val="0"/>
          <w:color w:val="000000" w:themeColor="text1"/>
          <w:spacing w:val="3"/>
          <w:sz w:val="24"/>
          <w:szCs w:val="24"/>
        </w:rPr>
      </w:pPr>
      <w:r>
        <w:rPr>
          <w:b w:val="0"/>
          <w:bCs w:val="0"/>
          <w:color w:val="000000" w:themeColor="text1"/>
          <w:spacing w:val="3"/>
          <w:sz w:val="24"/>
          <w:szCs w:val="24"/>
        </w:rPr>
        <w:t xml:space="preserve">What is secured coding? Retrieved from: </w:t>
      </w:r>
      <w:hyperlink r:id="rId6" w:history="1">
        <w:r w:rsidRPr="001A268A">
          <w:rPr>
            <w:rStyle w:val="Hyperlink"/>
            <w:b w:val="0"/>
            <w:bCs w:val="0"/>
            <w:spacing w:val="3"/>
            <w:sz w:val="24"/>
            <w:szCs w:val="24"/>
          </w:rPr>
          <w:t>https://www.perforce.com/blog/sca/what-secure-coding</w:t>
        </w:r>
      </w:hyperlink>
    </w:p>
    <w:p w14:paraId="716DBF7E" w14:textId="77777777" w:rsidR="009309FD" w:rsidRDefault="009309FD" w:rsidP="009309FD">
      <w:pPr>
        <w:pStyle w:val="Heading1"/>
        <w:shd w:val="clear" w:color="auto" w:fill="FFFFFF"/>
        <w:spacing w:before="0" w:beforeAutospacing="0" w:after="0" w:afterAutospacing="0" w:line="480" w:lineRule="auto"/>
        <w:contextualSpacing/>
        <w:jc w:val="both"/>
        <w:rPr>
          <w:b w:val="0"/>
          <w:bCs w:val="0"/>
          <w:color w:val="000000" w:themeColor="text1"/>
          <w:spacing w:val="3"/>
          <w:sz w:val="24"/>
          <w:szCs w:val="24"/>
        </w:rPr>
      </w:pPr>
    </w:p>
    <w:p w14:paraId="3FD0FBA6" w14:textId="77777777" w:rsidR="009309FD" w:rsidRDefault="009309FD" w:rsidP="009309FD">
      <w:pPr>
        <w:pStyle w:val="Heading1"/>
        <w:shd w:val="clear" w:color="auto" w:fill="FFFFFF"/>
        <w:spacing w:before="0" w:beforeAutospacing="0" w:after="0" w:afterAutospacing="0" w:line="480" w:lineRule="auto"/>
        <w:contextualSpacing/>
        <w:jc w:val="both"/>
        <w:rPr>
          <w:b w:val="0"/>
          <w:bCs w:val="0"/>
          <w:color w:val="000000" w:themeColor="text1"/>
          <w:spacing w:val="3"/>
          <w:sz w:val="24"/>
          <w:szCs w:val="24"/>
        </w:rPr>
      </w:pPr>
    </w:p>
    <w:p w14:paraId="2DDB5235" w14:textId="51ED90AC" w:rsidR="000F1C14" w:rsidRDefault="000F1C14" w:rsidP="00B123EE">
      <w:pPr>
        <w:pStyle w:val="Heading1"/>
        <w:shd w:val="clear" w:color="auto" w:fill="FFFFFF"/>
        <w:spacing w:before="0" w:beforeAutospacing="0" w:after="0" w:afterAutospacing="0"/>
        <w:jc w:val="both"/>
        <w:rPr>
          <w:b w:val="0"/>
          <w:bCs w:val="0"/>
          <w:color w:val="000000" w:themeColor="text1"/>
          <w:spacing w:val="3"/>
          <w:sz w:val="24"/>
          <w:szCs w:val="24"/>
        </w:rPr>
      </w:pPr>
    </w:p>
    <w:p w14:paraId="21D3F306" w14:textId="77777777" w:rsidR="000F1C14" w:rsidRPr="00B123EE" w:rsidRDefault="000F1C14" w:rsidP="00B123EE">
      <w:pPr>
        <w:pStyle w:val="Heading1"/>
        <w:shd w:val="clear" w:color="auto" w:fill="FFFFFF"/>
        <w:spacing w:before="0" w:beforeAutospacing="0" w:after="0" w:afterAutospacing="0"/>
        <w:jc w:val="both"/>
        <w:rPr>
          <w:b w:val="0"/>
          <w:bCs w:val="0"/>
          <w:color w:val="000000" w:themeColor="text1"/>
          <w:spacing w:val="3"/>
          <w:sz w:val="24"/>
          <w:szCs w:val="24"/>
        </w:rPr>
      </w:pPr>
    </w:p>
    <w:p w14:paraId="03D22AE4" w14:textId="27EDAF3D" w:rsidR="00571423" w:rsidRPr="000F1C14" w:rsidRDefault="00571423" w:rsidP="000F1C14">
      <w:pPr>
        <w:rPr>
          <w:rFonts w:ascii="Times New Roman" w:eastAsia="Times New Roman" w:hAnsi="Times New Roman" w:cs="Times New Roman"/>
          <w:color w:val="000000" w:themeColor="text1"/>
        </w:rPr>
      </w:pPr>
    </w:p>
    <w:p w14:paraId="0875709B" w14:textId="77777777" w:rsidR="002C6E72" w:rsidRPr="002C6E72" w:rsidRDefault="002C6E72" w:rsidP="002C6E72">
      <w:pPr>
        <w:jc w:val="both"/>
        <w:rPr>
          <w:rFonts w:ascii="Times New Roman" w:eastAsia="Times New Roman" w:hAnsi="Times New Roman" w:cs="Times New Roman"/>
        </w:rPr>
      </w:pPr>
    </w:p>
    <w:p w14:paraId="04B928E0" w14:textId="77777777" w:rsidR="002C6E72" w:rsidRPr="002C6E72" w:rsidRDefault="002C6E72" w:rsidP="002C6E72">
      <w:pPr>
        <w:rPr>
          <w:rFonts w:ascii="Times New Roman" w:eastAsia="Times New Roman" w:hAnsi="Times New Roman" w:cs="Times New Roman"/>
        </w:rPr>
      </w:pPr>
    </w:p>
    <w:p w14:paraId="682F251F" w14:textId="77777777" w:rsidR="009B30C8" w:rsidRDefault="009B30C8"/>
    <w:sectPr w:rsidR="009B30C8" w:rsidSect="00B54D85">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2AFD1" w14:textId="77777777" w:rsidR="004F1636" w:rsidRDefault="004F1636" w:rsidP="00B54D85">
      <w:r>
        <w:separator/>
      </w:r>
    </w:p>
  </w:endnote>
  <w:endnote w:type="continuationSeparator" w:id="0">
    <w:p w14:paraId="4457D96C" w14:textId="77777777" w:rsidR="004F1636" w:rsidRDefault="004F1636" w:rsidP="00B54D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0D7BE" w14:textId="77777777" w:rsidR="004F1636" w:rsidRDefault="004F1636" w:rsidP="00B54D85">
      <w:r>
        <w:separator/>
      </w:r>
    </w:p>
  </w:footnote>
  <w:footnote w:type="continuationSeparator" w:id="0">
    <w:p w14:paraId="5D72448F" w14:textId="77777777" w:rsidR="004F1636" w:rsidRDefault="004F1636" w:rsidP="00B54D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F005C" w14:textId="77777777" w:rsidR="00474FD6" w:rsidRPr="00474FD6" w:rsidRDefault="00474FD6" w:rsidP="00474FD6">
    <w:pPr>
      <w:pStyle w:val="Heading1"/>
      <w:spacing w:before="0" w:beforeAutospacing="0" w:after="0" w:afterAutospacing="0"/>
      <w:textAlignment w:val="baseline"/>
      <w:rPr>
        <w:b w:val="0"/>
        <w:bCs w:val="0"/>
        <w:color w:val="494C4E"/>
        <w:spacing w:val="3"/>
        <w:sz w:val="24"/>
        <w:szCs w:val="24"/>
      </w:rPr>
    </w:pPr>
    <w:r w:rsidRPr="00474FD6">
      <w:rPr>
        <w:b w:val="0"/>
        <w:bCs w:val="0"/>
        <w:color w:val="494C4E"/>
        <w:spacing w:val="3"/>
        <w:sz w:val="24"/>
        <w:szCs w:val="24"/>
      </w:rPr>
      <w:br/>
      <w:t>8-2 Journal: Portfolio Reflection</w:t>
    </w:r>
  </w:p>
  <w:p w14:paraId="731A6B5A" w14:textId="143572A0" w:rsidR="000E216B" w:rsidRPr="000E216B" w:rsidRDefault="000E216B" w:rsidP="000E216B">
    <w:pPr>
      <w:pStyle w:val="Heading1"/>
      <w:shd w:val="clear" w:color="auto" w:fill="FFFFFF"/>
      <w:spacing w:before="0" w:beforeAutospacing="0" w:after="0" w:afterAutospacing="0"/>
      <w:rPr>
        <w:b w:val="0"/>
        <w:bCs w:val="0"/>
        <w:color w:val="000000" w:themeColor="text1"/>
        <w:spacing w:val="3"/>
        <w:sz w:val="24"/>
        <w:szCs w:val="24"/>
      </w:rPr>
    </w:pPr>
  </w:p>
  <w:p w14:paraId="6D8C5F1A" w14:textId="6B976CDC" w:rsidR="00B54D85" w:rsidRPr="00AB4C9A" w:rsidRDefault="00B54D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531D5" w14:textId="445357CF" w:rsidR="00474FD6" w:rsidRPr="00474FD6" w:rsidRDefault="00B54D85" w:rsidP="00474FD6">
    <w:pPr>
      <w:pStyle w:val="Heading1"/>
      <w:spacing w:before="0" w:beforeAutospacing="0" w:after="0" w:afterAutospacing="0"/>
      <w:textAlignment w:val="baseline"/>
      <w:rPr>
        <w:b w:val="0"/>
        <w:bCs w:val="0"/>
        <w:color w:val="000000" w:themeColor="text1"/>
        <w:spacing w:val="3"/>
        <w:sz w:val="24"/>
        <w:szCs w:val="24"/>
      </w:rPr>
    </w:pPr>
    <w:r w:rsidRPr="00474FD6">
      <w:rPr>
        <w:b w:val="0"/>
        <w:bCs w:val="0"/>
        <w:color w:val="000000" w:themeColor="text1"/>
        <w:sz w:val="24"/>
        <w:szCs w:val="24"/>
      </w:rPr>
      <w:t xml:space="preserve">RUNNING HEAD: </w:t>
    </w:r>
    <w:r w:rsidR="00474FD6" w:rsidRPr="00474FD6">
      <w:rPr>
        <w:b w:val="0"/>
        <w:bCs w:val="0"/>
        <w:color w:val="000000" w:themeColor="text1"/>
        <w:spacing w:val="3"/>
        <w:sz w:val="24"/>
        <w:szCs w:val="24"/>
      </w:rPr>
      <w:t>8-2 Journal: Portfolio Reflection</w:t>
    </w:r>
  </w:p>
  <w:p w14:paraId="62A5A326" w14:textId="77777777" w:rsidR="00474FD6" w:rsidRPr="00474FD6" w:rsidRDefault="00474FD6" w:rsidP="00474FD6">
    <w:pPr>
      <w:shd w:val="clear" w:color="auto" w:fill="FFFFFF"/>
      <w:textAlignment w:val="baseline"/>
      <w:rPr>
        <w:rFonts w:cstheme="minorHAnsi"/>
        <w:color w:val="494C4E"/>
        <w:spacing w:val="3"/>
      </w:rPr>
    </w:pPr>
  </w:p>
  <w:p w14:paraId="7B601185" w14:textId="0770E2CB" w:rsidR="000E216B" w:rsidRPr="000E216B" w:rsidRDefault="000E216B" w:rsidP="000E216B">
    <w:pPr>
      <w:pStyle w:val="Heading1"/>
      <w:shd w:val="clear" w:color="auto" w:fill="FFFFFF"/>
      <w:spacing w:before="0" w:beforeAutospacing="0" w:after="0" w:afterAutospacing="0"/>
      <w:rPr>
        <w:b w:val="0"/>
        <w:bCs w:val="0"/>
        <w:color w:val="000000" w:themeColor="text1"/>
        <w:spacing w:val="3"/>
        <w:sz w:val="24"/>
        <w:szCs w:val="24"/>
      </w:rPr>
    </w:pPr>
  </w:p>
  <w:p w14:paraId="7E4A079A" w14:textId="2F8D1D05" w:rsidR="00AB4C9A" w:rsidRPr="00AB4C9A" w:rsidRDefault="00AB4C9A" w:rsidP="00AB4C9A">
    <w:pPr>
      <w:pStyle w:val="Heading1"/>
      <w:shd w:val="clear" w:color="auto" w:fill="FFFFFF"/>
      <w:spacing w:before="0" w:beforeAutospacing="0" w:after="0" w:afterAutospacing="0"/>
      <w:rPr>
        <w:b w:val="0"/>
        <w:bCs w:val="0"/>
        <w:color w:val="000000" w:themeColor="text1"/>
        <w:spacing w:val="3"/>
        <w:sz w:val="24"/>
        <w:szCs w:val="24"/>
      </w:rPr>
    </w:pPr>
  </w:p>
  <w:p w14:paraId="7F233F71" w14:textId="79129375" w:rsidR="00B54D85" w:rsidRPr="00B54D85" w:rsidRDefault="00B54D85">
    <w:pPr>
      <w:pStyle w:val="Header"/>
      <w:rPr>
        <w:rFonts w:ascii="Times New Roman" w:hAnsi="Times New Roman" w:cs="Times New Roman"/>
      </w:rPr>
    </w:pPr>
    <w:r w:rsidRPr="00B54D85">
      <w:rPr>
        <w:rFonts w:ascii="Times New Roman" w:hAnsi="Times New Roman" w:cs="Times New Roman"/>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E72"/>
    <w:rsid w:val="000C171F"/>
    <w:rsid w:val="000E216B"/>
    <w:rsid w:val="000F1C14"/>
    <w:rsid w:val="00102C0E"/>
    <w:rsid w:val="00177E46"/>
    <w:rsid w:val="001D331A"/>
    <w:rsid w:val="00222845"/>
    <w:rsid w:val="002C6E72"/>
    <w:rsid w:val="00336779"/>
    <w:rsid w:val="00370FB6"/>
    <w:rsid w:val="003E02CD"/>
    <w:rsid w:val="0042747B"/>
    <w:rsid w:val="00474FD6"/>
    <w:rsid w:val="004E1E4E"/>
    <w:rsid w:val="004F1636"/>
    <w:rsid w:val="004F77E5"/>
    <w:rsid w:val="00571423"/>
    <w:rsid w:val="005A15F5"/>
    <w:rsid w:val="00707CDC"/>
    <w:rsid w:val="00807D01"/>
    <w:rsid w:val="009309FD"/>
    <w:rsid w:val="009B30C8"/>
    <w:rsid w:val="00AB4C9A"/>
    <w:rsid w:val="00AE298B"/>
    <w:rsid w:val="00B123EE"/>
    <w:rsid w:val="00B54D85"/>
    <w:rsid w:val="00CC6E1B"/>
    <w:rsid w:val="00D07DFC"/>
    <w:rsid w:val="00D73048"/>
    <w:rsid w:val="00DB3193"/>
    <w:rsid w:val="00EE5EAD"/>
    <w:rsid w:val="00FA1106"/>
    <w:rsid w:val="00FA6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8A2D5"/>
  <w15:chartTrackingRefBased/>
  <w15:docId w15:val="{ECC62317-4AB1-344D-B0C2-4F169EDCA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71423"/>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4D85"/>
    <w:pPr>
      <w:tabs>
        <w:tab w:val="center" w:pos="4680"/>
        <w:tab w:val="right" w:pos="9360"/>
      </w:tabs>
    </w:pPr>
  </w:style>
  <w:style w:type="character" w:customStyle="1" w:styleId="HeaderChar">
    <w:name w:val="Header Char"/>
    <w:basedOn w:val="DefaultParagraphFont"/>
    <w:link w:val="Header"/>
    <w:uiPriority w:val="99"/>
    <w:rsid w:val="00B54D85"/>
  </w:style>
  <w:style w:type="paragraph" w:styleId="Footer">
    <w:name w:val="footer"/>
    <w:basedOn w:val="Normal"/>
    <w:link w:val="FooterChar"/>
    <w:uiPriority w:val="99"/>
    <w:unhideWhenUsed/>
    <w:rsid w:val="00B54D85"/>
    <w:pPr>
      <w:tabs>
        <w:tab w:val="center" w:pos="4680"/>
        <w:tab w:val="right" w:pos="9360"/>
      </w:tabs>
    </w:pPr>
  </w:style>
  <w:style w:type="character" w:customStyle="1" w:styleId="FooterChar">
    <w:name w:val="Footer Char"/>
    <w:basedOn w:val="DefaultParagraphFont"/>
    <w:link w:val="Footer"/>
    <w:uiPriority w:val="99"/>
    <w:rsid w:val="00B54D85"/>
  </w:style>
  <w:style w:type="character" w:customStyle="1" w:styleId="Heading1Char">
    <w:name w:val="Heading 1 Char"/>
    <w:basedOn w:val="DefaultParagraphFont"/>
    <w:link w:val="Heading1"/>
    <w:uiPriority w:val="9"/>
    <w:rsid w:val="00571423"/>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571423"/>
    <w:rPr>
      <w:i/>
      <w:iCs/>
    </w:rPr>
  </w:style>
  <w:style w:type="character" w:styleId="Hyperlink">
    <w:name w:val="Hyperlink"/>
    <w:basedOn w:val="DefaultParagraphFont"/>
    <w:uiPriority w:val="99"/>
    <w:unhideWhenUsed/>
    <w:rsid w:val="00707CDC"/>
    <w:rPr>
      <w:color w:val="0563C1" w:themeColor="hyperlink"/>
      <w:u w:val="single"/>
    </w:rPr>
  </w:style>
  <w:style w:type="character" w:styleId="UnresolvedMention">
    <w:name w:val="Unresolved Mention"/>
    <w:basedOn w:val="DefaultParagraphFont"/>
    <w:uiPriority w:val="99"/>
    <w:semiHidden/>
    <w:unhideWhenUsed/>
    <w:rsid w:val="00707CDC"/>
    <w:rPr>
      <w:color w:val="605E5C"/>
      <w:shd w:val="clear" w:color="auto" w:fill="E1DFDD"/>
    </w:rPr>
  </w:style>
  <w:style w:type="paragraph" w:styleId="NormalWeb">
    <w:name w:val="Normal (Web)"/>
    <w:basedOn w:val="Normal"/>
    <w:uiPriority w:val="99"/>
    <w:semiHidden/>
    <w:unhideWhenUsed/>
    <w:rsid w:val="000F1C1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45927">
      <w:bodyDiv w:val="1"/>
      <w:marLeft w:val="0"/>
      <w:marRight w:val="0"/>
      <w:marTop w:val="0"/>
      <w:marBottom w:val="0"/>
      <w:divBdr>
        <w:top w:val="none" w:sz="0" w:space="0" w:color="auto"/>
        <w:left w:val="none" w:sz="0" w:space="0" w:color="auto"/>
        <w:bottom w:val="none" w:sz="0" w:space="0" w:color="auto"/>
        <w:right w:val="none" w:sz="0" w:space="0" w:color="auto"/>
      </w:divBdr>
    </w:div>
    <w:div w:id="115566020">
      <w:bodyDiv w:val="1"/>
      <w:marLeft w:val="0"/>
      <w:marRight w:val="0"/>
      <w:marTop w:val="0"/>
      <w:marBottom w:val="0"/>
      <w:divBdr>
        <w:top w:val="none" w:sz="0" w:space="0" w:color="auto"/>
        <w:left w:val="none" w:sz="0" w:space="0" w:color="auto"/>
        <w:bottom w:val="none" w:sz="0" w:space="0" w:color="auto"/>
        <w:right w:val="none" w:sz="0" w:space="0" w:color="auto"/>
      </w:divBdr>
    </w:div>
    <w:div w:id="119496262">
      <w:bodyDiv w:val="1"/>
      <w:marLeft w:val="0"/>
      <w:marRight w:val="0"/>
      <w:marTop w:val="0"/>
      <w:marBottom w:val="0"/>
      <w:divBdr>
        <w:top w:val="none" w:sz="0" w:space="0" w:color="auto"/>
        <w:left w:val="none" w:sz="0" w:space="0" w:color="auto"/>
        <w:bottom w:val="none" w:sz="0" w:space="0" w:color="auto"/>
        <w:right w:val="none" w:sz="0" w:space="0" w:color="auto"/>
      </w:divBdr>
      <w:divsChild>
        <w:div w:id="228997825">
          <w:marLeft w:val="0"/>
          <w:marRight w:val="0"/>
          <w:marTop w:val="0"/>
          <w:marBottom w:val="0"/>
          <w:divBdr>
            <w:top w:val="none" w:sz="0" w:space="0" w:color="auto"/>
            <w:left w:val="none" w:sz="0" w:space="0" w:color="auto"/>
            <w:bottom w:val="none" w:sz="0" w:space="0" w:color="auto"/>
            <w:right w:val="none" w:sz="0" w:space="0" w:color="auto"/>
          </w:divBdr>
          <w:divsChild>
            <w:div w:id="1826126547">
              <w:marLeft w:val="0"/>
              <w:marRight w:val="0"/>
              <w:marTop w:val="0"/>
              <w:marBottom w:val="0"/>
              <w:divBdr>
                <w:top w:val="none" w:sz="0" w:space="0" w:color="auto"/>
                <w:left w:val="none" w:sz="0" w:space="0" w:color="auto"/>
                <w:bottom w:val="none" w:sz="0" w:space="0" w:color="auto"/>
                <w:right w:val="none" w:sz="0" w:space="0" w:color="auto"/>
              </w:divBdr>
              <w:divsChild>
                <w:div w:id="3712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744966">
      <w:bodyDiv w:val="1"/>
      <w:marLeft w:val="0"/>
      <w:marRight w:val="0"/>
      <w:marTop w:val="0"/>
      <w:marBottom w:val="0"/>
      <w:divBdr>
        <w:top w:val="none" w:sz="0" w:space="0" w:color="auto"/>
        <w:left w:val="none" w:sz="0" w:space="0" w:color="auto"/>
        <w:bottom w:val="none" w:sz="0" w:space="0" w:color="auto"/>
        <w:right w:val="none" w:sz="0" w:space="0" w:color="auto"/>
      </w:divBdr>
    </w:div>
    <w:div w:id="565842060">
      <w:bodyDiv w:val="1"/>
      <w:marLeft w:val="0"/>
      <w:marRight w:val="0"/>
      <w:marTop w:val="0"/>
      <w:marBottom w:val="0"/>
      <w:divBdr>
        <w:top w:val="none" w:sz="0" w:space="0" w:color="auto"/>
        <w:left w:val="none" w:sz="0" w:space="0" w:color="auto"/>
        <w:bottom w:val="none" w:sz="0" w:space="0" w:color="auto"/>
        <w:right w:val="none" w:sz="0" w:space="0" w:color="auto"/>
      </w:divBdr>
    </w:div>
    <w:div w:id="608511973">
      <w:bodyDiv w:val="1"/>
      <w:marLeft w:val="0"/>
      <w:marRight w:val="0"/>
      <w:marTop w:val="0"/>
      <w:marBottom w:val="0"/>
      <w:divBdr>
        <w:top w:val="none" w:sz="0" w:space="0" w:color="auto"/>
        <w:left w:val="none" w:sz="0" w:space="0" w:color="auto"/>
        <w:bottom w:val="none" w:sz="0" w:space="0" w:color="auto"/>
        <w:right w:val="none" w:sz="0" w:space="0" w:color="auto"/>
      </w:divBdr>
    </w:div>
    <w:div w:id="755518245">
      <w:bodyDiv w:val="1"/>
      <w:marLeft w:val="0"/>
      <w:marRight w:val="0"/>
      <w:marTop w:val="0"/>
      <w:marBottom w:val="0"/>
      <w:divBdr>
        <w:top w:val="none" w:sz="0" w:space="0" w:color="auto"/>
        <w:left w:val="none" w:sz="0" w:space="0" w:color="auto"/>
        <w:bottom w:val="none" w:sz="0" w:space="0" w:color="auto"/>
        <w:right w:val="none" w:sz="0" w:space="0" w:color="auto"/>
      </w:divBdr>
      <w:divsChild>
        <w:div w:id="1506823714">
          <w:marLeft w:val="0"/>
          <w:marRight w:val="0"/>
          <w:marTop w:val="0"/>
          <w:marBottom w:val="0"/>
          <w:divBdr>
            <w:top w:val="none" w:sz="0" w:space="0" w:color="auto"/>
            <w:left w:val="none" w:sz="0" w:space="0" w:color="auto"/>
            <w:bottom w:val="none" w:sz="0" w:space="0" w:color="auto"/>
            <w:right w:val="none" w:sz="0" w:space="0" w:color="auto"/>
          </w:divBdr>
          <w:divsChild>
            <w:div w:id="1702514169">
              <w:marLeft w:val="0"/>
              <w:marRight w:val="0"/>
              <w:marTop w:val="0"/>
              <w:marBottom w:val="0"/>
              <w:divBdr>
                <w:top w:val="none" w:sz="0" w:space="0" w:color="auto"/>
                <w:left w:val="none" w:sz="0" w:space="0" w:color="auto"/>
                <w:bottom w:val="none" w:sz="0" w:space="0" w:color="auto"/>
                <w:right w:val="none" w:sz="0" w:space="0" w:color="auto"/>
              </w:divBdr>
              <w:divsChild>
                <w:div w:id="682170646">
                  <w:marLeft w:val="0"/>
                  <w:marRight w:val="0"/>
                  <w:marTop w:val="0"/>
                  <w:marBottom w:val="0"/>
                  <w:divBdr>
                    <w:top w:val="none" w:sz="0" w:space="0" w:color="auto"/>
                    <w:left w:val="none" w:sz="0" w:space="0" w:color="auto"/>
                    <w:bottom w:val="none" w:sz="0" w:space="0" w:color="auto"/>
                    <w:right w:val="none" w:sz="0" w:space="0" w:color="auto"/>
                  </w:divBdr>
                  <w:divsChild>
                    <w:div w:id="97690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108679">
          <w:marLeft w:val="0"/>
          <w:marRight w:val="0"/>
          <w:marTop w:val="0"/>
          <w:marBottom w:val="0"/>
          <w:divBdr>
            <w:top w:val="none" w:sz="0" w:space="0" w:color="auto"/>
            <w:left w:val="none" w:sz="0" w:space="0" w:color="auto"/>
            <w:bottom w:val="none" w:sz="0" w:space="0" w:color="auto"/>
            <w:right w:val="none" w:sz="0" w:space="0" w:color="auto"/>
          </w:divBdr>
        </w:div>
      </w:divsChild>
    </w:div>
    <w:div w:id="852113890">
      <w:bodyDiv w:val="1"/>
      <w:marLeft w:val="0"/>
      <w:marRight w:val="0"/>
      <w:marTop w:val="0"/>
      <w:marBottom w:val="0"/>
      <w:divBdr>
        <w:top w:val="none" w:sz="0" w:space="0" w:color="auto"/>
        <w:left w:val="none" w:sz="0" w:space="0" w:color="auto"/>
        <w:bottom w:val="none" w:sz="0" w:space="0" w:color="auto"/>
        <w:right w:val="none" w:sz="0" w:space="0" w:color="auto"/>
      </w:divBdr>
    </w:div>
    <w:div w:id="869413334">
      <w:bodyDiv w:val="1"/>
      <w:marLeft w:val="0"/>
      <w:marRight w:val="0"/>
      <w:marTop w:val="0"/>
      <w:marBottom w:val="0"/>
      <w:divBdr>
        <w:top w:val="none" w:sz="0" w:space="0" w:color="auto"/>
        <w:left w:val="none" w:sz="0" w:space="0" w:color="auto"/>
        <w:bottom w:val="none" w:sz="0" w:space="0" w:color="auto"/>
        <w:right w:val="none" w:sz="0" w:space="0" w:color="auto"/>
      </w:divBdr>
    </w:div>
    <w:div w:id="951280148">
      <w:bodyDiv w:val="1"/>
      <w:marLeft w:val="0"/>
      <w:marRight w:val="0"/>
      <w:marTop w:val="0"/>
      <w:marBottom w:val="0"/>
      <w:divBdr>
        <w:top w:val="none" w:sz="0" w:space="0" w:color="auto"/>
        <w:left w:val="none" w:sz="0" w:space="0" w:color="auto"/>
        <w:bottom w:val="none" w:sz="0" w:space="0" w:color="auto"/>
        <w:right w:val="none" w:sz="0" w:space="0" w:color="auto"/>
      </w:divBdr>
    </w:div>
    <w:div w:id="1696223423">
      <w:bodyDiv w:val="1"/>
      <w:marLeft w:val="0"/>
      <w:marRight w:val="0"/>
      <w:marTop w:val="0"/>
      <w:marBottom w:val="0"/>
      <w:divBdr>
        <w:top w:val="none" w:sz="0" w:space="0" w:color="auto"/>
        <w:left w:val="none" w:sz="0" w:space="0" w:color="auto"/>
        <w:bottom w:val="none" w:sz="0" w:space="0" w:color="auto"/>
        <w:right w:val="none" w:sz="0" w:space="0" w:color="auto"/>
      </w:divBdr>
    </w:div>
    <w:div w:id="1834494528">
      <w:bodyDiv w:val="1"/>
      <w:marLeft w:val="0"/>
      <w:marRight w:val="0"/>
      <w:marTop w:val="0"/>
      <w:marBottom w:val="0"/>
      <w:divBdr>
        <w:top w:val="none" w:sz="0" w:space="0" w:color="auto"/>
        <w:left w:val="none" w:sz="0" w:space="0" w:color="auto"/>
        <w:bottom w:val="none" w:sz="0" w:space="0" w:color="auto"/>
        <w:right w:val="none" w:sz="0" w:space="0" w:color="auto"/>
      </w:divBdr>
    </w:div>
    <w:div w:id="2024479695">
      <w:bodyDiv w:val="1"/>
      <w:marLeft w:val="0"/>
      <w:marRight w:val="0"/>
      <w:marTop w:val="0"/>
      <w:marBottom w:val="0"/>
      <w:divBdr>
        <w:top w:val="none" w:sz="0" w:space="0" w:color="auto"/>
        <w:left w:val="none" w:sz="0" w:space="0" w:color="auto"/>
        <w:bottom w:val="none" w:sz="0" w:space="0" w:color="auto"/>
        <w:right w:val="none" w:sz="0" w:space="0" w:color="auto"/>
      </w:divBdr>
    </w:div>
    <w:div w:id="2110814067">
      <w:bodyDiv w:val="1"/>
      <w:marLeft w:val="0"/>
      <w:marRight w:val="0"/>
      <w:marTop w:val="0"/>
      <w:marBottom w:val="0"/>
      <w:divBdr>
        <w:top w:val="none" w:sz="0" w:space="0" w:color="auto"/>
        <w:left w:val="none" w:sz="0" w:space="0" w:color="auto"/>
        <w:bottom w:val="none" w:sz="0" w:space="0" w:color="auto"/>
        <w:right w:val="none" w:sz="0" w:space="0" w:color="auto"/>
      </w:divBdr>
    </w:div>
    <w:div w:id="2119375852">
      <w:bodyDiv w:val="1"/>
      <w:marLeft w:val="0"/>
      <w:marRight w:val="0"/>
      <w:marTop w:val="0"/>
      <w:marBottom w:val="0"/>
      <w:divBdr>
        <w:top w:val="none" w:sz="0" w:space="0" w:color="auto"/>
        <w:left w:val="none" w:sz="0" w:space="0" w:color="auto"/>
        <w:bottom w:val="none" w:sz="0" w:space="0" w:color="auto"/>
        <w:right w:val="none" w:sz="0" w:space="0" w:color="auto"/>
      </w:divBdr>
      <w:divsChild>
        <w:div w:id="378551128">
          <w:marLeft w:val="0"/>
          <w:marRight w:val="0"/>
          <w:marTop w:val="0"/>
          <w:marBottom w:val="0"/>
          <w:divBdr>
            <w:top w:val="none" w:sz="0" w:space="0" w:color="auto"/>
            <w:left w:val="none" w:sz="0" w:space="0" w:color="auto"/>
            <w:bottom w:val="none" w:sz="0" w:space="0" w:color="auto"/>
            <w:right w:val="none" w:sz="0" w:space="0" w:color="auto"/>
          </w:divBdr>
          <w:divsChild>
            <w:div w:id="491336641">
              <w:marLeft w:val="0"/>
              <w:marRight w:val="0"/>
              <w:marTop w:val="0"/>
              <w:marBottom w:val="0"/>
              <w:divBdr>
                <w:top w:val="none" w:sz="0" w:space="0" w:color="auto"/>
                <w:left w:val="none" w:sz="0" w:space="0" w:color="auto"/>
                <w:bottom w:val="none" w:sz="0" w:space="0" w:color="auto"/>
                <w:right w:val="none" w:sz="0" w:space="0" w:color="auto"/>
              </w:divBdr>
              <w:divsChild>
                <w:div w:id="100881124">
                  <w:marLeft w:val="0"/>
                  <w:marRight w:val="0"/>
                  <w:marTop w:val="0"/>
                  <w:marBottom w:val="0"/>
                  <w:divBdr>
                    <w:top w:val="none" w:sz="0" w:space="0" w:color="auto"/>
                    <w:left w:val="none" w:sz="0" w:space="0" w:color="auto"/>
                    <w:bottom w:val="none" w:sz="0" w:space="0" w:color="auto"/>
                    <w:right w:val="none" w:sz="0" w:space="0" w:color="auto"/>
                  </w:divBdr>
                  <w:divsChild>
                    <w:div w:id="15754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6377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erforce.com/blog/sca/what-secure-coding"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Aguirre Deeringer, Carlos</dc:creator>
  <cp:keywords/>
  <dc:description/>
  <cp:lastModifiedBy>Aguirre Deeringer, Carlos</cp:lastModifiedBy>
  <cp:revision>10</cp:revision>
  <dcterms:created xsi:type="dcterms:W3CDTF">2022-01-23T19:15:00Z</dcterms:created>
  <dcterms:modified xsi:type="dcterms:W3CDTF">2022-04-23T20:20:00Z</dcterms:modified>
</cp:coreProperties>
</file>