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D8904" w14:textId="77777777" w:rsidR="002D60E0" w:rsidRDefault="00994FCB">
      <w:pPr>
        <w:spacing w:after="80" w:line="276" w:lineRule="auto"/>
        <w:ind w:firstLine="0"/>
        <w:jc w:val="center"/>
      </w:pPr>
      <w:r>
        <w:rPr>
          <w:rFonts w:cs="Times New Roman"/>
          <w:b/>
        </w:rPr>
        <w:t>ГПОУ ЯО Ярославский градостроительный колледж</w:t>
      </w:r>
    </w:p>
    <w:p w14:paraId="5B0E0C62" w14:textId="77777777" w:rsidR="002D60E0" w:rsidRDefault="00994FCB">
      <w:pPr>
        <w:spacing w:line="276" w:lineRule="auto"/>
        <w:ind w:firstLine="0"/>
        <w:jc w:val="center"/>
      </w:pPr>
      <w:r>
        <w:rPr>
          <w:rFonts w:cs="Times New Roman"/>
          <w:sz w:val="24"/>
        </w:rPr>
        <w:t>Специальность 09.02.07 «Информационные системы и программирование»</w:t>
      </w:r>
    </w:p>
    <w:p w14:paraId="44FDF2B4" w14:textId="77777777" w:rsidR="002D60E0" w:rsidRDefault="002D60E0">
      <w:pPr>
        <w:spacing w:before="2400" w:line="276" w:lineRule="auto"/>
        <w:ind w:firstLine="0"/>
        <w:jc w:val="center"/>
      </w:pPr>
    </w:p>
    <w:p w14:paraId="5D54BAD5" w14:textId="77777777" w:rsidR="002D60E0" w:rsidRDefault="00994FCB">
      <w:pPr>
        <w:spacing w:before="800" w:after="200" w:line="276" w:lineRule="auto"/>
        <w:ind w:firstLine="0"/>
        <w:jc w:val="center"/>
      </w:pPr>
      <w:r>
        <w:rPr>
          <w:rFonts w:cs="Times New Roman"/>
          <w:b/>
          <w:sz w:val="48"/>
        </w:rPr>
        <w:t>ПРОЕКТ</w:t>
      </w:r>
    </w:p>
    <w:p w14:paraId="1690563F" w14:textId="77777777" w:rsidR="002D60E0" w:rsidRDefault="00994FCB">
      <w:pPr>
        <w:spacing w:after="120" w:line="276" w:lineRule="auto"/>
        <w:ind w:firstLine="0"/>
        <w:jc w:val="center"/>
      </w:pPr>
      <w:r>
        <w:rPr>
          <w:rFonts w:cs="Times New Roman"/>
          <w:b/>
          <w:sz w:val="32"/>
        </w:rPr>
        <w:t>Вариант 24</w:t>
      </w:r>
    </w:p>
    <w:p w14:paraId="3A4972B3" w14:textId="77777777" w:rsidR="002D60E0" w:rsidRDefault="00994FCB">
      <w:pPr>
        <w:spacing w:line="276" w:lineRule="auto"/>
        <w:ind w:firstLine="0"/>
        <w:jc w:val="center"/>
      </w:pPr>
      <w:r>
        <w:rPr>
          <w:rFonts w:cs="Times New Roman"/>
          <w:b/>
          <w:sz w:val="32"/>
        </w:rPr>
        <w:t>«Разработка информационной системы для учёта брака</w:t>
      </w:r>
    </w:p>
    <w:p w14:paraId="2EC1FF44" w14:textId="77777777" w:rsidR="002D60E0" w:rsidRDefault="00994FCB">
      <w:pPr>
        <w:spacing w:line="276" w:lineRule="auto"/>
        <w:ind w:firstLine="0"/>
        <w:jc w:val="center"/>
      </w:pPr>
      <w:r>
        <w:rPr>
          <w:rFonts w:cs="Times New Roman"/>
          <w:b/>
          <w:sz w:val="32"/>
        </w:rPr>
        <w:t>с целью прогнозирования закупок качественного товара»</w:t>
      </w:r>
    </w:p>
    <w:p w14:paraId="636A9D0E" w14:textId="77777777" w:rsidR="002D60E0" w:rsidRDefault="002D60E0">
      <w:pPr>
        <w:spacing w:before="2800" w:line="276" w:lineRule="auto"/>
        <w:ind w:firstLine="0"/>
        <w:jc w:val="center"/>
      </w:pPr>
    </w:p>
    <w:p w14:paraId="0C181BA0" w14:textId="77777777" w:rsidR="002D60E0" w:rsidRDefault="00994FCB">
      <w:pPr>
        <w:spacing w:before="800" w:line="276" w:lineRule="auto"/>
        <w:ind w:firstLine="0"/>
        <w:jc w:val="center"/>
      </w:pPr>
      <w:r>
        <w:rPr>
          <w:rFonts w:cs="Times New Roman"/>
        </w:rPr>
        <w:t>Подготовил: студент группы ИС1-45</w:t>
      </w:r>
    </w:p>
    <w:p w14:paraId="13E86E11" w14:textId="77777777" w:rsidR="002D60E0" w:rsidRDefault="00994FCB">
      <w:pPr>
        <w:spacing w:line="276" w:lineRule="auto"/>
        <w:ind w:firstLine="0"/>
        <w:jc w:val="center"/>
      </w:pPr>
      <w:r>
        <w:rPr>
          <w:rFonts w:cs="Times New Roman"/>
          <w:b/>
        </w:rPr>
        <w:t>Усиков А.В.</w:t>
      </w:r>
    </w:p>
    <w:p w14:paraId="56D34AB5" w14:textId="77777777" w:rsidR="002D60E0" w:rsidRDefault="00994FCB">
      <w:pPr>
        <w:spacing w:before="320" w:line="276" w:lineRule="auto"/>
        <w:ind w:firstLine="0"/>
        <w:jc w:val="center"/>
      </w:pPr>
      <w:r>
        <w:rPr>
          <w:rFonts w:cs="Times New Roman"/>
        </w:rPr>
        <w:t>Руководитель: Панасюк А.Д.</w:t>
      </w:r>
    </w:p>
    <w:p w14:paraId="02E5D501" w14:textId="77777777" w:rsidR="002D60E0" w:rsidRDefault="002D60E0">
      <w:pPr>
        <w:spacing w:before="510" w:line="276" w:lineRule="auto"/>
        <w:ind w:firstLine="0"/>
        <w:jc w:val="center"/>
      </w:pPr>
    </w:p>
    <w:p w14:paraId="46293345" w14:textId="77777777" w:rsidR="002D60E0" w:rsidRDefault="00994FCB">
      <w:pPr>
        <w:spacing w:before="680" w:line="276" w:lineRule="auto"/>
        <w:ind w:firstLine="0"/>
        <w:jc w:val="center"/>
      </w:pPr>
      <w:r>
        <w:rPr>
          <w:rFonts w:cs="Times New Roman"/>
        </w:rPr>
        <w:t>г. Ярославль, 2026 г.</w:t>
      </w:r>
    </w:p>
    <w:p w14:paraId="35A0C8D8" w14:textId="77777777" w:rsidR="002D60E0" w:rsidRDefault="00994FCB">
      <w:r>
        <w:br w:type="page"/>
      </w:r>
    </w:p>
    <w:p w14:paraId="7445CABA" w14:textId="77777777" w:rsidR="002D60E0" w:rsidRDefault="00994FCB">
      <w:pPr>
        <w:spacing w:after="240"/>
        <w:ind w:firstLine="0"/>
        <w:jc w:val="center"/>
      </w:pPr>
      <w:r>
        <w:rPr>
          <w:rFonts w:cs="Times New Roman"/>
          <w:b/>
          <w:sz w:val="32"/>
        </w:rPr>
        <w:lastRenderedPageBreak/>
        <w:t>СОДЕРЖАНИЕ</w:t>
      </w:r>
    </w:p>
    <w:p w14:paraId="7A764F4E" w14:textId="595736D4" w:rsidR="00C878DD" w:rsidRDefault="00994FCB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3942898" w:history="1">
        <w:r w:rsidR="00C878DD" w:rsidRPr="00096B9D">
          <w:rPr>
            <w:rStyle w:val="aff8"/>
            <w:rFonts w:cs="Times New Roman"/>
            <w:noProof/>
          </w:rPr>
          <w:t>ВВЕДЕНИЕ</w:t>
        </w:r>
        <w:r w:rsidR="00C878DD">
          <w:rPr>
            <w:noProof/>
            <w:webHidden/>
          </w:rPr>
          <w:tab/>
        </w:r>
        <w:r w:rsidR="00C878DD">
          <w:rPr>
            <w:noProof/>
            <w:webHidden/>
          </w:rPr>
          <w:fldChar w:fldCharType="begin"/>
        </w:r>
        <w:r w:rsidR="00C878DD">
          <w:rPr>
            <w:noProof/>
            <w:webHidden/>
          </w:rPr>
          <w:instrText xml:space="preserve"> PAGEREF _Toc243942898 \h </w:instrText>
        </w:r>
        <w:r w:rsidR="00C878DD">
          <w:rPr>
            <w:noProof/>
            <w:webHidden/>
          </w:rPr>
        </w:r>
        <w:r w:rsidR="00C878DD">
          <w:rPr>
            <w:noProof/>
            <w:webHidden/>
          </w:rPr>
          <w:fldChar w:fldCharType="separate"/>
        </w:r>
        <w:r w:rsidR="00C878DD">
          <w:rPr>
            <w:noProof/>
            <w:webHidden/>
          </w:rPr>
          <w:t>4</w:t>
        </w:r>
        <w:r w:rsidR="00C878DD">
          <w:rPr>
            <w:noProof/>
            <w:webHidden/>
          </w:rPr>
          <w:fldChar w:fldCharType="end"/>
        </w:r>
      </w:hyperlink>
    </w:p>
    <w:p w14:paraId="27CD4E2F" w14:textId="6B933636" w:rsidR="00C878DD" w:rsidRDefault="00C878DD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899" w:history="1">
        <w:r w:rsidRPr="00096B9D">
          <w:rPr>
            <w:rStyle w:val="aff8"/>
            <w:rFonts w:cs="Times New Roman"/>
            <w:noProof/>
          </w:rPr>
          <w:t>ГЛАВА 1. АНАЛИЗ ПРЕДМЕТНОЙ ОБЛАСТИ И ФОРМУЛИРОВКА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3D3BD1" w14:textId="017CAFEF" w:rsidR="00C878DD" w:rsidRDefault="00C878D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00" w:history="1">
        <w:r w:rsidRPr="00096B9D">
          <w:rPr>
            <w:rStyle w:val="aff8"/>
            <w:rFonts w:cs="Times New Roman"/>
            <w:noProof/>
          </w:rPr>
          <w:t>1.1. Назначение, цели и задачи создания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2C7320" w14:textId="7A70FF3C" w:rsidR="00C878DD" w:rsidRDefault="00C878D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01" w:history="1">
        <w:r w:rsidRPr="00096B9D">
          <w:rPr>
            <w:rStyle w:val="aff8"/>
            <w:rFonts w:cs="Times New Roman"/>
            <w:noProof/>
          </w:rPr>
          <w:t>1.2. Возможности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49874A" w14:textId="04D4C8FF" w:rsidR="00C878DD" w:rsidRDefault="00C878D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02" w:history="1">
        <w:r w:rsidRPr="00096B9D">
          <w:rPr>
            <w:rStyle w:val="aff8"/>
            <w:rFonts w:cs="Times New Roman"/>
            <w:noProof/>
          </w:rPr>
          <w:t>1.3. Виды пользователей и их возможности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D7F49B" w14:textId="23D4AD6D" w:rsidR="00C878DD" w:rsidRDefault="00C878D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03" w:history="1">
        <w:r w:rsidRPr="00096B9D">
          <w:rPr>
            <w:rStyle w:val="aff8"/>
            <w:rFonts w:cs="Times New Roman"/>
            <w:noProof/>
          </w:rPr>
          <w:t>1.4. Описание бизнес-процессов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CFA62B" w14:textId="020A8680" w:rsidR="00C878DD" w:rsidRDefault="00C878DD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04" w:history="1">
        <w:r w:rsidRPr="00096B9D">
          <w:rPr>
            <w:rStyle w:val="aff8"/>
            <w:rFonts w:cs="Times New Roman"/>
            <w:noProof/>
          </w:rPr>
          <w:t>ГЛАВА 2. АНАЛИЗ АНАЛОГОВ И ПРОТОТИПОВ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267A84" w14:textId="0CD0DF4E" w:rsidR="00C878DD" w:rsidRDefault="00C878D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05" w:history="1">
        <w:r w:rsidRPr="00096B9D">
          <w:rPr>
            <w:rStyle w:val="aff8"/>
            <w:rFonts w:cs="Times New Roman"/>
            <w:noProof/>
          </w:rPr>
          <w:t>2.1. Схема бизнес-процессов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36EAF3" w14:textId="38561FFC" w:rsidR="00C878DD" w:rsidRDefault="00C878D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06" w:history="1">
        <w:r w:rsidRPr="00096B9D">
          <w:rPr>
            <w:rStyle w:val="aff8"/>
            <w:rFonts w:cs="Times New Roman"/>
            <w:noProof/>
          </w:rPr>
          <w:t>2.2. Описание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E053AF" w14:textId="6F3FFF4D" w:rsidR="00C878DD" w:rsidRDefault="00C878DD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07" w:history="1">
        <w:r w:rsidRPr="00096B9D">
          <w:rPr>
            <w:rStyle w:val="aff8"/>
            <w:rFonts w:cs="Times New Roman"/>
            <w:noProof/>
          </w:rPr>
          <w:t>ГЛАВА 3. ПРОЕКТИРОВАНИЕ И ПРОГРАММИРОВАНИЕ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F70729" w14:textId="6EF3A093" w:rsidR="00C878DD" w:rsidRDefault="00C878D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08" w:history="1">
        <w:r w:rsidRPr="00096B9D">
          <w:rPr>
            <w:rStyle w:val="aff8"/>
            <w:rFonts w:cs="Times New Roman"/>
            <w:noProof/>
          </w:rPr>
          <w:t>3.1. Описание интерфейса и архитектуры разрабатываемого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DA9EA4" w14:textId="032264B7" w:rsidR="00C878DD" w:rsidRDefault="00C878DD">
      <w:pPr>
        <w:pStyle w:val="38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09" w:history="1">
        <w:r w:rsidRPr="00096B9D">
          <w:rPr>
            <w:rStyle w:val="aff8"/>
            <w:rFonts w:cs="Times New Roman"/>
            <w:noProof/>
          </w:rPr>
          <w:t>3.1.1. Обоснование выбора цветовой схемы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604BF09" w14:textId="6114081E" w:rsidR="00C878DD" w:rsidRDefault="00C878DD">
      <w:pPr>
        <w:pStyle w:val="38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10" w:history="1">
        <w:r w:rsidRPr="00096B9D">
          <w:rPr>
            <w:rStyle w:val="aff8"/>
            <w:rFonts w:cs="Times New Roman"/>
            <w:noProof/>
          </w:rPr>
          <w:t>3.1.2. Обоснование выбора шрифтовой схемы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F21A4B8" w14:textId="0347295D" w:rsidR="00C878DD" w:rsidRDefault="00C878DD">
      <w:pPr>
        <w:pStyle w:val="38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11" w:history="1">
        <w:r w:rsidRPr="00096B9D">
          <w:rPr>
            <w:rStyle w:val="aff8"/>
            <w:rFonts w:cs="Times New Roman"/>
            <w:noProof/>
          </w:rPr>
          <w:t>3.1.3. Описание основных элементов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B908A1" w14:textId="1B2003C2" w:rsidR="00C878DD" w:rsidRDefault="00C878DD">
      <w:pPr>
        <w:pStyle w:val="38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12" w:history="1">
        <w:r w:rsidRPr="00096B9D">
          <w:rPr>
            <w:rStyle w:val="aff8"/>
            <w:rFonts w:cs="Times New Roman"/>
            <w:noProof/>
          </w:rPr>
          <w:t>3.1.4. Описание диаграмм и возможности их реализации в WPF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D8CBD8A" w14:textId="5A1A559C" w:rsidR="00C878DD" w:rsidRDefault="00C878DD">
      <w:pPr>
        <w:pStyle w:val="38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13" w:history="1">
        <w:r w:rsidRPr="00096B9D">
          <w:rPr>
            <w:rStyle w:val="aff8"/>
            <w:rFonts w:cs="Times New Roman"/>
            <w:noProof/>
          </w:rPr>
          <w:t>3.1.5. Архитектура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B5021AF" w14:textId="75080317" w:rsidR="00C878DD" w:rsidRDefault="00C878DD">
      <w:pPr>
        <w:pStyle w:val="38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14" w:history="1">
        <w:r w:rsidRPr="00096B9D">
          <w:rPr>
            <w:rStyle w:val="aff8"/>
            <w:rFonts w:cs="Times New Roman"/>
            <w:noProof/>
          </w:rPr>
          <w:t>3.1.6. Схема данных и описание таблиц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C292C83" w14:textId="6C1B9E2C" w:rsidR="00C878DD" w:rsidRDefault="00C878DD">
      <w:pPr>
        <w:pStyle w:val="38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15" w:history="1">
        <w:r w:rsidRPr="00096B9D">
          <w:rPr>
            <w:rStyle w:val="aff8"/>
            <w:rFonts w:cs="Times New Roman"/>
            <w:noProof/>
          </w:rPr>
          <w:t>3.1.7. Разработка макетов экранных форм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29D73AF" w14:textId="005C71AB" w:rsidR="00C878DD" w:rsidRDefault="00C878D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16" w:history="1">
        <w:r w:rsidRPr="00096B9D">
          <w:rPr>
            <w:rStyle w:val="aff8"/>
            <w:rFonts w:cs="Times New Roman"/>
            <w:noProof/>
          </w:rPr>
          <w:t>3.2. Разработка внутренней структуры и программирование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D6BCF1A" w14:textId="01520904" w:rsidR="00C878DD" w:rsidRDefault="00C878DD">
      <w:pPr>
        <w:pStyle w:val="38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17" w:history="1">
        <w:r w:rsidRPr="00096B9D">
          <w:rPr>
            <w:rStyle w:val="aff8"/>
            <w:noProof/>
          </w:rPr>
          <w:t>3.2.1. Алгоритм обработки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BF4D9B6" w14:textId="38B470A3" w:rsidR="00C878DD" w:rsidRDefault="00C878D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18" w:history="1">
        <w:r w:rsidRPr="00096B9D">
          <w:rPr>
            <w:rStyle w:val="aff8"/>
            <w:rFonts w:cs="Times New Roman"/>
            <w:noProof/>
          </w:rPr>
          <w:t>3.3. Обеспечение безопасности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B50D69D" w14:textId="49B9A5B3" w:rsidR="00C878DD" w:rsidRDefault="00C878D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19" w:history="1">
        <w:r w:rsidRPr="00096B9D">
          <w:rPr>
            <w:rStyle w:val="aff8"/>
            <w:rFonts w:cs="Times New Roman"/>
            <w:noProof/>
          </w:rPr>
          <w:t>3.4. Тестирование и проверка работоспособности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746010E" w14:textId="6BB57CA9" w:rsidR="00C878DD" w:rsidRDefault="00C878DD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20" w:history="1">
        <w:r w:rsidRPr="00096B9D">
          <w:rPr>
            <w:rStyle w:val="aff8"/>
            <w:rFonts w:cs="Times New Roman"/>
            <w:noProof/>
          </w:rPr>
          <w:t>ГЛАВА 4. АППАРАТНЫЕ И ПРОГРАММНЫЕ СРЕДСТВА ДЛЯ ФУНКЦИОНИРОВАНИЯ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3A33C85" w14:textId="35D77718" w:rsidR="00C878DD" w:rsidRDefault="00C878DD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21" w:history="1">
        <w:r w:rsidRPr="00096B9D">
          <w:rPr>
            <w:rStyle w:val="aff8"/>
            <w:rFonts w:cs="Times New Roman"/>
            <w:noProof/>
          </w:rPr>
          <w:t>ГЛАВА 5. ИНСТРУКЦИИ ПОЛЬЗОВАТЕЛЯ И АДМИНИСТРАТОРА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8558A44" w14:textId="030C38C1" w:rsidR="00C878DD" w:rsidRDefault="00C878D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22" w:history="1">
        <w:r w:rsidRPr="00096B9D">
          <w:rPr>
            <w:rStyle w:val="aff8"/>
            <w:rFonts w:cs="Times New Roman"/>
            <w:noProof/>
          </w:rPr>
          <w:t>5.1. Запуск и авторизация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4A62547" w14:textId="59590731" w:rsidR="00C878DD" w:rsidRDefault="00C878D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23" w:history="1">
        <w:r w:rsidRPr="00096B9D">
          <w:rPr>
            <w:rStyle w:val="aff8"/>
            <w:rFonts w:cs="Times New Roman"/>
            <w:noProof/>
          </w:rPr>
          <w:t>5.2. Работа менеджера по закупкам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4F0CEB6" w14:textId="0CAF7FC6" w:rsidR="00C878DD" w:rsidRDefault="00C878D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24" w:history="1">
        <w:r w:rsidRPr="00096B9D">
          <w:rPr>
            <w:rStyle w:val="aff8"/>
            <w:rFonts w:cs="Times New Roman"/>
            <w:noProof/>
          </w:rPr>
          <w:t>5.3. Работа сотрудника производства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537059D" w14:textId="0BBE1ABB" w:rsidR="00C878DD" w:rsidRDefault="00C878D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25" w:history="1">
        <w:r w:rsidRPr="00096B9D">
          <w:rPr>
            <w:rStyle w:val="aff8"/>
            <w:rFonts w:cs="Times New Roman"/>
            <w:noProof/>
          </w:rPr>
          <w:t>5.4. Работа администратора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ADF4EA6" w14:textId="7E22522C" w:rsidR="00C878DD" w:rsidRDefault="00C878D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26" w:history="1">
        <w:r w:rsidRPr="00096B9D">
          <w:rPr>
            <w:rStyle w:val="aff8"/>
            <w:rFonts w:cs="Times New Roman"/>
            <w:noProof/>
          </w:rPr>
          <w:t>5.5. Действия при сбойных ситуациях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3D8FE63" w14:textId="666FA67E" w:rsidR="00C878DD" w:rsidRDefault="00C878D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27" w:history="1">
        <w:r w:rsidRPr="00096B9D">
          <w:rPr>
            <w:rStyle w:val="aff8"/>
            <w:noProof/>
          </w:rPr>
          <w:t>5.6. Контрольный пример работы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6A3EBC4" w14:textId="65D781D4" w:rsidR="00C878DD" w:rsidRDefault="00C878DD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28" w:history="1">
        <w:r w:rsidRPr="00096B9D">
          <w:rPr>
            <w:rStyle w:val="aff8"/>
            <w:rFonts w:cs="Times New Roman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99882D6" w14:textId="6ABB218C" w:rsidR="00C878DD" w:rsidRDefault="00C878DD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29" w:history="1">
        <w:r w:rsidRPr="00096B9D">
          <w:rPr>
            <w:rStyle w:val="aff8"/>
            <w:rFonts w:cs="Times New Roman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AE03444" w14:textId="0FF4290A" w:rsidR="00C878DD" w:rsidRDefault="00C878DD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942930" w:history="1">
        <w:r w:rsidRPr="00096B9D">
          <w:rPr>
            <w:rStyle w:val="aff8"/>
            <w:rFonts w:cs="Times New Roman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_Toc243942930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EEC24BA" w14:textId="3641FD87" w:rsidR="002D60E0" w:rsidRDefault="00994FCB">
      <w:pPr>
        <w:ind w:firstLine="0"/>
      </w:pPr>
      <w:r>
        <w:fldChar w:fldCharType="end"/>
      </w:r>
    </w:p>
    <w:p w14:paraId="7449D5F3" w14:textId="77777777" w:rsidR="002D60E0" w:rsidRDefault="00994FCB">
      <w:pPr>
        <w:pStyle w:val="1"/>
      </w:pPr>
      <w:bookmarkStart w:id="0" w:name="_Toc243942898"/>
      <w:r>
        <w:rPr>
          <w:rFonts w:ascii="Times New Roman" w:eastAsia="Times New Roman" w:hAnsi="Times New Roman" w:cs="Times New Roman"/>
        </w:rPr>
        <w:lastRenderedPageBreak/>
        <w:t>ВВЕДЕНИЕ</w:t>
      </w:r>
      <w:bookmarkEnd w:id="0"/>
    </w:p>
    <w:p w14:paraId="4FA1B826" w14:textId="77777777" w:rsidR="002D60E0" w:rsidRDefault="00994FCB">
      <w:r>
        <w:rPr>
          <w:rFonts w:cs="Times New Roman"/>
        </w:rPr>
        <w:t>Современное производство требует строгого контроля качества закупаемых материалов, так как доля брака напрямую влияет на себестоимость продукции, сроки выполнения заказов и репутацию предприятия. Вручную учитывать объёмы бракованных материалов, анализировать поставщиков и прогнозировать закупки становится неэффективно: возрастает трудоёмкость обработки информации, снижается оперативность и достоверность принимаемых решений. Внедрение информационной системы для учёта брака позволяет автоматизировать сбор данных о некачественных материалах, рассчитывать вероятность брака по каждому поставщику, визуализировать тренды и принимать обоснованные управленческие решения. Это подтверждает актуальность выбранной темы.</w:t>
      </w:r>
    </w:p>
    <w:p w14:paraId="0A2260CD" w14:textId="77777777" w:rsidR="002D60E0" w:rsidRDefault="00994FCB">
      <w:r>
        <w:rPr>
          <w:rFonts w:cs="Times New Roman"/>
        </w:rPr>
        <w:t>Целью работы является разработка информационной системы для учёта брака, обеспечивающей прогнозирование закупок качественных материалов на основе анализа поставщиков и статистики брака.</w:t>
      </w:r>
    </w:p>
    <w:p w14:paraId="63E84787" w14:textId="77777777" w:rsidR="002D60E0" w:rsidRDefault="00994FCB">
      <w:r>
        <w:rPr>
          <w:rFonts w:cs="Times New Roman"/>
        </w:rPr>
        <w:t>Для достижения поставленной цели необходимо решить следующие задачи:</w:t>
      </w:r>
    </w:p>
    <w:p w14:paraId="610CE294" w14:textId="77777777" w:rsidR="002D60E0" w:rsidRDefault="00994FCB">
      <w:pPr>
        <w:ind w:left="709" w:firstLine="0"/>
      </w:pPr>
      <w:r>
        <w:rPr>
          <w:rFonts w:cs="Times New Roman"/>
        </w:rPr>
        <w:t>– проанализировать предметную область и сформулировать требования к системе;</w:t>
      </w:r>
    </w:p>
    <w:p w14:paraId="465D2E1E" w14:textId="77777777" w:rsidR="002D60E0" w:rsidRDefault="00994FCB">
      <w:pPr>
        <w:ind w:left="709" w:firstLine="0"/>
      </w:pPr>
      <w:r>
        <w:rPr>
          <w:rFonts w:cs="Times New Roman"/>
        </w:rPr>
        <w:t>– спроектировать базу данных для хранения информации о поставщиках, материалах, партиях, браке и пользователях;</w:t>
      </w:r>
    </w:p>
    <w:p w14:paraId="7FBF1361" w14:textId="77777777" w:rsidR="002D60E0" w:rsidRDefault="00994FCB">
      <w:pPr>
        <w:ind w:left="709" w:firstLine="0"/>
      </w:pPr>
      <w:r>
        <w:rPr>
          <w:rFonts w:cs="Times New Roman"/>
        </w:rPr>
        <w:t>– реализовать механизмы расчёта вероятности брака по каждому поставщику;</w:t>
      </w:r>
    </w:p>
    <w:p w14:paraId="60577250" w14:textId="77777777" w:rsidR="002D60E0" w:rsidRDefault="00994FCB">
      <w:pPr>
        <w:ind w:left="709" w:firstLine="0"/>
      </w:pPr>
      <w:r>
        <w:rPr>
          <w:rFonts w:cs="Times New Roman"/>
        </w:rPr>
        <w:t>– разработать модуль прогнозирования закупок с использованием метода линии тренда и визуализацией;</w:t>
      </w:r>
    </w:p>
    <w:p w14:paraId="15C94D7E" w14:textId="77777777" w:rsidR="002D60E0" w:rsidRDefault="00994FCB">
      <w:pPr>
        <w:ind w:left="709" w:firstLine="0"/>
      </w:pPr>
      <w:r>
        <w:rPr>
          <w:rFonts w:cs="Times New Roman"/>
        </w:rPr>
        <w:t>– обеспечить ролевое разграничение прав доступа (Администратор, Менеджер по закупкам, Производство);</w:t>
      </w:r>
    </w:p>
    <w:p w14:paraId="66AE99DC" w14:textId="77777777" w:rsidR="002D60E0" w:rsidRDefault="00994FCB">
      <w:pPr>
        <w:ind w:left="709" w:firstLine="0"/>
      </w:pPr>
      <w:r>
        <w:rPr>
          <w:rFonts w:cs="Times New Roman"/>
        </w:rPr>
        <w:lastRenderedPageBreak/>
        <w:t>– разработать отчётные формы (по браку, по качеству товаров, инвентаризация) и диаграммы.</w:t>
      </w:r>
    </w:p>
    <w:p w14:paraId="53518AE0" w14:textId="77777777" w:rsidR="002D60E0" w:rsidRDefault="00994FCB">
      <w:r>
        <w:rPr>
          <w:rFonts w:cs="Times New Roman"/>
        </w:rPr>
        <w:t>Объектом исследования является процесс закупки и использования материалов в производстве, предметом — учёт бракованных материалов и прогнозирование качества поставок.</w:t>
      </w:r>
    </w:p>
    <w:p w14:paraId="7A499A2C" w14:textId="77777777" w:rsidR="002D60E0" w:rsidRDefault="00994FCB">
      <w:r>
        <w:rPr>
          <w:rFonts w:cs="Times New Roman"/>
        </w:rPr>
        <w:t>Практическая значимость работы состоит в создании готового программного продукта, который позволит предприятию снизить затраты на брак, повысить качество закупаемых материалов и оптимизировать работу с поставщиками.</w:t>
      </w:r>
    </w:p>
    <w:p w14:paraId="74AC9247" w14:textId="77777777" w:rsidR="002D60E0" w:rsidRDefault="00994FCB">
      <w:r>
        <w:rPr>
          <w:rFonts w:cs="Times New Roman"/>
        </w:rPr>
        <w:t>Пояснительная записка включает введение, пять глав, заключение, список литературы и приложение. В первой главе выполнен анализ предметной области и сформулированы требования, во второй — анализ аналогов и прототипов, третья посвящена проектированию и программированию, четвёртая — аппаратным и программным средствам, пятая — инструкциям пользователя и администратора.</w:t>
      </w:r>
    </w:p>
    <w:p w14:paraId="1B749738" w14:textId="77777777" w:rsidR="002D60E0" w:rsidRDefault="00994FCB">
      <w:pPr>
        <w:pStyle w:val="1"/>
      </w:pPr>
      <w:bookmarkStart w:id="1" w:name="_Toc243942899"/>
      <w:r>
        <w:rPr>
          <w:rFonts w:ascii="Times New Roman" w:eastAsia="Times New Roman" w:hAnsi="Times New Roman" w:cs="Times New Roman"/>
        </w:rPr>
        <w:lastRenderedPageBreak/>
        <w:t>ГЛАВА 1. АНАЛИЗ ПРЕДМЕТНОЙ ОБЛАСТИ И ФОРМУЛИРОВКА ТРЕБОВАНИЙ</w:t>
      </w:r>
      <w:bookmarkEnd w:id="1"/>
    </w:p>
    <w:p w14:paraId="62DA08B2" w14:textId="77777777" w:rsidR="002D60E0" w:rsidRDefault="00994FCB">
      <w:pPr>
        <w:pStyle w:val="21"/>
      </w:pPr>
      <w:bookmarkStart w:id="2" w:name="_Toc243942900"/>
      <w:r>
        <w:rPr>
          <w:rFonts w:ascii="Times New Roman" w:eastAsia="Times New Roman" w:hAnsi="Times New Roman" w:cs="Times New Roman"/>
        </w:rPr>
        <w:t>1.1. Назначение, цели и задачи создания приложения</w:t>
      </w:r>
      <w:bookmarkEnd w:id="2"/>
    </w:p>
    <w:p w14:paraId="618C8E32" w14:textId="77777777" w:rsidR="002D60E0" w:rsidRDefault="00994FCB">
      <w:r>
        <w:rPr>
          <w:rFonts w:cs="Times New Roman"/>
        </w:rPr>
        <w:t>Разрабатываемая информационная система предназначена для автоматизации учёта бракованных материалов на производственном предприятии. Система обеспечивает централизованное хранение данных о поставщиках, материалах, партиях поступления, выявленных дефектах и списании брака, а также предоставляет инструменты для анализа качества и прогнозирования закупок.</w:t>
      </w:r>
    </w:p>
    <w:p w14:paraId="683805D4" w14:textId="77777777" w:rsidR="002D60E0" w:rsidRDefault="00994FCB">
      <w:r>
        <w:rPr>
          <w:rFonts w:cs="Times New Roman"/>
        </w:rPr>
        <w:t>Основной целью создания приложения является повышение эффективности управления закупками за счёт объективной оценки надёжности поставщиков, снижения доли брака в производстве и оптимизации затрат.</w:t>
      </w:r>
    </w:p>
    <w:p w14:paraId="484484E9" w14:textId="77777777" w:rsidR="002D60E0" w:rsidRDefault="00994FCB">
      <w:r>
        <w:rPr>
          <w:rFonts w:cs="Times New Roman"/>
        </w:rPr>
        <w:t>Для достижения указанной цели система должна решать следующие задачи:</w:t>
      </w:r>
    </w:p>
    <w:p w14:paraId="07ABB1E5" w14:textId="77777777" w:rsidR="002D60E0" w:rsidRDefault="00994FCB">
      <w:pPr>
        <w:ind w:left="709" w:firstLine="0"/>
      </w:pPr>
      <w:r>
        <w:rPr>
          <w:rFonts w:cs="Times New Roman"/>
        </w:rPr>
        <w:t>– хранение и ведение справочника поставщиков с контактной и реквизитной информацией;</w:t>
      </w:r>
    </w:p>
    <w:p w14:paraId="60D44A19" w14:textId="77777777" w:rsidR="002D60E0" w:rsidRDefault="00994FCB">
      <w:pPr>
        <w:ind w:left="709" w:firstLine="0"/>
      </w:pPr>
      <w:r>
        <w:rPr>
          <w:rFonts w:cs="Times New Roman"/>
        </w:rPr>
        <w:t>– учёт поступлений материалов с привязкой к поставщикам и партиям;</w:t>
      </w:r>
    </w:p>
    <w:p w14:paraId="4B2B8BDB" w14:textId="77777777" w:rsidR="002D60E0" w:rsidRDefault="00994FCB">
      <w:pPr>
        <w:ind w:left="709" w:firstLine="0"/>
      </w:pPr>
      <w:r>
        <w:rPr>
          <w:rFonts w:cs="Times New Roman"/>
        </w:rPr>
        <w:t>– регистрация фактов брака с указанием материала, количества, причины и даты выявления;</w:t>
      </w:r>
    </w:p>
    <w:p w14:paraId="60A1242D" w14:textId="77777777" w:rsidR="002D60E0" w:rsidRDefault="00994FCB">
      <w:pPr>
        <w:ind w:left="709" w:firstLine="0"/>
      </w:pPr>
      <w:r>
        <w:rPr>
          <w:rFonts w:cs="Times New Roman"/>
        </w:rPr>
        <w:t>– учёт списания бракованных материалов;</w:t>
      </w:r>
    </w:p>
    <w:p w14:paraId="20F5C776" w14:textId="77777777" w:rsidR="002D60E0" w:rsidRDefault="00994FCB">
      <w:pPr>
        <w:ind w:left="709" w:firstLine="0"/>
      </w:pPr>
      <w:r>
        <w:rPr>
          <w:rFonts w:cs="Times New Roman"/>
        </w:rPr>
        <w:t>– расчёт вероятности брака для каждого поставщика на основе исторических данных;</w:t>
      </w:r>
    </w:p>
    <w:p w14:paraId="0FF1D00A" w14:textId="77777777" w:rsidR="002D60E0" w:rsidRDefault="00994FCB">
      <w:pPr>
        <w:ind w:left="709" w:firstLine="0"/>
      </w:pPr>
      <w:r>
        <w:rPr>
          <w:rFonts w:cs="Times New Roman"/>
        </w:rPr>
        <w:t>– прогнозирование качества будущих поставок с помощью метода линии тренда;</w:t>
      </w:r>
    </w:p>
    <w:p w14:paraId="4AC6BEC3" w14:textId="77777777" w:rsidR="002D60E0" w:rsidRDefault="00994FCB">
      <w:pPr>
        <w:ind w:left="709" w:firstLine="0"/>
      </w:pPr>
      <w:r>
        <w:rPr>
          <w:rFonts w:cs="Times New Roman"/>
        </w:rPr>
        <w:t>– формирование отчётов: по браку, по качеству товаров, инвентаризационная ведомость;</w:t>
      </w:r>
    </w:p>
    <w:p w14:paraId="45912258" w14:textId="77777777" w:rsidR="002D60E0" w:rsidRDefault="00994FCB">
      <w:pPr>
        <w:ind w:left="709" w:firstLine="0"/>
      </w:pPr>
      <w:r>
        <w:rPr>
          <w:rFonts w:cs="Times New Roman"/>
        </w:rPr>
        <w:t>– разграничение прав доступа пользователей в соответствии с их должностными обязанностями.</w:t>
      </w:r>
    </w:p>
    <w:p w14:paraId="6BDF6C33" w14:textId="77777777" w:rsidR="002D60E0" w:rsidRDefault="00994FCB">
      <w:pPr>
        <w:pStyle w:val="21"/>
      </w:pPr>
      <w:bookmarkStart w:id="3" w:name="_Toc243942901"/>
      <w:r>
        <w:rPr>
          <w:rFonts w:ascii="Times New Roman" w:eastAsia="Times New Roman" w:hAnsi="Times New Roman" w:cs="Times New Roman"/>
        </w:rPr>
        <w:lastRenderedPageBreak/>
        <w:t>1.2. Возможности приложения</w:t>
      </w:r>
      <w:bookmarkEnd w:id="3"/>
    </w:p>
    <w:p w14:paraId="7546BF62" w14:textId="77777777" w:rsidR="002D60E0" w:rsidRDefault="00994FCB">
      <w:r>
        <w:rPr>
          <w:rFonts w:cs="Times New Roman"/>
        </w:rPr>
        <w:t>Приложение предоставляет пользователям следующий набор функциональных возможностей.</w:t>
      </w:r>
    </w:p>
    <w:p w14:paraId="3629114E" w14:textId="77777777" w:rsidR="002D60E0" w:rsidRDefault="00994FCB">
      <w:r>
        <w:rPr>
          <w:rFonts w:cs="Times New Roman"/>
        </w:rPr>
        <w:t>В части управления поставщиками:</w:t>
      </w:r>
    </w:p>
    <w:p w14:paraId="6089BD2B" w14:textId="77777777" w:rsidR="002D60E0" w:rsidRDefault="00994FCB">
      <w:pPr>
        <w:ind w:left="709" w:firstLine="0"/>
      </w:pPr>
      <w:r>
        <w:rPr>
          <w:rFonts w:cs="Times New Roman"/>
        </w:rPr>
        <w:t>– ведение справочника поставщиков с указанием наименования, ИНН, контактов, адреса;</w:t>
      </w:r>
    </w:p>
    <w:p w14:paraId="1F2B00AD" w14:textId="77777777" w:rsidR="002D60E0" w:rsidRDefault="00994FCB">
      <w:pPr>
        <w:ind w:left="709" w:firstLine="0"/>
      </w:pPr>
      <w:r>
        <w:rPr>
          <w:rFonts w:cs="Times New Roman"/>
        </w:rPr>
        <w:t>– расчёт рейтинга поставщика на основе доли брака в поставках.</w:t>
      </w:r>
    </w:p>
    <w:p w14:paraId="4FC5AF75" w14:textId="77777777" w:rsidR="002D60E0" w:rsidRDefault="00994FCB">
      <w:r>
        <w:rPr>
          <w:rFonts w:cs="Times New Roman"/>
        </w:rPr>
        <w:t>В части работы с материалами:</w:t>
      </w:r>
    </w:p>
    <w:p w14:paraId="6DE907B3" w14:textId="77777777" w:rsidR="002D60E0" w:rsidRDefault="00994FCB">
      <w:pPr>
        <w:ind w:left="709" w:firstLine="0"/>
      </w:pPr>
      <w:r>
        <w:rPr>
          <w:rFonts w:cs="Times New Roman"/>
        </w:rPr>
        <w:t>– ведение справочника материалов (наименование, единица измерения, тип, цена);</w:t>
      </w:r>
    </w:p>
    <w:p w14:paraId="1FD942F5" w14:textId="77777777" w:rsidR="002D60E0" w:rsidRDefault="00994FCB">
      <w:pPr>
        <w:ind w:left="709" w:firstLine="0"/>
      </w:pPr>
      <w:r>
        <w:rPr>
          <w:rFonts w:cs="Times New Roman"/>
        </w:rPr>
        <w:t>– хранение информации о партиях поступления (дата, количество, поставщик, номер накладной).</w:t>
      </w:r>
    </w:p>
    <w:p w14:paraId="6CEA7E41" w14:textId="77777777" w:rsidR="002D60E0" w:rsidRDefault="00994FCB">
      <w:r>
        <w:rPr>
          <w:rFonts w:cs="Times New Roman"/>
        </w:rPr>
        <w:t>В части учёта брака:</w:t>
      </w:r>
    </w:p>
    <w:p w14:paraId="7AFA67DD" w14:textId="77777777" w:rsidR="002D60E0" w:rsidRDefault="00994FCB">
      <w:pPr>
        <w:ind w:left="709" w:firstLine="0"/>
      </w:pPr>
      <w:r>
        <w:rPr>
          <w:rFonts w:cs="Times New Roman"/>
        </w:rPr>
        <w:t>– регистрация выявленного брака с указанием материала, партии, количества, причины и даты;</w:t>
      </w:r>
    </w:p>
    <w:p w14:paraId="736F8AFC" w14:textId="77777777" w:rsidR="002D60E0" w:rsidRDefault="00994FCB">
      <w:pPr>
        <w:ind w:left="709" w:firstLine="0"/>
      </w:pPr>
      <w:r>
        <w:rPr>
          <w:rFonts w:cs="Times New Roman"/>
        </w:rPr>
        <w:t>– списание брака с оформлением документа;</w:t>
      </w:r>
    </w:p>
    <w:p w14:paraId="1933CF93" w14:textId="77777777" w:rsidR="002D60E0" w:rsidRDefault="00994FCB">
      <w:pPr>
        <w:ind w:left="709" w:firstLine="0"/>
      </w:pPr>
      <w:r>
        <w:rPr>
          <w:rFonts w:cs="Times New Roman"/>
        </w:rPr>
        <w:t>– хранение истории всех операций по браку.</w:t>
      </w:r>
    </w:p>
    <w:p w14:paraId="73AEEEC6" w14:textId="77777777" w:rsidR="002D60E0" w:rsidRDefault="00994FCB">
      <w:r>
        <w:rPr>
          <w:rFonts w:cs="Times New Roman"/>
        </w:rPr>
        <w:t>В части прогнозирования и аналитики:</w:t>
      </w:r>
    </w:p>
    <w:p w14:paraId="190B20DC" w14:textId="77777777" w:rsidR="002D60E0" w:rsidRDefault="00994FCB">
      <w:pPr>
        <w:ind w:left="709" w:firstLine="0"/>
      </w:pPr>
      <w:r>
        <w:rPr>
          <w:rFonts w:cs="Times New Roman"/>
        </w:rPr>
        <w:t>– расчёт вероятности брака по каждому поставщику на основе накопленной статистики;</w:t>
      </w:r>
    </w:p>
    <w:p w14:paraId="5AF8665F" w14:textId="77777777" w:rsidR="002D60E0" w:rsidRDefault="00994FCB">
      <w:pPr>
        <w:ind w:left="709" w:firstLine="0"/>
      </w:pPr>
      <w:r>
        <w:rPr>
          <w:rFonts w:cs="Times New Roman"/>
        </w:rPr>
        <w:t>– построение линии тренда для визуализации изменения доли брака во времени;</w:t>
      </w:r>
    </w:p>
    <w:p w14:paraId="067C2B2C" w14:textId="77777777" w:rsidR="002D60E0" w:rsidRDefault="00994FCB">
      <w:pPr>
        <w:ind w:left="709" w:firstLine="0"/>
      </w:pPr>
      <w:r>
        <w:rPr>
          <w:rFonts w:cs="Times New Roman"/>
        </w:rPr>
        <w:t>– формирование рекомендаций по выбору поставщика для закупок.</w:t>
      </w:r>
    </w:p>
    <w:p w14:paraId="6490F699" w14:textId="77777777" w:rsidR="002D60E0" w:rsidRDefault="00994FCB">
      <w:r>
        <w:rPr>
          <w:rFonts w:cs="Times New Roman"/>
        </w:rPr>
        <w:t>В части формирования отчётности:</w:t>
      </w:r>
    </w:p>
    <w:p w14:paraId="28512D97" w14:textId="77777777" w:rsidR="002D60E0" w:rsidRDefault="00994FCB">
      <w:pPr>
        <w:ind w:left="709" w:firstLine="0"/>
      </w:pPr>
      <w:r>
        <w:rPr>
          <w:rFonts w:cs="Times New Roman"/>
        </w:rPr>
        <w:t>– отчёт по браку за период с детализацией по материалам и поставщикам;</w:t>
      </w:r>
    </w:p>
    <w:p w14:paraId="4D4EC3CF" w14:textId="77777777" w:rsidR="002D60E0" w:rsidRDefault="00994FCB">
      <w:pPr>
        <w:ind w:left="709" w:firstLine="0"/>
      </w:pPr>
      <w:r>
        <w:rPr>
          <w:rFonts w:cs="Times New Roman"/>
        </w:rPr>
        <w:t>– отчёт по качеству товаров со сравнением поставщиков;</w:t>
      </w:r>
    </w:p>
    <w:p w14:paraId="61BAC0C0" w14:textId="77777777" w:rsidR="002D60E0" w:rsidRDefault="00994FCB">
      <w:pPr>
        <w:ind w:left="709" w:firstLine="0"/>
      </w:pPr>
      <w:r>
        <w:rPr>
          <w:rFonts w:cs="Times New Roman"/>
        </w:rPr>
        <w:t>– инвентаризационная ведомость по материалам.</w:t>
      </w:r>
    </w:p>
    <w:p w14:paraId="54817CCF" w14:textId="77777777" w:rsidR="002D60E0" w:rsidRDefault="00994FCB">
      <w:r>
        <w:rPr>
          <w:rFonts w:cs="Times New Roman"/>
        </w:rPr>
        <w:t>В части администрирования:</w:t>
      </w:r>
    </w:p>
    <w:p w14:paraId="069E0318" w14:textId="77777777" w:rsidR="002D60E0" w:rsidRDefault="00994FCB">
      <w:pPr>
        <w:ind w:left="709" w:firstLine="0"/>
      </w:pPr>
      <w:r>
        <w:rPr>
          <w:rFonts w:cs="Times New Roman"/>
        </w:rPr>
        <w:lastRenderedPageBreak/>
        <w:t>– управление учётными записями пользователей, их ролями и правами доступа;</w:t>
      </w:r>
    </w:p>
    <w:p w14:paraId="76E966CA" w14:textId="77777777" w:rsidR="002D60E0" w:rsidRDefault="00994FCB">
      <w:pPr>
        <w:ind w:left="709" w:firstLine="0"/>
      </w:pPr>
      <w:r>
        <w:rPr>
          <w:rFonts w:cs="Times New Roman"/>
        </w:rPr>
        <w:t>– настройка параметров подключения к базе данных.</w:t>
      </w:r>
    </w:p>
    <w:p w14:paraId="731940A0" w14:textId="77777777" w:rsidR="002D60E0" w:rsidRDefault="00994FCB">
      <w:pPr>
        <w:pStyle w:val="21"/>
      </w:pPr>
      <w:bookmarkStart w:id="4" w:name="_Toc243942902"/>
      <w:r>
        <w:rPr>
          <w:rFonts w:ascii="Times New Roman" w:eastAsia="Times New Roman" w:hAnsi="Times New Roman" w:cs="Times New Roman"/>
        </w:rPr>
        <w:t>1.3. Виды пользователей и их возможности</w:t>
      </w:r>
      <w:bookmarkEnd w:id="4"/>
    </w:p>
    <w:p w14:paraId="2AD13409" w14:textId="77777777" w:rsidR="002D60E0" w:rsidRDefault="00994FCB">
      <w:r>
        <w:rPr>
          <w:rFonts w:cs="Times New Roman"/>
        </w:rPr>
        <w:t>В системе предусмотрено три роли пользователей, каждой из которых соответствует определённый набор прав. Состав ролей и их возможности приведены в таблице 1.1.</w:t>
      </w:r>
    </w:p>
    <w:p w14:paraId="36C60520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1.1 – Роли пользователей и их возможности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D60E0" w14:paraId="6EA25E7B" w14:textId="77777777">
        <w:trPr>
          <w:cantSplit/>
          <w:tblHeader/>
          <w:jc w:val="center"/>
        </w:trPr>
        <w:tc>
          <w:tcPr>
            <w:tcW w:w="2268" w:type="dxa"/>
            <w:shd w:val="clear" w:color="auto" w:fill="EDF3C9"/>
          </w:tcPr>
          <w:p w14:paraId="65BF7DE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Роль</w:t>
            </w:r>
          </w:p>
        </w:tc>
        <w:tc>
          <w:tcPr>
            <w:tcW w:w="6803" w:type="dxa"/>
            <w:shd w:val="clear" w:color="auto" w:fill="EDF3C9"/>
          </w:tcPr>
          <w:p w14:paraId="7E4D181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Возможности</w:t>
            </w:r>
          </w:p>
        </w:tc>
      </w:tr>
      <w:tr w:rsidR="002D60E0" w14:paraId="660CC4C7" w14:textId="77777777">
        <w:trPr>
          <w:cantSplit/>
          <w:jc w:val="center"/>
        </w:trPr>
        <w:tc>
          <w:tcPr>
            <w:tcW w:w="2268" w:type="dxa"/>
          </w:tcPr>
          <w:p w14:paraId="660F87F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Администратор</w:t>
            </w:r>
          </w:p>
        </w:tc>
        <w:tc>
          <w:tcPr>
            <w:tcW w:w="6803" w:type="dxa"/>
          </w:tcPr>
          <w:p w14:paraId="7CE1307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Полный доступ: управление пользователями и ролями, справочниками, учёт брака и списаний, просмотр всех отчётов, настройка системы</w:t>
            </w:r>
          </w:p>
        </w:tc>
      </w:tr>
      <w:tr w:rsidR="002D60E0" w14:paraId="5EE23666" w14:textId="77777777">
        <w:trPr>
          <w:cantSplit/>
          <w:jc w:val="center"/>
        </w:trPr>
        <w:tc>
          <w:tcPr>
            <w:tcW w:w="2268" w:type="dxa"/>
          </w:tcPr>
          <w:p w14:paraId="12E6033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Менеджер по закупкам</w:t>
            </w:r>
          </w:p>
        </w:tc>
        <w:tc>
          <w:tcPr>
            <w:tcW w:w="6803" w:type="dxa"/>
          </w:tcPr>
          <w:p w14:paraId="1D158D8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Работа с поставщиками, материалами и партиями, учёт и списание брака, анализ вероятности брака, прогнозирование, отчёты, заявки</w:t>
            </w:r>
          </w:p>
        </w:tc>
      </w:tr>
      <w:tr w:rsidR="002D60E0" w14:paraId="00D3BCB3" w14:textId="77777777">
        <w:trPr>
          <w:cantSplit/>
          <w:jc w:val="center"/>
        </w:trPr>
        <w:tc>
          <w:tcPr>
            <w:tcW w:w="2268" w:type="dxa"/>
          </w:tcPr>
          <w:p w14:paraId="274DCB2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Производство</w:t>
            </w:r>
          </w:p>
        </w:tc>
        <w:tc>
          <w:tcPr>
            <w:tcW w:w="6803" w:type="dxa"/>
          </w:tcPr>
          <w:p w14:paraId="6E77B12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Регистрация фактов брака, создание заявок на материалы, просмотр собственных операций</w:t>
            </w:r>
          </w:p>
        </w:tc>
      </w:tr>
    </w:tbl>
    <w:p w14:paraId="55FAD400" w14:textId="77777777" w:rsidR="002D60E0" w:rsidRDefault="002D60E0">
      <w:pPr>
        <w:spacing w:after="40"/>
        <w:ind w:firstLine="0"/>
      </w:pPr>
    </w:p>
    <w:p w14:paraId="12A3EDF4" w14:textId="77777777" w:rsidR="002D60E0" w:rsidRDefault="00994FCB">
      <w:r>
        <w:rPr>
          <w:rFonts w:cs="Times New Roman"/>
        </w:rPr>
        <w:t>Роль «Администратор» обладает полным доступом ко всем функциям системы. Он регистрирует и удаляет пользователей, изменяет их учётные данные и роли, управляет справочниками, просматривает все отчёты, выполняет любые операции по учёту брака и списания, обеспечивает целостность и безопасность данных.</w:t>
      </w:r>
    </w:p>
    <w:p w14:paraId="35EC6270" w14:textId="77777777" w:rsidR="002D60E0" w:rsidRDefault="00994FCB">
      <w:r>
        <w:rPr>
          <w:rFonts w:cs="Times New Roman"/>
        </w:rPr>
        <w:t>Роль «Менеджер по закупкам» является основным пользователем системы. Он имеет доступ к данным о поставщиках, материалах, партиях, браке и списании, просматривает все отчёты, проводит инвентаризацию, анализирует вероятность брака, строит линии тренда и принимает решения о закупках. Управление пользователями ему недоступно.</w:t>
      </w:r>
    </w:p>
    <w:p w14:paraId="48893063" w14:textId="77777777" w:rsidR="002D60E0" w:rsidRDefault="00994FCB">
      <w:r>
        <w:rPr>
          <w:rFonts w:cs="Times New Roman"/>
        </w:rPr>
        <w:t xml:space="preserve">Роль «Производство» предназначена для сотрудников цеха, которые выявляют брак. Они регистрируют факты брака с указанием материалов и </w:t>
      </w:r>
      <w:r>
        <w:rPr>
          <w:rFonts w:cs="Times New Roman"/>
        </w:rPr>
        <w:lastRenderedPageBreak/>
        <w:t>количеств, а также формируют заявки на необходимое количество материалов. Доступ к отчётам и прогнозированию отсутствует.</w:t>
      </w:r>
    </w:p>
    <w:p w14:paraId="52122DAA" w14:textId="77777777" w:rsidR="002D60E0" w:rsidRDefault="00994FCB">
      <w:pPr>
        <w:pStyle w:val="21"/>
      </w:pPr>
      <w:bookmarkStart w:id="5" w:name="_Toc243942903"/>
      <w:r>
        <w:rPr>
          <w:rFonts w:ascii="Times New Roman" w:eastAsia="Times New Roman" w:hAnsi="Times New Roman" w:cs="Times New Roman"/>
        </w:rPr>
        <w:t>1.4. Описание бизнес-процессов</w:t>
      </w:r>
      <w:bookmarkEnd w:id="5"/>
    </w:p>
    <w:p w14:paraId="1E6EBB96" w14:textId="77777777" w:rsidR="002D60E0" w:rsidRDefault="00994FCB">
      <w:r>
        <w:rPr>
          <w:rFonts w:cs="Times New Roman"/>
        </w:rPr>
        <w:t>В рамках разрабатываемой системы автоматизируются следующие основные бизнес-процессы: поступление материалов на склад, выявление и списание брака, прогнозирование качества поставок и формирование отчётности. На рисунке 1 представлена блок-схема общего алгоритма взаимодействия пользователей с системой.</w:t>
      </w:r>
    </w:p>
    <w:p w14:paraId="191F2164" w14:textId="77777777" w:rsidR="002D60E0" w:rsidRDefault="00994FCB">
      <w:pPr>
        <w:keepNext/>
        <w:spacing w:before="120" w:after="40"/>
        <w:ind w:firstLine="0"/>
        <w:jc w:val="center"/>
      </w:pPr>
      <w:r>
        <w:rPr>
          <w:noProof/>
        </w:rPr>
        <w:drawing>
          <wp:inline distT="0" distB="0" distL="0" distR="0" wp14:anchorId="7FCEBE31" wp14:editId="39634FEB">
            <wp:extent cx="5760000" cy="399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iness_proces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C022" w14:textId="77777777" w:rsidR="002D60E0" w:rsidRDefault="00994FCB">
      <w:pPr>
        <w:keepNext/>
        <w:spacing w:after="160"/>
        <w:ind w:firstLine="0"/>
        <w:jc w:val="center"/>
      </w:pPr>
      <w:r>
        <w:rPr>
          <w:rFonts w:cs="Times New Roman"/>
          <w:sz w:val="26"/>
        </w:rPr>
        <w:t>Рисунок 1 – Блок-схема бизнес-процессов</w:t>
      </w:r>
    </w:p>
    <w:p w14:paraId="66E7CB24" w14:textId="77777777" w:rsidR="002D60E0" w:rsidRDefault="00994FCB">
      <w:r>
        <w:rPr>
          <w:rFonts w:cs="Times New Roman"/>
        </w:rPr>
        <w:t>Процесс «Поступление материалов» выполняется менеджером по закупкам. При поступлении новой партии он вводит данные о материале, количестве, поставщике и дате. Система фиксирует партию и обновляет складские остатки.</w:t>
      </w:r>
    </w:p>
    <w:p w14:paraId="65690868" w14:textId="77777777" w:rsidR="002D60E0" w:rsidRDefault="00994FCB">
      <w:r>
        <w:rPr>
          <w:rFonts w:cs="Times New Roman"/>
        </w:rPr>
        <w:lastRenderedPageBreak/>
        <w:t>Процесс «Регистрация брака» инициируется пользователем с ролью «Производство». При обнаружении бракованных материалов он создаёт запись о браке: выбирает материал, партию (если известна), указывает количество, причину и дату. Система уменьшает остатки качественного материала и увеличивает статистику брака по данному поставщику.</w:t>
      </w:r>
    </w:p>
    <w:p w14:paraId="09745FF1" w14:textId="77777777" w:rsidR="002D60E0" w:rsidRDefault="00994FCB">
      <w:r>
        <w:rPr>
          <w:rFonts w:cs="Times New Roman"/>
        </w:rPr>
        <w:t>Процесс «Списание брака» выполняется менеджером по закупкам. Он списывает зафиксированный брак, оформляя документ списания. Списание фиксируется в отдельной таблице, а запись о браке получает статус «Списан».</w:t>
      </w:r>
    </w:p>
    <w:p w14:paraId="50915214" w14:textId="77777777" w:rsidR="002D60E0" w:rsidRDefault="00994FCB">
      <w:r>
        <w:rPr>
          <w:rFonts w:cs="Times New Roman"/>
        </w:rPr>
        <w:t>Процесс «Прогнозирование закупок» доступен менеджеру по закупкам. Он выбирает материал и поставщика, система рассчитывает вероятность брака (доля бракованных единиц в общем объёме поставок) и строит линию тренда, показывающую динамику показателя. На основе визуализации менеджер принимает решение, у какого поставщика закупать материалы в следующем периоде.</w:t>
      </w:r>
    </w:p>
    <w:p w14:paraId="7206A593" w14:textId="77777777" w:rsidR="002D60E0" w:rsidRDefault="00994FCB">
      <w:r>
        <w:rPr>
          <w:rFonts w:cs="Times New Roman"/>
        </w:rPr>
        <w:t>Процесс «Формирование отчётности» позволяет менеджеру по закупкам и администратору формировать отчёты по браку, качеству товаров и инвентаризационные ведомости. Отчёты выводятся на экран и могут быть выгружены в файл.</w:t>
      </w:r>
    </w:p>
    <w:p w14:paraId="040AF037" w14:textId="77777777" w:rsidR="002D60E0" w:rsidRDefault="00994FCB">
      <w:r>
        <w:rPr>
          <w:rFonts w:cs="Times New Roman"/>
        </w:rPr>
        <w:t>Процесс «Управление пользователями» выполняется администратором. Он добавляет, редактирует и блокирует учётные записи, назначает роли. Все операции в системе выполняются от имени авторизованного пользователя, что обеспечивает контроль и аудит.</w:t>
      </w:r>
    </w:p>
    <w:p w14:paraId="32AE328A" w14:textId="77777777" w:rsidR="002D60E0" w:rsidRDefault="00994FCB">
      <w:pPr>
        <w:pStyle w:val="1"/>
      </w:pPr>
      <w:bookmarkStart w:id="6" w:name="_Toc243942904"/>
      <w:r>
        <w:rPr>
          <w:rFonts w:ascii="Times New Roman" w:eastAsia="Times New Roman" w:hAnsi="Times New Roman" w:cs="Times New Roman"/>
        </w:rPr>
        <w:lastRenderedPageBreak/>
        <w:t>ГЛАВА 2. АНАЛИЗ АНАЛОГОВ И ПРОТОТИПОВ</w:t>
      </w:r>
      <w:bookmarkEnd w:id="6"/>
    </w:p>
    <w:p w14:paraId="5FD5B9B0" w14:textId="77777777" w:rsidR="002D60E0" w:rsidRDefault="00994FCB">
      <w:r>
        <w:rPr>
          <w:rFonts w:cs="Times New Roman"/>
        </w:rPr>
        <w:t>Для оценки разрабатываемой информационной системы рассмотрены наиболее близкие по назначению решения, используемые для учёта товаров, складских операций, закупок и аналитики. Анализ аналогов позволяет определить набор обязательных функций, выявить сильные и слабые стороны существующих систем и учесть это при проектировании.</w:t>
      </w:r>
    </w:p>
    <w:p w14:paraId="254181CF" w14:textId="77777777" w:rsidR="002D60E0" w:rsidRDefault="00994FCB">
      <w:pPr>
        <w:pStyle w:val="21"/>
      </w:pPr>
      <w:bookmarkStart w:id="7" w:name="_Toc243942905"/>
      <w:r>
        <w:rPr>
          <w:rFonts w:ascii="Times New Roman" w:eastAsia="Times New Roman" w:hAnsi="Times New Roman" w:cs="Times New Roman"/>
        </w:rPr>
        <w:t>2.1. Схема бизнес-процессов</w:t>
      </w:r>
      <w:bookmarkEnd w:id="7"/>
    </w:p>
    <w:p w14:paraId="5D1DB91D" w14:textId="77777777" w:rsidR="002D60E0" w:rsidRDefault="00994FCB">
      <w:r>
        <w:rPr>
          <w:rFonts w:cs="Times New Roman"/>
        </w:rPr>
        <w:t>Разработанная информационная система имеет один вход (авторизация) и несколько логических завершений в зависимости от роли пользователя. После авторизации пользователь переходит к выполнению операций в соответствии со своей ролью. Администратор управляет учётными записями и настройками, менеджер по закупкам ведёт справочники, анализирует брак и формирует прогноз закупок, сотрудник производства регистрирует выявленный брак. Такая структура отражает все основные действия системы и обеспечивает разграничение доступа по ролям (рисунок 1).</w:t>
      </w:r>
    </w:p>
    <w:p w14:paraId="58538259" w14:textId="77777777" w:rsidR="002D60E0" w:rsidRDefault="00994FCB">
      <w:pPr>
        <w:pStyle w:val="21"/>
      </w:pPr>
      <w:bookmarkStart w:id="8" w:name="_Toc243942906"/>
      <w:r>
        <w:rPr>
          <w:rFonts w:ascii="Times New Roman" w:eastAsia="Times New Roman" w:hAnsi="Times New Roman" w:cs="Times New Roman"/>
        </w:rPr>
        <w:t>2.2. Описание аналогов</w:t>
      </w:r>
      <w:bookmarkEnd w:id="8"/>
    </w:p>
    <w:p w14:paraId="16BC70FE" w14:textId="77777777" w:rsidR="002D60E0" w:rsidRDefault="00994FCB">
      <w:r>
        <w:rPr>
          <w:rFonts w:cs="Times New Roman"/>
        </w:rPr>
        <w:t>В качестве аналогов рассмотрены четыре информационные системы, предназначенные для учёта товаров, закупок и складских операций. Их сравнительная характеристика приведена в таблице 2.1.</w:t>
      </w:r>
    </w:p>
    <w:p w14:paraId="56477FE3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2.1 – Сравнение аналогов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98"/>
        <w:gridCol w:w="2551"/>
        <w:gridCol w:w="2551"/>
        <w:gridCol w:w="2494"/>
      </w:tblGrid>
      <w:tr w:rsidR="002D60E0" w14:paraId="73B97498" w14:textId="77777777">
        <w:trPr>
          <w:cantSplit/>
          <w:tblHeader/>
          <w:jc w:val="center"/>
        </w:trPr>
        <w:tc>
          <w:tcPr>
            <w:tcW w:w="1474" w:type="dxa"/>
            <w:shd w:val="clear" w:color="auto" w:fill="EDF3C9"/>
          </w:tcPr>
          <w:p w14:paraId="1002097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Система</w:t>
            </w:r>
          </w:p>
        </w:tc>
        <w:tc>
          <w:tcPr>
            <w:tcW w:w="2551" w:type="dxa"/>
            <w:shd w:val="clear" w:color="auto" w:fill="EDF3C9"/>
          </w:tcPr>
          <w:p w14:paraId="393230E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Функционал</w:t>
            </w:r>
          </w:p>
        </w:tc>
        <w:tc>
          <w:tcPr>
            <w:tcW w:w="2551" w:type="dxa"/>
            <w:shd w:val="clear" w:color="auto" w:fill="EDF3C9"/>
          </w:tcPr>
          <w:p w14:paraId="558B3F3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Достоинства</w:t>
            </w:r>
          </w:p>
        </w:tc>
        <w:tc>
          <w:tcPr>
            <w:tcW w:w="2494" w:type="dxa"/>
            <w:shd w:val="clear" w:color="auto" w:fill="EDF3C9"/>
          </w:tcPr>
          <w:p w14:paraId="5A04583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Недостатки</w:t>
            </w:r>
          </w:p>
        </w:tc>
      </w:tr>
      <w:tr w:rsidR="002D60E0" w14:paraId="5E9BA7C8" w14:textId="77777777">
        <w:trPr>
          <w:cantSplit/>
          <w:jc w:val="center"/>
        </w:trPr>
        <w:tc>
          <w:tcPr>
            <w:tcW w:w="1474" w:type="dxa"/>
          </w:tcPr>
          <w:p w14:paraId="2CBAEF0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1С:УНФ</w:t>
            </w:r>
          </w:p>
        </w:tc>
        <w:tc>
          <w:tcPr>
            <w:tcW w:w="2551" w:type="dxa"/>
          </w:tcPr>
          <w:p w14:paraId="1A7059C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Учёт товаров, закупок, складских операций, продаж и аналитики для малого и среднего бизнеса</w:t>
            </w:r>
          </w:p>
        </w:tc>
        <w:tc>
          <w:tcPr>
            <w:tcW w:w="2551" w:type="dxa"/>
          </w:tcPr>
          <w:p w14:paraId="6330DB4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Широкий функционал; русскоязычный интерфейс; развитая отчётность</w:t>
            </w:r>
          </w:p>
        </w:tc>
        <w:tc>
          <w:tcPr>
            <w:tcW w:w="2494" w:type="dxa"/>
          </w:tcPr>
          <w:p w14:paraId="6459A85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Требует настройки; часть функций платная; сложное внедрение</w:t>
            </w:r>
          </w:p>
        </w:tc>
      </w:tr>
      <w:tr w:rsidR="002D60E0" w14:paraId="0D62A508" w14:textId="77777777">
        <w:trPr>
          <w:cantSplit/>
          <w:jc w:val="center"/>
        </w:trPr>
        <w:tc>
          <w:tcPr>
            <w:tcW w:w="1474" w:type="dxa"/>
          </w:tcPr>
          <w:p w14:paraId="14809AD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МойСклад</w:t>
            </w:r>
          </w:p>
        </w:tc>
        <w:tc>
          <w:tcPr>
            <w:tcW w:w="2551" w:type="dxa"/>
          </w:tcPr>
          <w:p w14:paraId="24C2101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Облачный учёт товаров, складов, заказов, закупок и продаж</w:t>
            </w:r>
          </w:p>
        </w:tc>
        <w:tc>
          <w:tcPr>
            <w:tcW w:w="2551" w:type="dxa"/>
          </w:tcPr>
          <w:p w14:paraId="43F0FDB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Работа через браузер; простое внедрение; интеграции</w:t>
            </w:r>
          </w:p>
        </w:tc>
        <w:tc>
          <w:tcPr>
            <w:tcW w:w="2494" w:type="dxa"/>
          </w:tcPr>
          <w:p w14:paraId="0F42B69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Ограниченная гибкость; часть возможностей в платных тарифах</w:t>
            </w:r>
          </w:p>
        </w:tc>
      </w:tr>
      <w:tr w:rsidR="002D60E0" w14:paraId="2EA51E0D" w14:textId="77777777">
        <w:trPr>
          <w:cantSplit/>
          <w:jc w:val="center"/>
        </w:trPr>
        <w:tc>
          <w:tcPr>
            <w:tcW w:w="1474" w:type="dxa"/>
          </w:tcPr>
          <w:p w14:paraId="1C61DAE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lastRenderedPageBreak/>
              <w:t>Контур.Маркет</w:t>
            </w:r>
          </w:p>
        </w:tc>
        <w:tc>
          <w:tcPr>
            <w:tcW w:w="2551" w:type="dxa"/>
          </w:tcPr>
          <w:p w14:paraId="7117B63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Учёт товаров, цен, остатков и документов, автоматизация торговли</w:t>
            </w:r>
          </w:p>
        </w:tc>
        <w:tc>
          <w:tcPr>
            <w:tcW w:w="2551" w:type="dxa"/>
          </w:tcPr>
          <w:p w14:paraId="35B573A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Удобный интерфейс; облачная работа; отчёты</w:t>
            </w:r>
          </w:p>
        </w:tc>
        <w:tc>
          <w:tcPr>
            <w:tcW w:w="2494" w:type="dxa"/>
          </w:tcPr>
          <w:p w14:paraId="0D23BA0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Не покрывает сложное производство; ограниченная кастомизация</w:t>
            </w:r>
          </w:p>
        </w:tc>
      </w:tr>
      <w:tr w:rsidR="002D60E0" w14:paraId="53D739DF" w14:textId="77777777">
        <w:trPr>
          <w:cantSplit/>
          <w:jc w:val="center"/>
        </w:trPr>
        <w:tc>
          <w:tcPr>
            <w:tcW w:w="1474" w:type="dxa"/>
          </w:tcPr>
          <w:p w14:paraId="0F7E9B5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SAP ERP</w:t>
            </w:r>
          </w:p>
        </w:tc>
        <w:tc>
          <w:tcPr>
            <w:tcW w:w="2551" w:type="dxa"/>
          </w:tcPr>
          <w:p w14:paraId="0719F81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Корпоративное управление закупками, складом, производством, финансами</w:t>
            </w:r>
          </w:p>
        </w:tc>
        <w:tc>
          <w:tcPr>
            <w:tcW w:w="2551" w:type="dxa"/>
          </w:tcPr>
          <w:p w14:paraId="0A4ED5D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Мощная платформа; масштабируемость; сложные процессы</w:t>
            </w:r>
          </w:p>
        </w:tc>
        <w:tc>
          <w:tcPr>
            <w:tcW w:w="2494" w:type="dxa"/>
          </w:tcPr>
          <w:p w14:paraId="0D6E198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Высокая стоимость; сложное внедрение; требует поддержки</w:t>
            </w:r>
          </w:p>
        </w:tc>
      </w:tr>
    </w:tbl>
    <w:p w14:paraId="02D3FF53" w14:textId="77777777" w:rsidR="002D60E0" w:rsidRDefault="002D60E0">
      <w:pPr>
        <w:spacing w:after="40"/>
        <w:ind w:firstLine="0"/>
      </w:pPr>
    </w:p>
    <w:p w14:paraId="19F6C86E" w14:textId="77777777" w:rsidR="002D60E0" w:rsidRDefault="00994FCB">
      <w:r>
        <w:rPr>
          <w:rFonts w:cs="Times New Roman"/>
        </w:rPr>
        <w:t>Проведённый анализ показал, что существующие системы обладают избыточной функциональностью и высокой стоимостью для небольшого производственного предприятия. При этом ни одна из них не ориентирована непосредственно на учёт брака с последующим прогнозированием закупок качественного товара. Разрабатываемая система должна быть компактной, недорогой и специализированной.</w:t>
      </w:r>
    </w:p>
    <w:p w14:paraId="2B73DD0F" w14:textId="77777777" w:rsidR="002D60E0" w:rsidRDefault="00994FCB">
      <w:r>
        <w:rPr>
          <w:rFonts w:cs="Times New Roman"/>
        </w:rPr>
        <w:t>Общий вывод: при разработке информационной системы следует обратить внимание на удобство ведения справочников, поддержку складского и закупочного учёта, отображение истории брака, простоту формирования отчётов и возможность прогнозирования закупок. При проектировании важно предусмотреть ролевую модель доступа, наглядную аналитику и возможность дальнейшего расширения системы без потери производительности.</w:t>
      </w:r>
    </w:p>
    <w:p w14:paraId="16F462AA" w14:textId="77777777" w:rsidR="002D60E0" w:rsidRDefault="00994FCB">
      <w:pPr>
        <w:pStyle w:val="1"/>
      </w:pPr>
      <w:bookmarkStart w:id="9" w:name="_Toc243942907"/>
      <w:r>
        <w:rPr>
          <w:rFonts w:ascii="Times New Roman" w:eastAsia="Times New Roman" w:hAnsi="Times New Roman" w:cs="Times New Roman"/>
        </w:rPr>
        <w:lastRenderedPageBreak/>
        <w:t>ГЛАВА 3. ПРОЕКТИРОВАНИЕ И ПРОГРАММИРОВАНИЕ</w:t>
      </w:r>
      <w:bookmarkEnd w:id="9"/>
    </w:p>
    <w:p w14:paraId="3879E1E9" w14:textId="77777777" w:rsidR="002D60E0" w:rsidRDefault="00994FCB">
      <w:r>
        <w:rPr>
          <w:rFonts w:cs="Times New Roman"/>
        </w:rPr>
        <w:t>В данной главе рассматривается проектирование информационной системы «Закупка товара». Приложение реализовано на языке C# с использованием технологии WPF. Обосновывается выбор цветовой и шрифтовой схемы, описываются основные элементы интерфейса, архитектура приложения, схема данных и макеты основных экранных форм, включая форму авторизации и регистрации.</w:t>
      </w:r>
    </w:p>
    <w:p w14:paraId="36DC6C6E" w14:textId="77777777" w:rsidR="002D60E0" w:rsidRDefault="00994FCB">
      <w:pPr>
        <w:pStyle w:val="21"/>
      </w:pPr>
      <w:bookmarkStart w:id="10" w:name="_Toc243942908"/>
      <w:r>
        <w:rPr>
          <w:rFonts w:ascii="Times New Roman" w:eastAsia="Times New Roman" w:hAnsi="Times New Roman" w:cs="Times New Roman"/>
        </w:rPr>
        <w:t>3.1. Описание интерфейса и архитектуры разрабатываемого продукта</w:t>
      </w:r>
      <w:bookmarkEnd w:id="10"/>
    </w:p>
    <w:p w14:paraId="4138880F" w14:textId="77777777" w:rsidR="002D60E0" w:rsidRDefault="00994FCB">
      <w:r>
        <w:rPr>
          <w:rFonts w:cs="Times New Roman"/>
        </w:rPr>
        <w:t>Приложение реализуется на C# в среде WPF. Это позволяет использовать стандартные элементы управления (окно, кнопки, текстовые поля, выпадающие списки, таблицы) и оформлять их в едином стиле через стили и шаблоны. Интерфейс разработан с учётом трёх ролей: администратора, менеджера по закупкам и сотрудника производства. Для каждой роли предусмотрен свой набор экранных форм.</w:t>
      </w:r>
    </w:p>
    <w:p w14:paraId="30C887F5" w14:textId="77777777" w:rsidR="002D60E0" w:rsidRDefault="00994FCB">
      <w:pPr>
        <w:pStyle w:val="31"/>
      </w:pPr>
      <w:bookmarkStart w:id="11" w:name="_Toc243942909"/>
      <w:r>
        <w:rPr>
          <w:rFonts w:ascii="Times New Roman" w:eastAsia="Times New Roman" w:hAnsi="Times New Roman" w:cs="Times New Roman"/>
        </w:rPr>
        <w:t>3.1.1. Обоснование выбора цветовой схемы</w:t>
      </w:r>
      <w:bookmarkEnd w:id="11"/>
    </w:p>
    <w:p w14:paraId="18149A0C" w14:textId="77777777" w:rsidR="002D60E0" w:rsidRDefault="00994FCB">
      <w:r>
        <w:rPr>
          <w:rFonts w:cs="Times New Roman"/>
        </w:rPr>
        <w:t>При выборе цветовой схемы учитывались назначение системы и длительная работа оператора. Так как предметная область связана с закупками и контролем качества, выбрана спокойная природная палитра: фисташковый, кремовый и эспрессо. Фисташковый является акцентом и применяется для кнопок, активных пунктов меню и графиков. Кремовый используется как фон окна, что снижает нагрузку на зрение. Эспрессо обеспечивает контраст и применяется для текста и бокового меню. Палитра невелика и легко задаётся в WPF через ресурсы приложения. Состав палитры приведён в таблице 3.1.</w:t>
      </w:r>
    </w:p>
    <w:p w14:paraId="6966823E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3.1 – Цветовая схема интерфейса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984"/>
        <w:gridCol w:w="4819"/>
      </w:tblGrid>
      <w:tr w:rsidR="002D60E0" w14:paraId="461C9638" w14:textId="77777777">
        <w:trPr>
          <w:cantSplit/>
          <w:tblHeader/>
          <w:jc w:val="center"/>
        </w:trPr>
        <w:tc>
          <w:tcPr>
            <w:tcW w:w="2835" w:type="dxa"/>
            <w:shd w:val="clear" w:color="auto" w:fill="EDF3C9"/>
          </w:tcPr>
          <w:p w14:paraId="1C9F741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Цвет</w:t>
            </w:r>
          </w:p>
        </w:tc>
        <w:tc>
          <w:tcPr>
            <w:tcW w:w="1984" w:type="dxa"/>
            <w:shd w:val="clear" w:color="auto" w:fill="EDF3C9"/>
          </w:tcPr>
          <w:p w14:paraId="2C3581F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Код HEX</w:t>
            </w:r>
          </w:p>
        </w:tc>
        <w:tc>
          <w:tcPr>
            <w:tcW w:w="4819" w:type="dxa"/>
            <w:shd w:val="clear" w:color="auto" w:fill="EDF3C9"/>
          </w:tcPr>
          <w:p w14:paraId="1BC7413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2D60E0" w14:paraId="7C6381BB" w14:textId="77777777">
        <w:trPr>
          <w:cantSplit/>
          <w:jc w:val="center"/>
        </w:trPr>
        <w:tc>
          <w:tcPr>
            <w:tcW w:w="2835" w:type="dxa"/>
          </w:tcPr>
          <w:p w14:paraId="51BBBCA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Кремовый фон</w:t>
            </w:r>
          </w:p>
        </w:tc>
        <w:tc>
          <w:tcPr>
            <w:tcW w:w="1984" w:type="dxa"/>
          </w:tcPr>
          <w:p w14:paraId="2A4067F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#F5EFE2</w:t>
            </w:r>
          </w:p>
        </w:tc>
        <w:tc>
          <w:tcPr>
            <w:tcW w:w="4819" w:type="dxa"/>
          </w:tcPr>
          <w:p w14:paraId="03E17C2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Основной фон окон и страниц</w:t>
            </w:r>
          </w:p>
        </w:tc>
      </w:tr>
      <w:tr w:rsidR="002D60E0" w14:paraId="4C8D95B1" w14:textId="77777777">
        <w:trPr>
          <w:cantSplit/>
          <w:jc w:val="center"/>
        </w:trPr>
        <w:tc>
          <w:tcPr>
            <w:tcW w:w="2835" w:type="dxa"/>
          </w:tcPr>
          <w:p w14:paraId="1074E64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Поверхность</w:t>
            </w:r>
          </w:p>
        </w:tc>
        <w:tc>
          <w:tcPr>
            <w:tcW w:w="1984" w:type="dxa"/>
          </w:tcPr>
          <w:p w14:paraId="6FB3420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#FFFFFF</w:t>
            </w:r>
          </w:p>
        </w:tc>
        <w:tc>
          <w:tcPr>
            <w:tcW w:w="4819" w:type="dxa"/>
          </w:tcPr>
          <w:p w14:paraId="4AF8F9A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Фон карточек, таблиц и полей ввода</w:t>
            </w:r>
          </w:p>
        </w:tc>
      </w:tr>
      <w:tr w:rsidR="002D60E0" w14:paraId="3DC89B13" w14:textId="77777777">
        <w:trPr>
          <w:cantSplit/>
          <w:jc w:val="center"/>
        </w:trPr>
        <w:tc>
          <w:tcPr>
            <w:tcW w:w="2835" w:type="dxa"/>
          </w:tcPr>
          <w:p w14:paraId="6EB478F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lastRenderedPageBreak/>
              <w:t>Светло-фисташковый</w:t>
            </w:r>
          </w:p>
        </w:tc>
        <w:tc>
          <w:tcPr>
            <w:tcW w:w="1984" w:type="dxa"/>
          </w:tcPr>
          <w:p w14:paraId="1C91C1D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#EDF3C9</w:t>
            </w:r>
          </w:p>
        </w:tc>
        <w:tc>
          <w:tcPr>
            <w:tcW w:w="4819" w:type="dxa"/>
          </w:tcPr>
          <w:p w14:paraId="1EC6702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Заливка заголовков таблиц и подложек</w:t>
            </w:r>
          </w:p>
        </w:tc>
      </w:tr>
      <w:tr w:rsidR="002D60E0" w14:paraId="4B5283A6" w14:textId="77777777">
        <w:trPr>
          <w:cantSplit/>
          <w:jc w:val="center"/>
        </w:trPr>
        <w:tc>
          <w:tcPr>
            <w:tcW w:w="2835" w:type="dxa"/>
          </w:tcPr>
          <w:p w14:paraId="53F1EFC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Фисташковый (акцент)</w:t>
            </w:r>
          </w:p>
        </w:tc>
        <w:tc>
          <w:tcPr>
            <w:tcW w:w="1984" w:type="dxa"/>
          </w:tcPr>
          <w:p w14:paraId="0387C6B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#C6D93F</w:t>
            </w:r>
          </w:p>
        </w:tc>
        <w:tc>
          <w:tcPr>
            <w:tcW w:w="4819" w:type="dxa"/>
          </w:tcPr>
          <w:p w14:paraId="0ADFEB4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Кнопки, активные пункты меню</w:t>
            </w:r>
          </w:p>
        </w:tc>
      </w:tr>
      <w:tr w:rsidR="002D60E0" w14:paraId="59A1D672" w14:textId="77777777">
        <w:trPr>
          <w:cantSplit/>
          <w:jc w:val="center"/>
        </w:trPr>
        <w:tc>
          <w:tcPr>
            <w:tcW w:w="2835" w:type="dxa"/>
          </w:tcPr>
          <w:p w14:paraId="3791444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Тёмно-фисташковый</w:t>
            </w:r>
          </w:p>
        </w:tc>
        <w:tc>
          <w:tcPr>
            <w:tcW w:w="1984" w:type="dxa"/>
          </w:tcPr>
          <w:p w14:paraId="5AF4605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#A8BB2E</w:t>
            </w:r>
          </w:p>
        </w:tc>
        <w:tc>
          <w:tcPr>
            <w:tcW w:w="4819" w:type="dxa"/>
          </w:tcPr>
          <w:p w14:paraId="6C216EB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Диаграммы и положительные статусы</w:t>
            </w:r>
          </w:p>
        </w:tc>
      </w:tr>
      <w:tr w:rsidR="002D60E0" w14:paraId="51DE11BE" w14:textId="77777777">
        <w:trPr>
          <w:cantSplit/>
          <w:jc w:val="center"/>
        </w:trPr>
        <w:tc>
          <w:tcPr>
            <w:tcW w:w="2835" w:type="dxa"/>
          </w:tcPr>
          <w:p w14:paraId="30ACBD7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Эспрессо</w:t>
            </w:r>
          </w:p>
        </w:tc>
        <w:tc>
          <w:tcPr>
            <w:tcW w:w="1984" w:type="dxa"/>
          </w:tcPr>
          <w:p w14:paraId="6DEC4C5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#3A2A21</w:t>
            </w:r>
          </w:p>
        </w:tc>
        <w:tc>
          <w:tcPr>
            <w:tcW w:w="4819" w:type="dxa"/>
          </w:tcPr>
          <w:p w14:paraId="1D39EA4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Основной текст и боковое меню</w:t>
            </w:r>
          </w:p>
        </w:tc>
      </w:tr>
      <w:tr w:rsidR="002D60E0" w14:paraId="06EC3180" w14:textId="77777777">
        <w:trPr>
          <w:cantSplit/>
          <w:jc w:val="center"/>
        </w:trPr>
        <w:tc>
          <w:tcPr>
            <w:tcW w:w="2835" w:type="dxa"/>
          </w:tcPr>
          <w:p w14:paraId="4F5B7F5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Хаки</w:t>
            </w:r>
          </w:p>
        </w:tc>
        <w:tc>
          <w:tcPr>
            <w:tcW w:w="1984" w:type="dxa"/>
          </w:tcPr>
          <w:p w14:paraId="0430F3D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#6F4E37</w:t>
            </w:r>
          </w:p>
        </w:tc>
        <w:tc>
          <w:tcPr>
            <w:tcW w:w="4819" w:type="dxa"/>
          </w:tcPr>
          <w:p w14:paraId="6508352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Кнопки подтверждения и отрицательные статусы</w:t>
            </w:r>
          </w:p>
        </w:tc>
      </w:tr>
      <w:tr w:rsidR="002D60E0" w14:paraId="5EF92312" w14:textId="77777777">
        <w:trPr>
          <w:cantSplit/>
          <w:jc w:val="center"/>
        </w:trPr>
        <w:tc>
          <w:tcPr>
            <w:tcW w:w="2835" w:type="dxa"/>
          </w:tcPr>
          <w:p w14:paraId="2E33B98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Граница</w:t>
            </w:r>
          </w:p>
        </w:tc>
        <w:tc>
          <w:tcPr>
            <w:tcW w:w="1984" w:type="dxa"/>
          </w:tcPr>
          <w:p w14:paraId="1161CC4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#E3D9C6</w:t>
            </w:r>
          </w:p>
        </w:tc>
        <w:tc>
          <w:tcPr>
            <w:tcW w:w="4819" w:type="dxa"/>
          </w:tcPr>
          <w:p w14:paraId="6FE5D3B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Разделители и границы элементов</w:t>
            </w:r>
          </w:p>
        </w:tc>
      </w:tr>
    </w:tbl>
    <w:p w14:paraId="16C35DE8" w14:textId="77777777" w:rsidR="002D60E0" w:rsidRDefault="002D60E0">
      <w:pPr>
        <w:spacing w:after="40"/>
        <w:ind w:firstLine="0"/>
      </w:pPr>
    </w:p>
    <w:p w14:paraId="5FF64421" w14:textId="77777777" w:rsidR="002D60E0" w:rsidRDefault="00994FCB">
      <w:pPr>
        <w:pStyle w:val="31"/>
      </w:pPr>
      <w:bookmarkStart w:id="12" w:name="_Toc243942910"/>
      <w:r>
        <w:rPr>
          <w:rFonts w:ascii="Times New Roman" w:eastAsia="Times New Roman" w:hAnsi="Times New Roman" w:cs="Times New Roman"/>
        </w:rPr>
        <w:t>3.1.2. Обоснование выбора шрифтовой схемы</w:t>
      </w:r>
      <w:bookmarkEnd w:id="12"/>
    </w:p>
    <w:p w14:paraId="05A07E55" w14:textId="77777777" w:rsidR="002D60E0" w:rsidRDefault="00994FCB">
      <w:r>
        <w:rPr>
          <w:rFonts w:cs="Times New Roman"/>
        </w:rPr>
        <w:t>В качестве основного шрифта выбран Segoe UI — системный шрифт Windows, который не требует установки и хорошо отображается в WPF. Он обладает высокой читаемостью и полной поддержкой кириллицы. Размеры шрифта образуют визуальную иерархию и приведены в таблице 3.2.</w:t>
      </w:r>
    </w:p>
    <w:p w14:paraId="791B3C45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3.2 – Шрифтовая схема интерфейса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268"/>
        <w:gridCol w:w="1701"/>
        <w:gridCol w:w="2268"/>
      </w:tblGrid>
      <w:tr w:rsidR="002D60E0" w14:paraId="5F2D1110" w14:textId="77777777">
        <w:trPr>
          <w:cantSplit/>
          <w:tblHeader/>
          <w:jc w:val="center"/>
        </w:trPr>
        <w:tc>
          <w:tcPr>
            <w:tcW w:w="3402" w:type="dxa"/>
            <w:shd w:val="clear" w:color="auto" w:fill="EDF3C9"/>
          </w:tcPr>
          <w:p w14:paraId="24E4288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Элемент интерфейса</w:t>
            </w:r>
          </w:p>
        </w:tc>
        <w:tc>
          <w:tcPr>
            <w:tcW w:w="2268" w:type="dxa"/>
            <w:shd w:val="clear" w:color="auto" w:fill="EDF3C9"/>
          </w:tcPr>
          <w:p w14:paraId="5FF316C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Шрифт</w:t>
            </w:r>
          </w:p>
        </w:tc>
        <w:tc>
          <w:tcPr>
            <w:tcW w:w="1701" w:type="dxa"/>
            <w:shd w:val="clear" w:color="auto" w:fill="EDF3C9"/>
          </w:tcPr>
          <w:p w14:paraId="0BBD034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Размер, пт</w:t>
            </w:r>
          </w:p>
        </w:tc>
        <w:tc>
          <w:tcPr>
            <w:tcW w:w="2268" w:type="dxa"/>
            <w:shd w:val="clear" w:color="auto" w:fill="EDF3C9"/>
          </w:tcPr>
          <w:p w14:paraId="6D332C0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Начертание</w:t>
            </w:r>
          </w:p>
        </w:tc>
      </w:tr>
      <w:tr w:rsidR="002D60E0" w14:paraId="6EE4032E" w14:textId="77777777">
        <w:trPr>
          <w:cantSplit/>
          <w:jc w:val="center"/>
        </w:trPr>
        <w:tc>
          <w:tcPr>
            <w:tcW w:w="3402" w:type="dxa"/>
          </w:tcPr>
          <w:p w14:paraId="5EF46AD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Заголовок окна</w:t>
            </w:r>
          </w:p>
        </w:tc>
        <w:tc>
          <w:tcPr>
            <w:tcW w:w="2268" w:type="dxa"/>
          </w:tcPr>
          <w:p w14:paraId="61B4177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Segoe UI</w:t>
            </w:r>
          </w:p>
        </w:tc>
        <w:tc>
          <w:tcPr>
            <w:tcW w:w="1701" w:type="dxa"/>
          </w:tcPr>
          <w:p w14:paraId="54F4399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19–22</w:t>
            </w:r>
          </w:p>
        </w:tc>
        <w:tc>
          <w:tcPr>
            <w:tcW w:w="2268" w:type="dxa"/>
          </w:tcPr>
          <w:p w14:paraId="38534DF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полужирный</w:t>
            </w:r>
          </w:p>
        </w:tc>
      </w:tr>
      <w:tr w:rsidR="002D60E0" w14:paraId="2D64FF37" w14:textId="77777777">
        <w:trPr>
          <w:cantSplit/>
          <w:jc w:val="center"/>
        </w:trPr>
        <w:tc>
          <w:tcPr>
            <w:tcW w:w="3402" w:type="dxa"/>
          </w:tcPr>
          <w:p w14:paraId="3C5AE9D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Заголовок панели</w:t>
            </w:r>
          </w:p>
        </w:tc>
        <w:tc>
          <w:tcPr>
            <w:tcW w:w="2268" w:type="dxa"/>
          </w:tcPr>
          <w:p w14:paraId="06CA510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Segoe UI</w:t>
            </w:r>
          </w:p>
        </w:tc>
        <w:tc>
          <w:tcPr>
            <w:tcW w:w="1701" w:type="dxa"/>
          </w:tcPr>
          <w:p w14:paraId="1A9229B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13–14</w:t>
            </w:r>
          </w:p>
        </w:tc>
        <w:tc>
          <w:tcPr>
            <w:tcW w:w="2268" w:type="dxa"/>
          </w:tcPr>
          <w:p w14:paraId="74564A1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полужирный</w:t>
            </w:r>
          </w:p>
        </w:tc>
      </w:tr>
      <w:tr w:rsidR="002D60E0" w14:paraId="777A92F4" w14:textId="77777777">
        <w:trPr>
          <w:cantSplit/>
          <w:jc w:val="center"/>
        </w:trPr>
        <w:tc>
          <w:tcPr>
            <w:tcW w:w="3402" w:type="dxa"/>
          </w:tcPr>
          <w:p w14:paraId="169FB6E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Основной текст и таблицы</w:t>
            </w:r>
          </w:p>
        </w:tc>
        <w:tc>
          <w:tcPr>
            <w:tcW w:w="2268" w:type="dxa"/>
          </w:tcPr>
          <w:p w14:paraId="083962B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Segoe UI</w:t>
            </w:r>
          </w:p>
        </w:tc>
        <w:tc>
          <w:tcPr>
            <w:tcW w:w="1701" w:type="dxa"/>
          </w:tcPr>
          <w:p w14:paraId="1C8BC37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13</w:t>
            </w:r>
          </w:p>
        </w:tc>
        <w:tc>
          <w:tcPr>
            <w:tcW w:w="2268" w:type="dxa"/>
          </w:tcPr>
          <w:p w14:paraId="38D5A72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обычный</w:t>
            </w:r>
          </w:p>
        </w:tc>
      </w:tr>
      <w:tr w:rsidR="002D60E0" w14:paraId="358254E6" w14:textId="77777777">
        <w:trPr>
          <w:cantSplit/>
          <w:jc w:val="center"/>
        </w:trPr>
        <w:tc>
          <w:tcPr>
            <w:tcW w:w="3402" w:type="dxa"/>
          </w:tcPr>
          <w:p w14:paraId="34648A4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Подписи полей и кнопки</w:t>
            </w:r>
          </w:p>
        </w:tc>
        <w:tc>
          <w:tcPr>
            <w:tcW w:w="2268" w:type="dxa"/>
          </w:tcPr>
          <w:p w14:paraId="1019DEE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Segoe UI</w:t>
            </w:r>
          </w:p>
        </w:tc>
        <w:tc>
          <w:tcPr>
            <w:tcW w:w="1701" w:type="dxa"/>
          </w:tcPr>
          <w:p w14:paraId="4B87EE5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12–13</w:t>
            </w:r>
          </w:p>
        </w:tc>
        <w:tc>
          <w:tcPr>
            <w:tcW w:w="2268" w:type="dxa"/>
          </w:tcPr>
          <w:p w14:paraId="38D098C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обычный</w:t>
            </w:r>
          </w:p>
        </w:tc>
      </w:tr>
    </w:tbl>
    <w:p w14:paraId="63FFDB63" w14:textId="77777777" w:rsidR="002D60E0" w:rsidRDefault="002D60E0">
      <w:pPr>
        <w:spacing w:after="40"/>
        <w:ind w:firstLine="0"/>
      </w:pPr>
    </w:p>
    <w:p w14:paraId="69904B04" w14:textId="77777777" w:rsidR="002D60E0" w:rsidRDefault="00994FCB">
      <w:pPr>
        <w:pStyle w:val="31"/>
      </w:pPr>
      <w:bookmarkStart w:id="13" w:name="_Toc243942911"/>
      <w:r>
        <w:rPr>
          <w:rFonts w:ascii="Times New Roman" w:eastAsia="Times New Roman" w:hAnsi="Times New Roman" w:cs="Times New Roman"/>
        </w:rPr>
        <w:t>3.1.3. Описание основных элементов интерфейса</w:t>
      </w:r>
      <w:bookmarkEnd w:id="13"/>
    </w:p>
    <w:p w14:paraId="5F9AC16D" w14:textId="77777777" w:rsidR="002D60E0" w:rsidRDefault="00994FCB">
      <w:r>
        <w:rPr>
          <w:rFonts w:cs="Times New Roman"/>
        </w:rPr>
        <w:t>Интерфейс строится из стандартных элементов WPF, что упрощает его реализацию. К основным элементам относятся:</w:t>
      </w:r>
    </w:p>
    <w:p w14:paraId="4EFB5ECB" w14:textId="77777777" w:rsidR="002D60E0" w:rsidRDefault="00994FCB">
      <w:pPr>
        <w:ind w:left="709" w:firstLine="0"/>
      </w:pPr>
      <w:r>
        <w:rPr>
          <w:rFonts w:cs="Times New Roman"/>
        </w:rPr>
        <w:t>– окно приложения (Window) с боковым меню навигации и верхней панелью;</w:t>
      </w:r>
    </w:p>
    <w:p w14:paraId="1C7076AD" w14:textId="77777777" w:rsidR="002D60E0" w:rsidRDefault="00994FCB">
      <w:pPr>
        <w:ind w:left="709" w:firstLine="0"/>
      </w:pPr>
      <w:r>
        <w:rPr>
          <w:rFonts w:cs="Times New Roman"/>
        </w:rPr>
        <w:t>– боковое меню (StackPanel с кнопками), активный раздел выделяется фисташковой заливкой;</w:t>
      </w:r>
    </w:p>
    <w:p w14:paraId="21859807" w14:textId="77777777" w:rsidR="002D60E0" w:rsidRDefault="00994FCB">
      <w:pPr>
        <w:ind w:left="709" w:firstLine="0"/>
      </w:pPr>
      <w:r>
        <w:rPr>
          <w:rFonts w:cs="Times New Roman"/>
        </w:rPr>
        <w:t>– текстовые поля (TextBox) и поле пароля (PasswordBox);</w:t>
      </w:r>
    </w:p>
    <w:p w14:paraId="1D25FB78" w14:textId="77777777" w:rsidR="002D60E0" w:rsidRDefault="00994FCB">
      <w:pPr>
        <w:ind w:left="709" w:firstLine="0"/>
      </w:pPr>
      <w:r>
        <w:rPr>
          <w:rFonts w:cs="Times New Roman"/>
        </w:rPr>
        <w:t>– выпадающие списки (ComboBox) и выбор даты (DatePicker);</w:t>
      </w:r>
    </w:p>
    <w:p w14:paraId="552CE38A" w14:textId="77777777" w:rsidR="002D60E0" w:rsidRDefault="00994FCB">
      <w:pPr>
        <w:ind w:left="709" w:firstLine="0"/>
      </w:pPr>
      <w:r>
        <w:rPr>
          <w:rFonts w:cs="Times New Roman"/>
        </w:rPr>
        <w:t>– таблицы данных (DataGrid) с текстовыми статусами;</w:t>
      </w:r>
    </w:p>
    <w:p w14:paraId="362200C5" w14:textId="77777777" w:rsidR="002D60E0" w:rsidRDefault="00994FCB">
      <w:pPr>
        <w:ind w:left="709" w:firstLine="0"/>
      </w:pPr>
      <w:r>
        <w:rPr>
          <w:rFonts w:cs="Times New Roman"/>
        </w:rPr>
        <w:lastRenderedPageBreak/>
        <w:t>– кнопки (Button) трёх видов: основная, второстепенная и удаления;</w:t>
      </w:r>
    </w:p>
    <w:p w14:paraId="51846506" w14:textId="77777777" w:rsidR="002D60E0" w:rsidRDefault="00994FCB">
      <w:pPr>
        <w:ind w:left="709" w:firstLine="0"/>
      </w:pPr>
      <w:r>
        <w:rPr>
          <w:rFonts w:cs="Times New Roman"/>
        </w:rPr>
        <w:t>– панели (Border, StackPanel) для группировки элементов;</w:t>
      </w:r>
    </w:p>
    <w:p w14:paraId="5F2480C1" w14:textId="77777777" w:rsidR="002D60E0" w:rsidRDefault="00994FCB">
      <w:pPr>
        <w:ind w:left="709" w:firstLine="0"/>
      </w:pPr>
      <w:r>
        <w:rPr>
          <w:rFonts w:cs="Times New Roman"/>
        </w:rPr>
        <w:t>– диаграммы, размещаемые на Canvas.</w:t>
      </w:r>
    </w:p>
    <w:p w14:paraId="166C4355" w14:textId="77777777" w:rsidR="002D60E0" w:rsidRDefault="00994FCB">
      <w:r>
        <w:rPr>
          <w:rFonts w:cs="Times New Roman"/>
        </w:rPr>
        <w:t>Единый внешний вид элементов обеспечивается стилями, определёнными в ресурсах приложения (App.xaml). Основные элементы интерфейса и палитра приведены на рисунке 4.</w:t>
      </w:r>
    </w:p>
    <w:p w14:paraId="525FD7D7" w14:textId="77777777" w:rsidR="002D60E0" w:rsidRDefault="00994FCB">
      <w:pPr>
        <w:pStyle w:val="31"/>
      </w:pPr>
      <w:bookmarkStart w:id="14" w:name="_Toc243942912"/>
      <w:r>
        <w:rPr>
          <w:rFonts w:ascii="Times New Roman" w:eastAsia="Times New Roman" w:hAnsi="Times New Roman" w:cs="Times New Roman"/>
        </w:rPr>
        <w:t>3.1.4. Описание диаграмм и возможности их реализации в WPF</w:t>
      </w:r>
      <w:bookmarkEnd w:id="14"/>
    </w:p>
    <w:p w14:paraId="41E82347" w14:textId="77777777" w:rsidR="002D60E0" w:rsidRDefault="00994FCB">
      <w:r>
        <w:rPr>
          <w:rFonts w:cs="Times New Roman"/>
        </w:rPr>
        <w:t>На экранах используются диаграммы двух типов: столбчатая (динамика выявленного брака) и линейная (линия тренда при прогнозировании). Обе диаграммы реализуются средствами WPF без сторонних библиотек. Столбчатая диаграмма строится из набора элементов Border с переменной шириной, которые размещаются в Grid. Линейная диаграмма строится с помощью элемента Polyline: координаты точек рассчитываются в коде и передаются в коллекцию Points. Подписи осей и значения добавляются элементами TextBlock. Такой подход не требует подключения сторонних компонентов и обеспечивает полный контроль над отображением.</w:t>
      </w:r>
    </w:p>
    <w:p w14:paraId="019E4246" w14:textId="77777777" w:rsidR="002D60E0" w:rsidRDefault="00994FCB">
      <w:pPr>
        <w:pStyle w:val="31"/>
      </w:pPr>
      <w:bookmarkStart w:id="15" w:name="_Toc243942913"/>
      <w:r>
        <w:rPr>
          <w:rFonts w:ascii="Times New Roman" w:eastAsia="Times New Roman" w:hAnsi="Times New Roman" w:cs="Times New Roman"/>
        </w:rPr>
        <w:t>3.1.5. Архитектура приложения</w:t>
      </w:r>
      <w:bookmarkEnd w:id="15"/>
    </w:p>
    <w:p w14:paraId="2F6124FD" w14:textId="77777777" w:rsidR="002D60E0" w:rsidRDefault="00994FCB">
      <w:r>
        <w:rPr>
          <w:rFonts w:cs="Times New Roman"/>
        </w:rPr>
        <w:t>Приложение проектируется как трёхуровневое: слой представления (окна и элементы WPF), слой бизнес-логики (обработка данных, расчёт вероятности брака, прогнозирование) и слой хранения данных (база данных поставщиков, материалов, партий, брака и пользователей). Такое разделение упрощает развитие системы. Схема архитектуры приведена на рисунке 2, состав модулей — в таблице 3.3.</w:t>
      </w:r>
    </w:p>
    <w:p w14:paraId="3CD4C22C" w14:textId="77777777" w:rsidR="002D60E0" w:rsidRDefault="00994FCB">
      <w:pPr>
        <w:keepNext/>
        <w:spacing w:before="12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1FDB66D" wp14:editId="6D4C3515">
            <wp:extent cx="5760000" cy="291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E32B" w14:textId="77777777" w:rsidR="002D60E0" w:rsidRDefault="00994FCB">
      <w:pPr>
        <w:keepNext/>
        <w:spacing w:after="160"/>
        <w:ind w:firstLine="0"/>
        <w:jc w:val="center"/>
      </w:pPr>
      <w:r>
        <w:rPr>
          <w:rFonts w:cs="Times New Roman"/>
          <w:sz w:val="26"/>
        </w:rPr>
        <w:t>Рисунок 2 – Архитектура приложения</w:t>
      </w:r>
    </w:p>
    <w:p w14:paraId="66FCCE39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3.3 – Модули информационной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4535"/>
        <w:gridCol w:w="2551"/>
      </w:tblGrid>
      <w:tr w:rsidR="002D60E0" w14:paraId="11509FF8" w14:textId="77777777">
        <w:trPr>
          <w:cantSplit/>
          <w:tblHeader/>
          <w:jc w:val="center"/>
        </w:trPr>
        <w:tc>
          <w:tcPr>
            <w:tcW w:w="2551" w:type="dxa"/>
            <w:shd w:val="clear" w:color="auto" w:fill="EDF3C9"/>
          </w:tcPr>
          <w:p w14:paraId="0B80463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Модуль</w:t>
            </w:r>
          </w:p>
        </w:tc>
        <w:tc>
          <w:tcPr>
            <w:tcW w:w="4535" w:type="dxa"/>
            <w:shd w:val="clear" w:color="auto" w:fill="EDF3C9"/>
          </w:tcPr>
          <w:p w14:paraId="53134A5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Назначение</w:t>
            </w:r>
          </w:p>
        </w:tc>
        <w:tc>
          <w:tcPr>
            <w:tcW w:w="2551" w:type="dxa"/>
            <w:shd w:val="clear" w:color="auto" w:fill="EDF3C9"/>
          </w:tcPr>
          <w:p w14:paraId="261867B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Доступные роли</w:t>
            </w:r>
          </w:p>
        </w:tc>
      </w:tr>
      <w:tr w:rsidR="002D60E0" w14:paraId="4D138EE5" w14:textId="77777777">
        <w:trPr>
          <w:cantSplit/>
          <w:jc w:val="center"/>
        </w:trPr>
        <w:tc>
          <w:tcPr>
            <w:tcW w:w="2551" w:type="dxa"/>
          </w:tcPr>
          <w:p w14:paraId="5D15AC8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Авторизация и доступ</w:t>
            </w:r>
          </w:p>
        </w:tc>
        <w:tc>
          <w:tcPr>
            <w:tcW w:w="4535" w:type="dxa"/>
          </w:tcPr>
          <w:p w14:paraId="2389BE0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Вход, проверка учётных данных, разграничение прав</w:t>
            </w:r>
          </w:p>
        </w:tc>
        <w:tc>
          <w:tcPr>
            <w:tcW w:w="2551" w:type="dxa"/>
          </w:tcPr>
          <w:p w14:paraId="764B980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Все роли</w:t>
            </w:r>
          </w:p>
        </w:tc>
      </w:tr>
      <w:tr w:rsidR="002D60E0" w14:paraId="3E0F9215" w14:textId="77777777">
        <w:trPr>
          <w:cantSplit/>
          <w:jc w:val="center"/>
        </w:trPr>
        <w:tc>
          <w:tcPr>
            <w:tcW w:w="2551" w:type="dxa"/>
          </w:tcPr>
          <w:p w14:paraId="025DBEF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Ведение справочников</w:t>
            </w:r>
          </w:p>
        </w:tc>
        <w:tc>
          <w:tcPr>
            <w:tcW w:w="4535" w:type="dxa"/>
          </w:tcPr>
          <w:p w14:paraId="6172A53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Поставщики и материалы</w:t>
            </w:r>
          </w:p>
        </w:tc>
        <w:tc>
          <w:tcPr>
            <w:tcW w:w="2551" w:type="dxa"/>
          </w:tcPr>
          <w:p w14:paraId="06386F3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Администратор, менеджер</w:t>
            </w:r>
          </w:p>
        </w:tc>
      </w:tr>
      <w:tr w:rsidR="002D60E0" w14:paraId="0360B772" w14:textId="77777777">
        <w:trPr>
          <w:cantSplit/>
          <w:jc w:val="center"/>
        </w:trPr>
        <w:tc>
          <w:tcPr>
            <w:tcW w:w="2551" w:type="dxa"/>
          </w:tcPr>
          <w:p w14:paraId="7664083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Учёт поступлений</w:t>
            </w:r>
          </w:p>
        </w:tc>
        <w:tc>
          <w:tcPr>
            <w:tcW w:w="4535" w:type="dxa"/>
          </w:tcPr>
          <w:p w14:paraId="769B347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Партии поступления и накладные</w:t>
            </w:r>
          </w:p>
        </w:tc>
        <w:tc>
          <w:tcPr>
            <w:tcW w:w="2551" w:type="dxa"/>
          </w:tcPr>
          <w:p w14:paraId="3B388C0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Менеджер по закупкам</w:t>
            </w:r>
          </w:p>
        </w:tc>
      </w:tr>
      <w:tr w:rsidR="002D60E0" w14:paraId="360D9AFC" w14:textId="77777777">
        <w:trPr>
          <w:cantSplit/>
          <w:jc w:val="center"/>
        </w:trPr>
        <w:tc>
          <w:tcPr>
            <w:tcW w:w="2551" w:type="dxa"/>
          </w:tcPr>
          <w:p w14:paraId="306A4E2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Учёт брака</w:t>
            </w:r>
          </w:p>
        </w:tc>
        <w:tc>
          <w:tcPr>
            <w:tcW w:w="4535" w:type="dxa"/>
          </w:tcPr>
          <w:p w14:paraId="794521C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Регистрация и списание дефектов</w:t>
            </w:r>
          </w:p>
        </w:tc>
        <w:tc>
          <w:tcPr>
            <w:tcW w:w="2551" w:type="dxa"/>
          </w:tcPr>
          <w:p w14:paraId="6C2DD9E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Производство, менеджер</w:t>
            </w:r>
          </w:p>
        </w:tc>
      </w:tr>
      <w:tr w:rsidR="002D60E0" w14:paraId="4F8CA484" w14:textId="77777777">
        <w:trPr>
          <w:cantSplit/>
          <w:jc w:val="center"/>
        </w:trPr>
        <w:tc>
          <w:tcPr>
            <w:tcW w:w="2551" w:type="dxa"/>
          </w:tcPr>
          <w:p w14:paraId="42FF793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Аналитика и прогноз</w:t>
            </w:r>
          </w:p>
        </w:tc>
        <w:tc>
          <w:tcPr>
            <w:tcW w:w="4535" w:type="dxa"/>
          </w:tcPr>
          <w:p w14:paraId="5DD9C0E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Вероятность брака и линия тренда</w:t>
            </w:r>
          </w:p>
        </w:tc>
        <w:tc>
          <w:tcPr>
            <w:tcW w:w="2551" w:type="dxa"/>
          </w:tcPr>
          <w:p w14:paraId="05CAC8F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Менеджер по закупкам</w:t>
            </w:r>
          </w:p>
        </w:tc>
      </w:tr>
      <w:tr w:rsidR="002D60E0" w14:paraId="78868C5C" w14:textId="77777777">
        <w:trPr>
          <w:cantSplit/>
          <w:jc w:val="center"/>
        </w:trPr>
        <w:tc>
          <w:tcPr>
            <w:tcW w:w="2551" w:type="dxa"/>
          </w:tcPr>
          <w:p w14:paraId="61902E4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Отчётность</w:t>
            </w:r>
          </w:p>
        </w:tc>
        <w:tc>
          <w:tcPr>
            <w:tcW w:w="4535" w:type="dxa"/>
          </w:tcPr>
          <w:p w14:paraId="734D0B5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Отчёты по браку и качеству, инвентаризация</w:t>
            </w:r>
          </w:p>
        </w:tc>
        <w:tc>
          <w:tcPr>
            <w:tcW w:w="2551" w:type="dxa"/>
          </w:tcPr>
          <w:p w14:paraId="6DB94B3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Менеджер, администратор</w:t>
            </w:r>
          </w:p>
        </w:tc>
      </w:tr>
      <w:tr w:rsidR="002D60E0" w14:paraId="69F24135" w14:textId="77777777">
        <w:trPr>
          <w:cantSplit/>
          <w:jc w:val="center"/>
        </w:trPr>
        <w:tc>
          <w:tcPr>
            <w:tcW w:w="2551" w:type="dxa"/>
          </w:tcPr>
          <w:p w14:paraId="5CC3A57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Администрирование</w:t>
            </w:r>
          </w:p>
        </w:tc>
        <w:tc>
          <w:tcPr>
            <w:tcW w:w="4535" w:type="dxa"/>
          </w:tcPr>
          <w:p w14:paraId="58AFFD2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Пользователи и настройки</w:t>
            </w:r>
          </w:p>
        </w:tc>
        <w:tc>
          <w:tcPr>
            <w:tcW w:w="2551" w:type="dxa"/>
          </w:tcPr>
          <w:p w14:paraId="728EC39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Администратор</w:t>
            </w:r>
          </w:p>
        </w:tc>
      </w:tr>
    </w:tbl>
    <w:p w14:paraId="0DBC87DE" w14:textId="77777777" w:rsidR="002D60E0" w:rsidRDefault="002D60E0">
      <w:pPr>
        <w:spacing w:after="40"/>
        <w:ind w:firstLine="0"/>
      </w:pPr>
    </w:p>
    <w:p w14:paraId="14B4FB8F" w14:textId="77777777" w:rsidR="002D60E0" w:rsidRDefault="00994FCB">
      <w:r>
        <w:rPr>
          <w:rFonts w:cs="Times New Roman"/>
        </w:rPr>
        <w:t>Навигация формируется в зависимости от роли: администратор видит управление пользователями, поставщиками, материалами и настройками; менеджер — учёт брака, списание, прогнозирование и отчёты; сотрудник производства — регистрацию брака и заявки.</w:t>
      </w:r>
    </w:p>
    <w:p w14:paraId="7E23615B" w14:textId="77777777" w:rsidR="002D60E0" w:rsidRDefault="00994FCB">
      <w:pPr>
        <w:pStyle w:val="31"/>
      </w:pPr>
      <w:bookmarkStart w:id="16" w:name="_Toc243942914"/>
      <w:r>
        <w:rPr>
          <w:rFonts w:ascii="Times New Roman" w:eastAsia="Times New Roman" w:hAnsi="Times New Roman" w:cs="Times New Roman"/>
        </w:rPr>
        <w:lastRenderedPageBreak/>
        <w:t>3.1.6. Схема данных и описание таблиц базы данных</w:t>
      </w:r>
      <w:bookmarkEnd w:id="16"/>
    </w:p>
    <w:p w14:paraId="2E5ADA0B" w14:textId="77777777" w:rsidR="002D60E0" w:rsidRDefault="00994FCB">
      <w:r>
        <w:rPr>
          <w:rFonts w:cs="Times New Roman"/>
        </w:rPr>
        <w:t>Для хранения информации используется реляционная база данных Microsoft SQL Server. Все таблицы имеют префикс UP03_. На схеме (рисунок 3) обозначены первичные ключи (PK) и внешние ключи (FK). Связь 1:M означает, что одной записи родительской таблицы соответствует множество записей дочерней таблицы.</w:t>
      </w:r>
    </w:p>
    <w:p w14:paraId="6E6BA6BE" w14:textId="77777777" w:rsidR="002D60E0" w:rsidRDefault="00994FCB">
      <w:pPr>
        <w:keepNext/>
        <w:spacing w:before="120" w:after="40"/>
        <w:ind w:firstLine="0"/>
        <w:jc w:val="center"/>
      </w:pPr>
      <w:r>
        <w:rPr>
          <w:noProof/>
        </w:rPr>
        <w:drawing>
          <wp:inline distT="0" distB="0" distL="0" distR="0" wp14:anchorId="1F9D5D64" wp14:editId="73149B6B">
            <wp:extent cx="5940000" cy="405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C38E" w14:textId="77777777" w:rsidR="002D60E0" w:rsidRDefault="00994FCB">
      <w:pPr>
        <w:keepNext/>
        <w:spacing w:after="160"/>
        <w:ind w:firstLine="0"/>
        <w:jc w:val="center"/>
      </w:pPr>
      <w:r>
        <w:rPr>
          <w:rFonts w:cs="Times New Roman"/>
          <w:sz w:val="26"/>
        </w:rPr>
        <w:t>Рисунок 3 – Логическая схема данных</w:t>
      </w:r>
    </w:p>
    <w:p w14:paraId="26A2F43B" w14:textId="77777777" w:rsidR="002D60E0" w:rsidRDefault="00994FCB">
      <w:r>
        <w:rPr>
          <w:rFonts w:cs="Times New Roman"/>
        </w:rPr>
        <w:t>Состав таблиц базы данных приведён в таблице 3.4, структура каждой таблицы — в таблицах 3.5–3.12, описание связей — в таблице 3.13.</w:t>
      </w:r>
    </w:p>
    <w:p w14:paraId="54804683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3.4 – Состав таблиц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2D60E0" w14:paraId="4645DE06" w14:textId="77777777">
        <w:trPr>
          <w:cantSplit/>
          <w:tblHeader/>
          <w:jc w:val="center"/>
        </w:trPr>
        <w:tc>
          <w:tcPr>
            <w:tcW w:w="2835" w:type="dxa"/>
            <w:shd w:val="clear" w:color="auto" w:fill="EDF3C9"/>
          </w:tcPr>
          <w:p w14:paraId="581DE99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Таблица</w:t>
            </w:r>
          </w:p>
        </w:tc>
        <w:tc>
          <w:tcPr>
            <w:tcW w:w="6236" w:type="dxa"/>
            <w:shd w:val="clear" w:color="auto" w:fill="EDF3C9"/>
          </w:tcPr>
          <w:p w14:paraId="0E96B26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2D60E0" w14:paraId="100A5DA8" w14:textId="77777777">
        <w:trPr>
          <w:cantSplit/>
          <w:jc w:val="center"/>
        </w:trPr>
        <w:tc>
          <w:tcPr>
            <w:tcW w:w="2835" w:type="dxa"/>
          </w:tcPr>
          <w:p w14:paraId="01635B2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UP03_Roli</w:t>
            </w:r>
          </w:p>
        </w:tc>
        <w:tc>
          <w:tcPr>
            <w:tcW w:w="6236" w:type="dxa"/>
          </w:tcPr>
          <w:p w14:paraId="5BACD23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Справочник ролей пользователей</w:t>
            </w:r>
          </w:p>
        </w:tc>
      </w:tr>
      <w:tr w:rsidR="002D60E0" w14:paraId="27DC778C" w14:textId="77777777">
        <w:trPr>
          <w:cantSplit/>
          <w:jc w:val="center"/>
        </w:trPr>
        <w:tc>
          <w:tcPr>
            <w:tcW w:w="2835" w:type="dxa"/>
          </w:tcPr>
          <w:p w14:paraId="78B7BFC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UP03_Polzovateli</w:t>
            </w:r>
          </w:p>
        </w:tc>
        <w:tc>
          <w:tcPr>
            <w:tcW w:w="6236" w:type="dxa"/>
          </w:tcPr>
          <w:p w14:paraId="3C446B7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Учётные записи пользователей системы</w:t>
            </w:r>
          </w:p>
        </w:tc>
      </w:tr>
      <w:tr w:rsidR="002D60E0" w14:paraId="3A2B49C6" w14:textId="77777777">
        <w:trPr>
          <w:cantSplit/>
          <w:jc w:val="center"/>
        </w:trPr>
        <w:tc>
          <w:tcPr>
            <w:tcW w:w="2835" w:type="dxa"/>
          </w:tcPr>
          <w:p w14:paraId="4FE3073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UP03_Postavshchiki</w:t>
            </w:r>
          </w:p>
        </w:tc>
        <w:tc>
          <w:tcPr>
            <w:tcW w:w="6236" w:type="dxa"/>
          </w:tcPr>
          <w:p w14:paraId="5399465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Справочник поставщиков</w:t>
            </w:r>
          </w:p>
        </w:tc>
      </w:tr>
      <w:tr w:rsidR="002D60E0" w14:paraId="3B9F694B" w14:textId="77777777">
        <w:trPr>
          <w:cantSplit/>
          <w:jc w:val="center"/>
        </w:trPr>
        <w:tc>
          <w:tcPr>
            <w:tcW w:w="2835" w:type="dxa"/>
          </w:tcPr>
          <w:p w14:paraId="29B9FB2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UP03_Materialy</w:t>
            </w:r>
          </w:p>
        </w:tc>
        <w:tc>
          <w:tcPr>
            <w:tcW w:w="6236" w:type="dxa"/>
          </w:tcPr>
          <w:p w14:paraId="5EE6142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Справочник материалов</w:t>
            </w:r>
          </w:p>
        </w:tc>
      </w:tr>
      <w:tr w:rsidR="002D60E0" w14:paraId="22503CEC" w14:textId="77777777">
        <w:trPr>
          <w:cantSplit/>
          <w:jc w:val="center"/>
        </w:trPr>
        <w:tc>
          <w:tcPr>
            <w:tcW w:w="2835" w:type="dxa"/>
          </w:tcPr>
          <w:p w14:paraId="6D972F4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lastRenderedPageBreak/>
              <w:t>UP03_Partii</w:t>
            </w:r>
          </w:p>
        </w:tc>
        <w:tc>
          <w:tcPr>
            <w:tcW w:w="6236" w:type="dxa"/>
          </w:tcPr>
          <w:p w14:paraId="5BFD5FC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Партии поступления материалов</w:t>
            </w:r>
          </w:p>
        </w:tc>
      </w:tr>
      <w:tr w:rsidR="002D60E0" w14:paraId="76705CA5" w14:textId="77777777">
        <w:trPr>
          <w:cantSplit/>
          <w:jc w:val="center"/>
        </w:trPr>
        <w:tc>
          <w:tcPr>
            <w:tcW w:w="2835" w:type="dxa"/>
          </w:tcPr>
          <w:p w14:paraId="7B3DE53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UP03_Brak</w:t>
            </w:r>
          </w:p>
        </w:tc>
        <w:tc>
          <w:tcPr>
            <w:tcW w:w="6236" w:type="dxa"/>
          </w:tcPr>
          <w:p w14:paraId="108FC47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Записи о выявленном браке</w:t>
            </w:r>
          </w:p>
        </w:tc>
      </w:tr>
      <w:tr w:rsidR="002D60E0" w14:paraId="3AD3AF30" w14:textId="77777777">
        <w:trPr>
          <w:cantSplit/>
          <w:jc w:val="center"/>
        </w:trPr>
        <w:tc>
          <w:tcPr>
            <w:tcW w:w="2835" w:type="dxa"/>
          </w:tcPr>
          <w:p w14:paraId="4F9F233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UP03_Spisanie</w:t>
            </w:r>
          </w:p>
        </w:tc>
        <w:tc>
          <w:tcPr>
            <w:tcW w:w="6236" w:type="dxa"/>
          </w:tcPr>
          <w:p w14:paraId="2717102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Документы списания брака</w:t>
            </w:r>
          </w:p>
        </w:tc>
      </w:tr>
      <w:tr w:rsidR="002D60E0" w14:paraId="3E473FE8" w14:textId="77777777">
        <w:trPr>
          <w:cantSplit/>
          <w:jc w:val="center"/>
        </w:trPr>
        <w:tc>
          <w:tcPr>
            <w:tcW w:w="2835" w:type="dxa"/>
          </w:tcPr>
          <w:p w14:paraId="65F4AA6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UP03_Zayavki</w:t>
            </w:r>
          </w:p>
        </w:tc>
        <w:tc>
          <w:tcPr>
            <w:tcW w:w="6236" w:type="dxa"/>
          </w:tcPr>
          <w:p w14:paraId="763A868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Заявки производства на материалы</w:t>
            </w:r>
          </w:p>
        </w:tc>
      </w:tr>
    </w:tbl>
    <w:p w14:paraId="4E6B8BE9" w14:textId="77777777" w:rsidR="002D60E0" w:rsidRDefault="002D60E0">
      <w:pPr>
        <w:spacing w:after="40"/>
        <w:ind w:firstLine="0"/>
      </w:pPr>
    </w:p>
    <w:p w14:paraId="0EE34150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3.5 – Структура таблицы UP03_Roli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1701"/>
        <w:gridCol w:w="2835"/>
      </w:tblGrid>
      <w:tr w:rsidR="002D60E0" w14:paraId="3202EA84" w14:textId="77777777">
        <w:trPr>
          <w:cantSplit/>
          <w:tblHeader/>
          <w:jc w:val="center"/>
        </w:trPr>
        <w:tc>
          <w:tcPr>
            <w:tcW w:w="2268" w:type="dxa"/>
            <w:shd w:val="clear" w:color="auto" w:fill="EDF3C9"/>
          </w:tcPr>
          <w:p w14:paraId="3F4D617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Атрибут</w:t>
            </w:r>
          </w:p>
        </w:tc>
        <w:tc>
          <w:tcPr>
            <w:tcW w:w="2268" w:type="dxa"/>
            <w:shd w:val="clear" w:color="auto" w:fill="EDF3C9"/>
          </w:tcPr>
          <w:p w14:paraId="16A1166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Тип данных</w:t>
            </w:r>
          </w:p>
        </w:tc>
        <w:tc>
          <w:tcPr>
            <w:tcW w:w="1701" w:type="dxa"/>
            <w:shd w:val="clear" w:color="auto" w:fill="EDF3C9"/>
          </w:tcPr>
          <w:p w14:paraId="3CE5572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Ограничение</w:t>
            </w:r>
          </w:p>
        </w:tc>
        <w:tc>
          <w:tcPr>
            <w:tcW w:w="2835" w:type="dxa"/>
            <w:shd w:val="clear" w:color="auto" w:fill="EDF3C9"/>
          </w:tcPr>
          <w:p w14:paraId="454CE53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Описание</w:t>
            </w:r>
          </w:p>
        </w:tc>
      </w:tr>
      <w:tr w:rsidR="002D60E0" w14:paraId="75B79784" w14:textId="77777777">
        <w:trPr>
          <w:cantSplit/>
          <w:jc w:val="center"/>
        </w:trPr>
        <w:tc>
          <w:tcPr>
            <w:tcW w:w="2268" w:type="dxa"/>
          </w:tcPr>
          <w:p w14:paraId="34EB9AE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Id_roli</w:t>
            </w:r>
          </w:p>
        </w:tc>
        <w:tc>
          <w:tcPr>
            <w:tcW w:w="2268" w:type="dxa"/>
          </w:tcPr>
          <w:p w14:paraId="4DA163C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 IDENTITY</w:t>
            </w:r>
          </w:p>
        </w:tc>
        <w:tc>
          <w:tcPr>
            <w:tcW w:w="1701" w:type="dxa"/>
          </w:tcPr>
          <w:p w14:paraId="437ECD4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PK</w:t>
            </w:r>
          </w:p>
        </w:tc>
        <w:tc>
          <w:tcPr>
            <w:tcW w:w="2835" w:type="dxa"/>
          </w:tcPr>
          <w:p w14:paraId="7295BE6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Идентификатор роли</w:t>
            </w:r>
          </w:p>
        </w:tc>
      </w:tr>
      <w:tr w:rsidR="002D60E0" w14:paraId="5B8CDA3E" w14:textId="77777777">
        <w:trPr>
          <w:cantSplit/>
          <w:jc w:val="center"/>
        </w:trPr>
        <w:tc>
          <w:tcPr>
            <w:tcW w:w="2268" w:type="dxa"/>
          </w:tcPr>
          <w:p w14:paraId="1F3C921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Nazvanie_roli</w:t>
            </w:r>
          </w:p>
        </w:tc>
        <w:tc>
          <w:tcPr>
            <w:tcW w:w="2268" w:type="dxa"/>
          </w:tcPr>
          <w:p w14:paraId="71BCA4C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NVARCHAR(50)</w:t>
            </w:r>
          </w:p>
        </w:tc>
        <w:tc>
          <w:tcPr>
            <w:tcW w:w="1701" w:type="dxa"/>
          </w:tcPr>
          <w:p w14:paraId="6D09C01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835" w:type="dxa"/>
          </w:tcPr>
          <w:p w14:paraId="2A1AA73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Название роли</w:t>
            </w:r>
          </w:p>
        </w:tc>
      </w:tr>
      <w:tr w:rsidR="002D60E0" w14:paraId="1F7C4BD4" w14:textId="77777777">
        <w:trPr>
          <w:cantSplit/>
          <w:jc w:val="center"/>
        </w:trPr>
        <w:tc>
          <w:tcPr>
            <w:tcW w:w="2268" w:type="dxa"/>
          </w:tcPr>
          <w:p w14:paraId="459D556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Opisanie</w:t>
            </w:r>
          </w:p>
        </w:tc>
        <w:tc>
          <w:tcPr>
            <w:tcW w:w="2268" w:type="dxa"/>
          </w:tcPr>
          <w:p w14:paraId="3FE1A12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NVARCHAR(200)</w:t>
            </w:r>
          </w:p>
        </w:tc>
        <w:tc>
          <w:tcPr>
            <w:tcW w:w="1701" w:type="dxa"/>
          </w:tcPr>
          <w:p w14:paraId="4DEFA45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835" w:type="dxa"/>
          </w:tcPr>
          <w:p w14:paraId="7D7F80C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Описание роли</w:t>
            </w:r>
          </w:p>
        </w:tc>
      </w:tr>
    </w:tbl>
    <w:p w14:paraId="7E75CF77" w14:textId="77777777" w:rsidR="002D60E0" w:rsidRDefault="002D60E0">
      <w:pPr>
        <w:spacing w:after="40"/>
        <w:ind w:firstLine="0"/>
      </w:pPr>
    </w:p>
    <w:p w14:paraId="08A50511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3.6 – Структура таблицы UP03_Polzovateli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083"/>
        <w:gridCol w:w="2041"/>
        <w:gridCol w:w="2608"/>
      </w:tblGrid>
      <w:tr w:rsidR="002D60E0" w14:paraId="4E1033B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DF3C9"/>
          </w:tcPr>
          <w:p w14:paraId="3DC001F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Атрибут</w:t>
            </w:r>
          </w:p>
        </w:tc>
        <w:tc>
          <w:tcPr>
            <w:tcW w:w="2041" w:type="dxa"/>
            <w:shd w:val="clear" w:color="auto" w:fill="EDF3C9"/>
          </w:tcPr>
          <w:p w14:paraId="0A1841B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Тип данных</w:t>
            </w:r>
          </w:p>
        </w:tc>
        <w:tc>
          <w:tcPr>
            <w:tcW w:w="2041" w:type="dxa"/>
            <w:shd w:val="clear" w:color="auto" w:fill="EDF3C9"/>
          </w:tcPr>
          <w:p w14:paraId="5F9CD86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Ограничение</w:t>
            </w:r>
          </w:p>
        </w:tc>
        <w:tc>
          <w:tcPr>
            <w:tcW w:w="2608" w:type="dxa"/>
            <w:shd w:val="clear" w:color="auto" w:fill="EDF3C9"/>
          </w:tcPr>
          <w:p w14:paraId="1F279F1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Описание</w:t>
            </w:r>
          </w:p>
        </w:tc>
      </w:tr>
      <w:tr w:rsidR="002D60E0" w14:paraId="4DEE110A" w14:textId="77777777">
        <w:trPr>
          <w:cantSplit/>
          <w:jc w:val="center"/>
        </w:trPr>
        <w:tc>
          <w:tcPr>
            <w:tcW w:w="2381" w:type="dxa"/>
          </w:tcPr>
          <w:p w14:paraId="5E9CC9F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Id_polzovatelya</w:t>
            </w:r>
          </w:p>
        </w:tc>
        <w:tc>
          <w:tcPr>
            <w:tcW w:w="2041" w:type="dxa"/>
          </w:tcPr>
          <w:p w14:paraId="3FFC3A4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 IDENTITY</w:t>
            </w:r>
          </w:p>
        </w:tc>
        <w:tc>
          <w:tcPr>
            <w:tcW w:w="2041" w:type="dxa"/>
          </w:tcPr>
          <w:p w14:paraId="4A54AF2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PK</w:t>
            </w:r>
          </w:p>
        </w:tc>
        <w:tc>
          <w:tcPr>
            <w:tcW w:w="2608" w:type="dxa"/>
          </w:tcPr>
          <w:p w14:paraId="2DD1351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Идентификатор пользователя</w:t>
            </w:r>
          </w:p>
        </w:tc>
      </w:tr>
      <w:tr w:rsidR="002D60E0" w14:paraId="3EFA5452" w14:textId="77777777">
        <w:trPr>
          <w:cantSplit/>
          <w:jc w:val="center"/>
        </w:trPr>
        <w:tc>
          <w:tcPr>
            <w:tcW w:w="2381" w:type="dxa"/>
          </w:tcPr>
          <w:p w14:paraId="41107F2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FIO</w:t>
            </w:r>
          </w:p>
        </w:tc>
        <w:tc>
          <w:tcPr>
            <w:tcW w:w="2041" w:type="dxa"/>
          </w:tcPr>
          <w:p w14:paraId="30E9EE4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NVARCHAR(150)</w:t>
            </w:r>
          </w:p>
        </w:tc>
        <w:tc>
          <w:tcPr>
            <w:tcW w:w="2041" w:type="dxa"/>
          </w:tcPr>
          <w:p w14:paraId="1967ED9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608" w:type="dxa"/>
          </w:tcPr>
          <w:p w14:paraId="4312B01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ФИО пользователя</w:t>
            </w:r>
          </w:p>
        </w:tc>
      </w:tr>
      <w:tr w:rsidR="002D60E0" w14:paraId="1BD68F2C" w14:textId="77777777">
        <w:trPr>
          <w:cantSplit/>
          <w:jc w:val="center"/>
        </w:trPr>
        <w:tc>
          <w:tcPr>
            <w:tcW w:w="2381" w:type="dxa"/>
          </w:tcPr>
          <w:p w14:paraId="2481B23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Login</w:t>
            </w:r>
          </w:p>
        </w:tc>
        <w:tc>
          <w:tcPr>
            <w:tcW w:w="2041" w:type="dxa"/>
          </w:tcPr>
          <w:p w14:paraId="1E9DEAE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NVARCHAR(50)</w:t>
            </w:r>
          </w:p>
        </w:tc>
        <w:tc>
          <w:tcPr>
            <w:tcW w:w="2041" w:type="dxa"/>
          </w:tcPr>
          <w:p w14:paraId="2B4A59D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NULL, UNIQUE</w:t>
            </w:r>
          </w:p>
        </w:tc>
        <w:tc>
          <w:tcPr>
            <w:tcW w:w="2608" w:type="dxa"/>
          </w:tcPr>
          <w:p w14:paraId="5E66765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Логин</w:t>
            </w:r>
          </w:p>
        </w:tc>
      </w:tr>
      <w:tr w:rsidR="002D60E0" w14:paraId="02AF6553" w14:textId="77777777">
        <w:trPr>
          <w:cantSplit/>
          <w:jc w:val="center"/>
        </w:trPr>
        <w:tc>
          <w:tcPr>
            <w:tcW w:w="2381" w:type="dxa"/>
          </w:tcPr>
          <w:p w14:paraId="113F3AD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Parol</w:t>
            </w:r>
          </w:p>
        </w:tc>
        <w:tc>
          <w:tcPr>
            <w:tcW w:w="2041" w:type="dxa"/>
          </w:tcPr>
          <w:p w14:paraId="41C20CB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NVARCHAR(50)</w:t>
            </w:r>
          </w:p>
        </w:tc>
        <w:tc>
          <w:tcPr>
            <w:tcW w:w="2041" w:type="dxa"/>
          </w:tcPr>
          <w:p w14:paraId="4C6FDAC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608" w:type="dxa"/>
          </w:tcPr>
          <w:p w14:paraId="7A289A2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Пароль</w:t>
            </w:r>
          </w:p>
        </w:tc>
      </w:tr>
      <w:tr w:rsidR="002D60E0" w14:paraId="00836148" w14:textId="77777777">
        <w:trPr>
          <w:cantSplit/>
          <w:jc w:val="center"/>
        </w:trPr>
        <w:tc>
          <w:tcPr>
            <w:tcW w:w="2381" w:type="dxa"/>
          </w:tcPr>
          <w:p w14:paraId="1DCEE4D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Id_roli</w:t>
            </w:r>
          </w:p>
        </w:tc>
        <w:tc>
          <w:tcPr>
            <w:tcW w:w="2041" w:type="dxa"/>
          </w:tcPr>
          <w:p w14:paraId="252CDA3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</w:t>
            </w:r>
          </w:p>
        </w:tc>
        <w:tc>
          <w:tcPr>
            <w:tcW w:w="2041" w:type="dxa"/>
          </w:tcPr>
          <w:p w14:paraId="44BCCBA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FK → UP03_Roli</w:t>
            </w:r>
          </w:p>
        </w:tc>
        <w:tc>
          <w:tcPr>
            <w:tcW w:w="2608" w:type="dxa"/>
          </w:tcPr>
          <w:p w14:paraId="19DE4ED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Роль пользователя</w:t>
            </w:r>
          </w:p>
        </w:tc>
      </w:tr>
      <w:tr w:rsidR="002D60E0" w14:paraId="2C5CEEA5" w14:textId="77777777">
        <w:trPr>
          <w:cantSplit/>
          <w:jc w:val="center"/>
        </w:trPr>
        <w:tc>
          <w:tcPr>
            <w:tcW w:w="2381" w:type="dxa"/>
          </w:tcPr>
          <w:p w14:paraId="4B37AC1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Data_registracii</w:t>
            </w:r>
          </w:p>
        </w:tc>
        <w:tc>
          <w:tcPr>
            <w:tcW w:w="2041" w:type="dxa"/>
          </w:tcPr>
          <w:p w14:paraId="31D2039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DATE</w:t>
            </w:r>
          </w:p>
        </w:tc>
        <w:tc>
          <w:tcPr>
            <w:tcW w:w="2041" w:type="dxa"/>
          </w:tcPr>
          <w:p w14:paraId="60E17CB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DEFAULT GETDATE()</w:t>
            </w:r>
          </w:p>
        </w:tc>
        <w:tc>
          <w:tcPr>
            <w:tcW w:w="2608" w:type="dxa"/>
          </w:tcPr>
          <w:p w14:paraId="457B75A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Дата регистрации</w:t>
            </w:r>
          </w:p>
        </w:tc>
      </w:tr>
      <w:tr w:rsidR="002D60E0" w14:paraId="3F680AC8" w14:textId="77777777">
        <w:trPr>
          <w:cantSplit/>
          <w:jc w:val="center"/>
        </w:trPr>
        <w:tc>
          <w:tcPr>
            <w:tcW w:w="2381" w:type="dxa"/>
          </w:tcPr>
          <w:p w14:paraId="043BF02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Aktiven</w:t>
            </w:r>
          </w:p>
        </w:tc>
        <w:tc>
          <w:tcPr>
            <w:tcW w:w="2041" w:type="dxa"/>
          </w:tcPr>
          <w:p w14:paraId="0A78FB9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BIT</w:t>
            </w:r>
          </w:p>
        </w:tc>
        <w:tc>
          <w:tcPr>
            <w:tcW w:w="2041" w:type="dxa"/>
          </w:tcPr>
          <w:p w14:paraId="5E576C4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DEFAULT 1</w:t>
            </w:r>
          </w:p>
        </w:tc>
        <w:tc>
          <w:tcPr>
            <w:tcW w:w="2608" w:type="dxa"/>
          </w:tcPr>
          <w:p w14:paraId="5AE2872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Признак активности</w:t>
            </w:r>
          </w:p>
        </w:tc>
      </w:tr>
    </w:tbl>
    <w:p w14:paraId="15728129" w14:textId="77777777" w:rsidR="002D60E0" w:rsidRDefault="002D60E0">
      <w:pPr>
        <w:spacing w:after="40"/>
        <w:ind w:firstLine="0"/>
      </w:pPr>
    </w:p>
    <w:p w14:paraId="64D1C7F3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3.7 – Структура таблицы UP03_Postavshchiki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083"/>
        <w:gridCol w:w="1701"/>
        <w:gridCol w:w="2948"/>
      </w:tblGrid>
      <w:tr w:rsidR="002D60E0" w14:paraId="3D5572C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DF3C9"/>
          </w:tcPr>
          <w:p w14:paraId="5EF0AF1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Атрибут</w:t>
            </w:r>
          </w:p>
        </w:tc>
        <w:tc>
          <w:tcPr>
            <w:tcW w:w="2041" w:type="dxa"/>
            <w:shd w:val="clear" w:color="auto" w:fill="EDF3C9"/>
          </w:tcPr>
          <w:p w14:paraId="527AAC5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Тип данных</w:t>
            </w:r>
          </w:p>
        </w:tc>
        <w:tc>
          <w:tcPr>
            <w:tcW w:w="1701" w:type="dxa"/>
            <w:shd w:val="clear" w:color="auto" w:fill="EDF3C9"/>
          </w:tcPr>
          <w:p w14:paraId="4732B0B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Ограничение</w:t>
            </w:r>
          </w:p>
        </w:tc>
        <w:tc>
          <w:tcPr>
            <w:tcW w:w="2948" w:type="dxa"/>
            <w:shd w:val="clear" w:color="auto" w:fill="EDF3C9"/>
          </w:tcPr>
          <w:p w14:paraId="7EB33DC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Описание</w:t>
            </w:r>
          </w:p>
        </w:tc>
      </w:tr>
      <w:tr w:rsidR="002D60E0" w14:paraId="663AA3EE" w14:textId="77777777">
        <w:trPr>
          <w:cantSplit/>
          <w:jc w:val="center"/>
        </w:trPr>
        <w:tc>
          <w:tcPr>
            <w:tcW w:w="2381" w:type="dxa"/>
          </w:tcPr>
          <w:p w14:paraId="122014F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Id_postavshchika</w:t>
            </w:r>
          </w:p>
        </w:tc>
        <w:tc>
          <w:tcPr>
            <w:tcW w:w="2041" w:type="dxa"/>
          </w:tcPr>
          <w:p w14:paraId="73D1A3D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 IDENTITY</w:t>
            </w:r>
          </w:p>
        </w:tc>
        <w:tc>
          <w:tcPr>
            <w:tcW w:w="1701" w:type="dxa"/>
          </w:tcPr>
          <w:p w14:paraId="4C886ED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PK</w:t>
            </w:r>
          </w:p>
        </w:tc>
        <w:tc>
          <w:tcPr>
            <w:tcW w:w="2948" w:type="dxa"/>
          </w:tcPr>
          <w:p w14:paraId="2910027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Идентификатор поставщика</w:t>
            </w:r>
          </w:p>
        </w:tc>
      </w:tr>
      <w:tr w:rsidR="002D60E0" w14:paraId="6954A79A" w14:textId="77777777">
        <w:trPr>
          <w:cantSplit/>
          <w:jc w:val="center"/>
        </w:trPr>
        <w:tc>
          <w:tcPr>
            <w:tcW w:w="2381" w:type="dxa"/>
          </w:tcPr>
          <w:p w14:paraId="72AFDD7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Naimenovanie</w:t>
            </w:r>
          </w:p>
        </w:tc>
        <w:tc>
          <w:tcPr>
            <w:tcW w:w="2041" w:type="dxa"/>
          </w:tcPr>
          <w:p w14:paraId="5FD00FA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NVARCHAR(150)</w:t>
            </w:r>
          </w:p>
        </w:tc>
        <w:tc>
          <w:tcPr>
            <w:tcW w:w="1701" w:type="dxa"/>
          </w:tcPr>
          <w:p w14:paraId="4BF6139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948" w:type="dxa"/>
          </w:tcPr>
          <w:p w14:paraId="3A5BA84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Наименование</w:t>
            </w:r>
          </w:p>
        </w:tc>
      </w:tr>
      <w:tr w:rsidR="002D60E0" w14:paraId="141B7DCD" w14:textId="77777777">
        <w:trPr>
          <w:cantSplit/>
          <w:jc w:val="center"/>
        </w:trPr>
        <w:tc>
          <w:tcPr>
            <w:tcW w:w="2381" w:type="dxa"/>
          </w:tcPr>
          <w:p w14:paraId="6FAEB50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INN</w:t>
            </w:r>
          </w:p>
        </w:tc>
        <w:tc>
          <w:tcPr>
            <w:tcW w:w="2041" w:type="dxa"/>
          </w:tcPr>
          <w:p w14:paraId="1C63D7F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NVARCHAR(12)</w:t>
            </w:r>
          </w:p>
        </w:tc>
        <w:tc>
          <w:tcPr>
            <w:tcW w:w="1701" w:type="dxa"/>
          </w:tcPr>
          <w:p w14:paraId="3D5FD88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948" w:type="dxa"/>
          </w:tcPr>
          <w:p w14:paraId="21033BD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ИНН</w:t>
            </w:r>
          </w:p>
        </w:tc>
      </w:tr>
      <w:tr w:rsidR="002D60E0" w14:paraId="517F7CDD" w14:textId="77777777">
        <w:trPr>
          <w:cantSplit/>
          <w:jc w:val="center"/>
        </w:trPr>
        <w:tc>
          <w:tcPr>
            <w:tcW w:w="2381" w:type="dxa"/>
          </w:tcPr>
          <w:p w14:paraId="7DB5DB0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Telefon</w:t>
            </w:r>
          </w:p>
        </w:tc>
        <w:tc>
          <w:tcPr>
            <w:tcW w:w="2041" w:type="dxa"/>
          </w:tcPr>
          <w:p w14:paraId="44A0157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NVARCHAR(30)</w:t>
            </w:r>
          </w:p>
        </w:tc>
        <w:tc>
          <w:tcPr>
            <w:tcW w:w="1701" w:type="dxa"/>
          </w:tcPr>
          <w:p w14:paraId="4C64A7E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948" w:type="dxa"/>
          </w:tcPr>
          <w:p w14:paraId="4C897CA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Телефон</w:t>
            </w:r>
          </w:p>
        </w:tc>
      </w:tr>
      <w:tr w:rsidR="002D60E0" w14:paraId="21A9B681" w14:textId="77777777">
        <w:trPr>
          <w:cantSplit/>
          <w:jc w:val="center"/>
        </w:trPr>
        <w:tc>
          <w:tcPr>
            <w:tcW w:w="2381" w:type="dxa"/>
          </w:tcPr>
          <w:p w14:paraId="22E6099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Email</w:t>
            </w:r>
          </w:p>
        </w:tc>
        <w:tc>
          <w:tcPr>
            <w:tcW w:w="2041" w:type="dxa"/>
          </w:tcPr>
          <w:p w14:paraId="6E0AE7D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NVARCHAR(100)</w:t>
            </w:r>
          </w:p>
        </w:tc>
        <w:tc>
          <w:tcPr>
            <w:tcW w:w="1701" w:type="dxa"/>
          </w:tcPr>
          <w:p w14:paraId="336D9C0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948" w:type="dxa"/>
          </w:tcPr>
          <w:p w14:paraId="0F072F2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Электронная почта</w:t>
            </w:r>
          </w:p>
        </w:tc>
      </w:tr>
      <w:tr w:rsidR="002D60E0" w14:paraId="60182750" w14:textId="77777777">
        <w:trPr>
          <w:cantSplit/>
          <w:jc w:val="center"/>
        </w:trPr>
        <w:tc>
          <w:tcPr>
            <w:tcW w:w="2381" w:type="dxa"/>
          </w:tcPr>
          <w:p w14:paraId="06CB2E9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Adres</w:t>
            </w:r>
          </w:p>
        </w:tc>
        <w:tc>
          <w:tcPr>
            <w:tcW w:w="2041" w:type="dxa"/>
          </w:tcPr>
          <w:p w14:paraId="3BC6DB0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NVARCHAR(200)</w:t>
            </w:r>
          </w:p>
        </w:tc>
        <w:tc>
          <w:tcPr>
            <w:tcW w:w="1701" w:type="dxa"/>
          </w:tcPr>
          <w:p w14:paraId="56CE622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948" w:type="dxa"/>
          </w:tcPr>
          <w:p w14:paraId="4698699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Адрес</w:t>
            </w:r>
          </w:p>
        </w:tc>
      </w:tr>
      <w:tr w:rsidR="002D60E0" w14:paraId="4C829187" w14:textId="77777777">
        <w:trPr>
          <w:cantSplit/>
          <w:jc w:val="center"/>
        </w:trPr>
        <w:tc>
          <w:tcPr>
            <w:tcW w:w="2381" w:type="dxa"/>
          </w:tcPr>
          <w:p w14:paraId="19A9174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Data_dogovora</w:t>
            </w:r>
          </w:p>
        </w:tc>
        <w:tc>
          <w:tcPr>
            <w:tcW w:w="2041" w:type="dxa"/>
          </w:tcPr>
          <w:p w14:paraId="06EE07B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DATE</w:t>
            </w:r>
          </w:p>
        </w:tc>
        <w:tc>
          <w:tcPr>
            <w:tcW w:w="1701" w:type="dxa"/>
          </w:tcPr>
          <w:p w14:paraId="74AB791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948" w:type="dxa"/>
          </w:tcPr>
          <w:p w14:paraId="715106E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Дата договора</w:t>
            </w:r>
          </w:p>
        </w:tc>
      </w:tr>
    </w:tbl>
    <w:p w14:paraId="4815B824" w14:textId="77777777" w:rsidR="002D60E0" w:rsidRDefault="002D60E0">
      <w:pPr>
        <w:spacing w:after="40"/>
        <w:ind w:firstLine="0"/>
      </w:pPr>
    </w:p>
    <w:p w14:paraId="04461D97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lastRenderedPageBreak/>
        <w:t>Таблица 3.8 – Структура таблицы UP03_Materialy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083"/>
        <w:gridCol w:w="1701"/>
        <w:gridCol w:w="2948"/>
      </w:tblGrid>
      <w:tr w:rsidR="002D60E0" w14:paraId="355DE31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DF3C9"/>
          </w:tcPr>
          <w:p w14:paraId="10E9DB8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Атрибут</w:t>
            </w:r>
          </w:p>
        </w:tc>
        <w:tc>
          <w:tcPr>
            <w:tcW w:w="2041" w:type="dxa"/>
            <w:shd w:val="clear" w:color="auto" w:fill="EDF3C9"/>
          </w:tcPr>
          <w:p w14:paraId="7697DAA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Тип данных</w:t>
            </w:r>
          </w:p>
        </w:tc>
        <w:tc>
          <w:tcPr>
            <w:tcW w:w="1701" w:type="dxa"/>
            <w:shd w:val="clear" w:color="auto" w:fill="EDF3C9"/>
          </w:tcPr>
          <w:p w14:paraId="3AAC283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Ограничение</w:t>
            </w:r>
          </w:p>
        </w:tc>
        <w:tc>
          <w:tcPr>
            <w:tcW w:w="2948" w:type="dxa"/>
            <w:shd w:val="clear" w:color="auto" w:fill="EDF3C9"/>
          </w:tcPr>
          <w:p w14:paraId="7990717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Описание</w:t>
            </w:r>
          </w:p>
        </w:tc>
      </w:tr>
      <w:tr w:rsidR="002D60E0" w14:paraId="362747B5" w14:textId="77777777">
        <w:trPr>
          <w:cantSplit/>
          <w:jc w:val="center"/>
        </w:trPr>
        <w:tc>
          <w:tcPr>
            <w:tcW w:w="2381" w:type="dxa"/>
          </w:tcPr>
          <w:p w14:paraId="6DDE6CD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Id_materiala</w:t>
            </w:r>
          </w:p>
        </w:tc>
        <w:tc>
          <w:tcPr>
            <w:tcW w:w="2041" w:type="dxa"/>
          </w:tcPr>
          <w:p w14:paraId="0902020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 IDENTITY</w:t>
            </w:r>
          </w:p>
        </w:tc>
        <w:tc>
          <w:tcPr>
            <w:tcW w:w="1701" w:type="dxa"/>
          </w:tcPr>
          <w:p w14:paraId="2D1531B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PK</w:t>
            </w:r>
          </w:p>
        </w:tc>
        <w:tc>
          <w:tcPr>
            <w:tcW w:w="2948" w:type="dxa"/>
          </w:tcPr>
          <w:p w14:paraId="2122266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Идентификатор материала</w:t>
            </w:r>
          </w:p>
        </w:tc>
      </w:tr>
      <w:tr w:rsidR="002D60E0" w14:paraId="1FEA0245" w14:textId="77777777">
        <w:trPr>
          <w:cantSplit/>
          <w:jc w:val="center"/>
        </w:trPr>
        <w:tc>
          <w:tcPr>
            <w:tcW w:w="2381" w:type="dxa"/>
          </w:tcPr>
          <w:p w14:paraId="1BF6B6E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Naimenovanie</w:t>
            </w:r>
          </w:p>
        </w:tc>
        <w:tc>
          <w:tcPr>
            <w:tcW w:w="2041" w:type="dxa"/>
          </w:tcPr>
          <w:p w14:paraId="62D2C48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NVARCHAR(150)</w:t>
            </w:r>
          </w:p>
        </w:tc>
        <w:tc>
          <w:tcPr>
            <w:tcW w:w="1701" w:type="dxa"/>
          </w:tcPr>
          <w:p w14:paraId="4ACB6E3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948" w:type="dxa"/>
          </w:tcPr>
          <w:p w14:paraId="79507D7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Наименование материала</w:t>
            </w:r>
          </w:p>
        </w:tc>
      </w:tr>
      <w:tr w:rsidR="002D60E0" w14:paraId="514C3BAD" w14:textId="77777777">
        <w:trPr>
          <w:cantSplit/>
          <w:jc w:val="center"/>
        </w:trPr>
        <w:tc>
          <w:tcPr>
            <w:tcW w:w="2381" w:type="dxa"/>
          </w:tcPr>
          <w:p w14:paraId="6F65C1D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Edinica_izmereniya</w:t>
            </w:r>
          </w:p>
        </w:tc>
        <w:tc>
          <w:tcPr>
            <w:tcW w:w="2041" w:type="dxa"/>
          </w:tcPr>
          <w:p w14:paraId="2DCA5ED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NVARCHAR(20)</w:t>
            </w:r>
          </w:p>
        </w:tc>
        <w:tc>
          <w:tcPr>
            <w:tcW w:w="1701" w:type="dxa"/>
          </w:tcPr>
          <w:p w14:paraId="47A4991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948" w:type="dxa"/>
          </w:tcPr>
          <w:p w14:paraId="109222C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Единица измерения</w:t>
            </w:r>
          </w:p>
        </w:tc>
      </w:tr>
      <w:tr w:rsidR="002D60E0" w14:paraId="4637D752" w14:textId="77777777">
        <w:trPr>
          <w:cantSplit/>
          <w:jc w:val="center"/>
        </w:trPr>
        <w:tc>
          <w:tcPr>
            <w:tcW w:w="2381" w:type="dxa"/>
          </w:tcPr>
          <w:p w14:paraId="749A357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Tip</w:t>
            </w:r>
          </w:p>
        </w:tc>
        <w:tc>
          <w:tcPr>
            <w:tcW w:w="2041" w:type="dxa"/>
          </w:tcPr>
          <w:p w14:paraId="5B01D2F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NVARCHAR(50)</w:t>
            </w:r>
          </w:p>
        </w:tc>
        <w:tc>
          <w:tcPr>
            <w:tcW w:w="1701" w:type="dxa"/>
          </w:tcPr>
          <w:p w14:paraId="7008667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948" w:type="dxa"/>
          </w:tcPr>
          <w:p w14:paraId="0D4FB74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Тип материала</w:t>
            </w:r>
          </w:p>
        </w:tc>
      </w:tr>
      <w:tr w:rsidR="002D60E0" w14:paraId="6023D8FF" w14:textId="77777777">
        <w:trPr>
          <w:cantSplit/>
          <w:jc w:val="center"/>
        </w:trPr>
        <w:tc>
          <w:tcPr>
            <w:tcW w:w="2381" w:type="dxa"/>
          </w:tcPr>
          <w:p w14:paraId="674C302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Cena</w:t>
            </w:r>
          </w:p>
        </w:tc>
        <w:tc>
          <w:tcPr>
            <w:tcW w:w="2041" w:type="dxa"/>
          </w:tcPr>
          <w:p w14:paraId="70E0B11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DECIMAL(18,2)</w:t>
            </w:r>
          </w:p>
        </w:tc>
        <w:tc>
          <w:tcPr>
            <w:tcW w:w="1701" w:type="dxa"/>
          </w:tcPr>
          <w:p w14:paraId="76F7C16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948" w:type="dxa"/>
          </w:tcPr>
          <w:p w14:paraId="19C2C59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Цена</w:t>
            </w:r>
          </w:p>
        </w:tc>
      </w:tr>
    </w:tbl>
    <w:p w14:paraId="5A489AFB" w14:textId="77777777" w:rsidR="002D60E0" w:rsidRDefault="002D60E0">
      <w:pPr>
        <w:spacing w:after="40"/>
        <w:ind w:firstLine="0"/>
      </w:pPr>
    </w:p>
    <w:p w14:paraId="2E6E820D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3.9 – Структура таблицы UP03_Partii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041"/>
        <w:gridCol w:w="2268"/>
        <w:gridCol w:w="2381"/>
      </w:tblGrid>
      <w:tr w:rsidR="002D60E0" w14:paraId="4C32E24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DF3C9"/>
          </w:tcPr>
          <w:p w14:paraId="607FF1A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Атрибут</w:t>
            </w:r>
          </w:p>
        </w:tc>
        <w:tc>
          <w:tcPr>
            <w:tcW w:w="2041" w:type="dxa"/>
            <w:shd w:val="clear" w:color="auto" w:fill="EDF3C9"/>
          </w:tcPr>
          <w:p w14:paraId="2766981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Тип данных</w:t>
            </w:r>
          </w:p>
        </w:tc>
        <w:tc>
          <w:tcPr>
            <w:tcW w:w="2268" w:type="dxa"/>
            <w:shd w:val="clear" w:color="auto" w:fill="EDF3C9"/>
          </w:tcPr>
          <w:p w14:paraId="25E49C7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Ограничение</w:t>
            </w:r>
          </w:p>
        </w:tc>
        <w:tc>
          <w:tcPr>
            <w:tcW w:w="2381" w:type="dxa"/>
            <w:shd w:val="clear" w:color="auto" w:fill="EDF3C9"/>
          </w:tcPr>
          <w:p w14:paraId="4E5273D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Описание</w:t>
            </w:r>
          </w:p>
        </w:tc>
      </w:tr>
      <w:tr w:rsidR="002D60E0" w14:paraId="002B305A" w14:textId="77777777">
        <w:trPr>
          <w:cantSplit/>
          <w:jc w:val="center"/>
        </w:trPr>
        <w:tc>
          <w:tcPr>
            <w:tcW w:w="2381" w:type="dxa"/>
          </w:tcPr>
          <w:p w14:paraId="5720DD6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Id_partii</w:t>
            </w:r>
          </w:p>
        </w:tc>
        <w:tc>
          <w:tcPr>
            <w:tcW w:w="2041" w:type="dxa"/>
          </w:tcPr>
          <w:p w14:paraId="22DB413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 IDENTITY</w:t>
            </w:r>
          </w:p>
        </w:tc>
        <w:tc>
          <w:tcPr>
            <w:tcW w:w="2268" w:type="dxa"/>
          </w:tcPr>
          <w:p w14:paraId="5061B1A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PK</w:t>
            </w:r>
          </w:p>
        </w:tc>
        <w:tc>
          <w:tcPr>
            <w:tcW w:w="2381" w:type="dxa"/>
          </w:tcPr>
          <w:p w14:paraId="4EE9F36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Идентификатор партии</w:t>
            </w:r>
          </w:p>
        </w:tc>
      </w:tr>
      <w:tr w:rsidR="002D60E0" w14:paraId="6C6CFA5D" w14:textId="77777777">
        <w:trPr>
          <w:cantSplit/>
          <w:jc w:val="center"/>
        </w:trPr>
        <w:tc>
          <w:tcPr>
            <w:tcW w:w="2381" w:type="dxa"/>
          </w:tcPr>
          <w:p w14:paraId="13EAAB3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Id_postavshchika</w:t>
            </w:r>
          </w:p>
        </w:tc>
        <w:tc>
          <w:tcPr>
            <w:tcW w:w="2041" w:type="dxa"/>
          </w:tcPr>
          <w:p w14:paraId="2CB616A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</w:t>
            </w:r>
          </w:p>
        </w:tc>
        <w:tc>
          <w:tcPr>
            <w:tcW w:w="2268" w:type="dxa"/>
          </w:tcPr>
          <w:p w14:paraId="608FA7B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FK → UP03_Postavshchiki</w:t>
            </w:r>
          </w:p>
        </w:tc>
        <w:tc>
          <w:tcPr>
            <w:tcW w:w="2381" w:type="dxa"/>
          </w:tcPr>
          <w:p w14:paraId="0221F97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Поставщик</w:t>
            </w:r>
          </w:p>
        </w:tc>
      </w:tr>
      <w:tr w:rsidR="002D60E0" w14:paraId="0C76888B" w14:textId="77777777">
        <w:trPr>
          <w:cantSplit/>
          <w:jc w:val="center"/>
        </w:trPr>
        <w:tc>
          <w:tcPr>
            <w:tcW w:w="2381" w:type="dxa"/>
          </w:tcPr>
          <w:p w14:paraId="2BCDA65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Id_materiala</w:t>
            </w:r>
          </w:p>
        </w:tc>
        <w:tc>
          <w:tcPr>
            <w:tcW w:w="2041" w:type="dxa"/>
          </w:tcPr>
          <w:p w14:paraId="0B733F6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</w:t>
            </w:r>
          </w:p>
        </w:tc>
        <w:tc>
          <w:tcPr>
            <w:tcW w:w="2268" w:type="dxa"/>
          </w:tcPr>
          <w:p w14:paraId="5F535C0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FK → UP03_Materialy</w:t>
            </w:r>
          </w:p>
        </w:tc>
        <w:tc>
          <w:tcPr>
            <w:tcW w:w="2381" w:type="dxa"/>
          </w:tcPr>
          <w:p w14:paraId="1BFE790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Материал</w:t>
            </w:r>
          </w:p>
        </w:tc>
      </w:tr>
      <w:tr w:rsidR="002D60E0" w14:paraId="05560385" w14:textId="77777777">
        <w:trPr>
          <w:cantSplit/>
          <w:jc w:val="center"/>
        </w:trPr>
        <w:tc>
          <w:tcPr>
            <w:tcW w:w="2381" w:type="dxa"/>
          </w:tcPr>
          <w:p w14:paraId="3A61056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Data_postupleniya</w:t>
            </w:r>
          </w:p>
        </w:tc>
        <w:tc>
          <w:tcPr>
            <w:tcW w:w="2041" w:type="dxa"/>
          </w:tcPr>
          <w:p w14:paraId="3719102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DATE</w:t>
            </w:r>
          </w:p>
        </w:tc>
        <w:tc>
          <w:tcPr>
            <w:tcW w:w="2268" w:type="dxa"/>
          </w:tcPr>
          <w:p w14:paraId="578D191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381" w:type="dxa"/>
          </w:tcPr>
          <w:p w14:paraId="5B090D7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Дата поступления</w:t>
            </w:r>
          </w:p>
        </w:tc>
      </w:tr>
      <w:tr w:rsidR="002D60E0" w14:paraId="08F0C93B" w14:textId="77777777">
        <w:trPr>
          <w:cantSplit/>
          <w:jc w:val="center"/>
        </w:trPr>
        <w:tc>
          <w:tcPr>
            <w:tcW w:w="2381" w:type="dxa"/>
          </w:tcPr>
          <w:p w14:paraId="4FD1B9C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Kolichestvo</w:t>
            </w:r>
          </w:p>
        </w:tc>
        <w:tc>
          <w:tcPr>
            <w:tcW w:w="2041" w:type="dxa"/>
          </w:tcPr>
          <w:p w14:paraId="3BD073B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DECIMAL(18,2)</w:t>
            </w:r>
          </w:p>
        </w:tc>
        <w:tc>
          <w:tcPr>
            <w:tcW w:w="2268" w:type="dxa"/>
          </w:tcPr>
          <w:p w14:paraId="46F4E3D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381" w:type="dxa"/>
          </w:tcPr>
          <w:p w14:paraId="3BD5823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Количество</w:t>
            </w:r>
          </w:p>
        </w:tc>
      </w:tr>
      <w:tr w:rsidR="002D60E0" w14:paraId="3B6079FA" w14:textId="77777777">
        <w:trPr>
          <w:cantSplit/>
          <w:jc w:val="center"/>
        </w:trPr>
        <w:tc>
          <w:tcPr>
            <w:tcW w:w="2381" w:type="dxa"/>
          </w:tcPr>
          <w:p w14:paraId="186482B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Cena_postavki</w:t>
            </w:r>
          </w:p>
        </w:tc>
        <w:tc>
          <w:tcPr>
            <w:tcW w:w="2041" w:type="dxa"/>
          </w:tcPr>
          <w:p w14:paraId="62F7C61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DECIMAL(18,2)</w:t>
            </w:r>
          </w:p>
        </w:tc>
        <w:tc>
          <w:tcPr>
            <w:tcW w:w="2268" w:type="dxa"/>
          </w:tcPr>
          <w:p w14:paraId="5676C30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381" w:type="dxa"/>
          </w:tcPr>
          <w:p w14:paraId="2525EF7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Цена поставки</w:t>
            </w:r>
          </w:p>
        </w:tc>
      </w:tr>
      <w:tr w:rsidR="002D60E0" w14:paraId="1297C7AB" w14:textId="77777777">
        <w:trPr>
          <w:cantSplit/>
          <w:jc w:val="center"/>
        </w:trPr>
        <w:tc>
          <w:tcPr>
            <w:tcW w:w="2381" w:type="dxa"/>
          </w:tcPr>
          <w:p w14:paraId="7F344C2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Nomer_nakladnoi</w:t>
            </w:r>
          </w:p>
        </w:tc>
        <w:tc>
          <w:tcPr>
            <w:tcW w:w="2041" w:type="dxa"/>
          </w:tcPr>
          <w:p w14:paraId="145B4AD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NVARCHAR(30)</w:t>
            </w:r>
          </w:p>
        </w:tc>
        <w:tc>
          <w:tcPr>
            <w:tcW w:w="2268" w:type="dxa"/>
          </w:tcPr>
          <w:p w14:paraId="0D52002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381" w:type="dxa"/>
          </w:tcPr>
          <w:p w14:paraId="1DDBC16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Номер накладной</w:t>
            </w:r>
          </w:p>
        </w:tc>
      </w:tr>
    </w:tbl>
    <w:p w14:paraId="63D39B86" w14:textId="77777777" w:rsidR="002D60E0" w:rsidRDefault="002D60E0">
      <w:pPr>
        <w:spacing w:after="40"/>
        <w:ind w:firstLine="0"/>
      </w:pPr>
    </w:p>
    <w:p w14:paraId="48024A8E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3.10 – Структура таблицы UP03_Brak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083"/>
        <w:gridCol w:w="2494"/>
        <w:gridCol w:w="2381"/>
      </w:tblGrid>
      <w:tr w:rsidR="002D60E0" w14:paraId="7789CE98" w14:textId="77777777">
        <w:trPr>
          <w:cantSplit/>
          <w:tblHeader/>
          <w:jc w:val="center"/>
        </w:trPr>
        <w:tc>
          <w:tcPr>
            <w:tcW w:w="2268" w:type="dxa"/>
            <w:shd w:val="clear" w:color="auto" w:fill="EDF3C9"/>
          </w:tcPr>
          <w:p w14:paraId="1AF3127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Атрибут</w:t>
            </w:r>
          </w:p>
        </w:tc>
        <w:tc>
          <w:tcPr>
            <w:tcW w:w="1928" w:type="dxa"/>
            <w:shd w:val="clear" w:color="auto" w:fill="EDF3C9"/>
          </w:tcPr>
          <w:p w14:paraId="7A19044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Тип данных</w:t>
            </w:r>
          </w:p>
        </w:tc>
        <w:tc>
          <w:tcPr>
            <w:tcW w:w="2494" w:type="dxa"/>
            <w:shd w:val="clear" w:color="auto" w:fill="EDF3C9"/>
          </w:tcPr>
          <w:p w14:paraId="2CC5DA7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Ограничение</w:t>
            </w:r>
          </w:p>
        </w:tc>
        <w:tc>
          <w:tcPr>
            <w:tcW w:w="2381" w:type="dxa"/>
            <w:shd w:val="clear" w:color="auto" w:fill="EDF3C9"/>
          </w:tcPr>
          <w:p w14:paraId="3D5B6DA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Описание</w:t>
            </w:r>
          </w:p>
        </w:tc>
      </w:tr>
      <w:tr w:rsidR="002D60E0" w14:paraId="2C8E7EDC" w14:textId="77777777">
        <w:trPr>
          <w:cantSplit/>
          <w:jc w:val="center"/>
        </w:trPr>
        <w:tc>
          <w:tcPr>
            <w:tcW w:w="2268" w:type="dxa"/>
          </w:tcPr>
          <w:p w14:paraId="7CC788E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Id_braka</w:t>
            </w:r>
          </w:p>
        </w:tc>
        <w:tc>
          <w:tcPr>
            <w:tcW w:w="1928" w:type="dxa"/>
          </w:tcPr>
          <w:p w14:paraId="0DDB6D6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 IDENTITY</w:t>
            </w:r>
          </w:p>
        </w:tc>
        <w:tc>
          <w:tcPr>
            <w:tcW w:w="2494" w:type="dxa"/>
          </w:tcPr>
          <w:p w14:paraId="36016C9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PK</w:t>
            </w:r>
          </w:p>
        </w:tc>
        <w:tc>
          <w:tcPr>
            <w:tcW w:w="2381" w:type="dxa"/>
          </w:tcPr>
          <w:p w14:paraId="6FAF20E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Идентификатор записи о браке</w:t>
            </w:r>
          </w:p>
        </w:tc>
      </w:tr>
      <w:tr w:rsidR="002D60E0" w14:paraId="670E95E3" w14:textId="77777777">
        <w:trPr>
          <w:cantSplit/>
          <w:jc w:val="center"/>
        </w:trPr>
        <w:tc>
          <w:tcPr>
            <w:tcW w:w="2268" w:type="dxa"/>
          </w:tcPr>
          <w:p w14:paraId="71A58D4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Id_partii</w:t>
            </w:r>
          </w:p>
        </w:tc>
        <w:tc>
          <w:tcPr>
            <w:tcW w:w="1928" w:type="dxa"/>
          </w:tcPr>
          <w:p w14:paraId="7729779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</w:t>
            </w:r>
          </w:p>
        </w:tc>
        <w:tc>
          <w:tcPr>
            <w:tcW w:w="2494" w:type="dxa"/>
          </w:tcPr>
          <w:p w14:paraId="0CDEC37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FK → UP03_Partii, NULL</w:t>
            </w:r>
          </w:p>
        </w:tc>
        <w:tc>
          <w:tcPr>
            <w:tcW w:w="2381" w:type="dxa"/>
          </w:tcPr>
          <w:p w14:paraId="58FC6DD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Партия</w:t>
            </w:r>
          </w:p>
        </w:tc>
      </w:tr>
      <w:tr w:rsidR="002D60E0" w14:paraId="35B67E7C" w14:textId="77777777">
        <w:trPr>
          <w:cantSplit/>
          <w:jc w:val="center"/>
        </w:trPr>
        <w:tc>
          <w:tcPr>
            <w:tcW w:w="2268" w:type="dxa"/>
          </w:tcPr>
          <w:p w14:paraId="35991BE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Id_materiala</w:t>
            </w:r>
          </w:p>
        </w:tc>
        <w:tc>
          <w:tcPr>
            <w:tcW w:w="1928" w:type="dxa"/>
          </w:tcPr>
          <w:p w14:paraId="4DD1339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</w:t>
            </w:r>
          </w:p>
        </w:tc>
        <w:tc>
          <w:tcPr>
            <w:tcW w:w="2494" w:type="dxa"/>
          </w:tcPr>
          <w:p w14:paraId="6DB5995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FK → UP03_Materialy</w:t>
            </w:r>
          </w:p>
        </w:tc>
        <w:tc>
          <w:tcPr>
            <w:tcW w:w="2381" w:type="dxa"/>
          </w:tcPr>
          <w:p w14:paraId="6AC8D59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Материал</w:t>
            </w:r>
          </w:p>
        </w:tc>
      </w:tr>
      <w:tr w:rsidR="002D60E0" w14:paraId="1BABC88E" w14:textId="77777777">
        <w:trPr>
          <w:cantSplit/>
          <w:jc w:val="center"/>
        </w:trPr>
        <w:tc>
          <w:tcPr>
            <w:tcW w:w="2268" w:type="dxa"/>
          </w:tcPr>
          <w:p w14:paraId="351F2E4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Id_polzovatelya</w:t>
            </w:r>
          </w:p>
        </w:tc>
        <w:tc>
          <w:tcPr>
            <w:tcW w:w="1928" w:type="dxa"/>
          </w:tcPr>
          <w:p w14:paraId="083FC58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</w:t>
            </w:r>
          </w:p>
        </w:tc>
        <w:tc>
          <w:tcPr>
            <w:tcW w:w="2494" w:type="dxa"/>
          </w:tcPr>
          <w:p w14:paraId="118943B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FK → UP03_Polzovateli</w:t>
            </w:r>
          </w:p>
        </w:tc>
        <w:tc>
          <w:tcPr>
            <w:tcW w:w="2381" w:type="dxa"/>
          </w:tcPr>
          <w:p w14:paraId="59F80A3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Зарегистрировавший пользователь</w:t>
            </w:r>
          </w:p>
        </w:tc>
      </w:tr>
      <w:tr w:rsidR="002D60E0" w14:paraId="4D34A5AE" w14:textId="77777777">
        <w:trPr>
          <w:cantSplit/>
          <w:jc w:val="center"/>
        </w:trPr>
        <w:tc>
          <w:tcPr>
            <w:tcW w:w="2268" w:type="dxa"/>
          </w:tcPr>
          <w:p w14:paraId="28399F6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Data_vyyavleniya</w:t>
            </w:r>
          </w:p>
        </w:tc>
        <w:tc>
          <w:tcPr>
            <w:tcW w:w="1928" w:type="dxa"/>
          </w:tcPr>
          <w:p w14:paraId="45A494D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DATE</w:t>
            </w:r>
          </w:p>
        </w:tc>
        <w:tc>
          <w:tcPr>
            <w:tcW w:w="2494" w:type="dxa"/>
          </w:tcPr>
          <w:p w14:paraId="55EE1FC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381" w:type="dxa"/>
          </w:tcPr>
          <w:p w14:paraId="2B4690F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Дата выявления</w:t>
            </w:r>
          </w:p>
        </w:tc>
      </w:tr>
      <w:tr w:rsidR="002D60E0" w14:paraId="0BB25032" w14:textId="77777777">
        <w:trPr>
          <w:cantSplit/>
          <w:jc w:val="center"/>
        </w:trPr>
        <w:tc>
          <w:tcPr>
            <w:tcW w:w="2268" w:type="dxa"/>
          </w:tcPr>
          <w:p w14:paraId="77C4DC6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Kolichestvo</w:t>
            </w:r>
          </w:p>
        </w:tc>
        <w:tc>
          <w:tcPr>
            <w:tcW w:w="1928" w:type="dxa"/>
          </w:tcPr>
          <w:p w14:paraId="56482D3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DECIMAL(18,2)</w:t>
            </w:r>
          </w:p>
        </w:tc>
        <w:tc>
          <w:tcPr>
            <w:tcW w:w="2494" w:type="dxa"/>
          </w:tcPr>
          <w:p w14:paraId="29FC647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381" w:type="dxa"/>
          </w:tcPr>
          <w:p w14:paraId="52A7D56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Количество брака</w:t>
            </w:r>
          </w:p>
        </w:tc>
      </w:tr>
      <w:tr w:rsidR="002D60E0" w14:paraId="7187A64E" w14:textId="77777777">
        <w:trPr>
          <w:cantSplit/>
          <w:jc w:val="center"/>
        </w:trPr>
        <w:tc>
          <w:tcPr>
            <w:tcW w:w="2268" w:type="dxa"/>
          </w:tcPr>
          <w:p w14:paraId="52BB531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Prichina</w:t>
            </w:r>
          </w:p>
        </w:tc>
        <w:tc>
          <w:tcPr>
            <w:tcW w:w="1928" w:type="dxa"/>
          </w:tcPr>
          <w:p w14:paraId="776FC41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NVARCHAR(200)</w:t>
            </w:r>
          </w:p>
        </w:tc>
        <w:tc>
          <w:tcPr>
            <w:tcW w:w="2494" w:type="dxa"/>
          </w:tcPr>
          <w:p w14:paraId="15C38B2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381" w:type="dxa"/>
          </w:tcPr>
          <w:p w14:paraId="09BEA33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Причина</w:t>
            </w:r>
          </w:p>
        </w:tc>
      </w:tr>
      <w:tr w:rsidR="002D60E0" w14:paraId="5E5C16ED" w14:textId="77777777">
        <w:trPr>
          <w:cantSplit/>
          <w:jc w:val="center"/>
        </w:trPr>
        <w:tc>
          <w:tcPr>
            <w:tcW w:w="2268" w:type="dxa"/>
          </w:tcPr>
          <w:p w14:paraId="7C03E2D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Opisanie</w:t>
            </w:r>
          </w:p>
        </w:tc>
        <w:tc>
          <w:tcPr>
            <w:tcW w:w="1928" w:type="dxa"/>
          </w:tcPr>
          <w:p w14:paraId="3C2135B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NVARCHAR(500)</w:t>
            </w:r>
          </w:p>
        </w:tc>
        <w:tc>
          <w:tcPr>
            <w:tcW w:w="2494" w:type="dxa"/>
          </w:tcPr>
          <w:p w14:paraId="61171DA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381" w:type="dxa"/>
          </w:tcPr>
          <w:p w14:paraId="4ED8630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Описание дефекта</w:t>
            </w:r>
          </w:p>
        </w:tc>
      </w:tr>
      <w:tr w:rsidR="002D60E0" w14:paraId="3C6098E1" w14:textId="77777777">
        <w:trPr>
          <w:cantSplit/>
          <w:jc w:val="center"/>
        </w:trPr>
        <w:tc>
          <w:tcPr>
            <w:tcW w:w="2268" w:type="dxa"/>
          </w:tcPr>
          <w:p w14:paraId="0DE866F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Status</w:t>
            </w:r>
          </w:p>
        </w:tc>
        <w:tc>
          <w:tcPr>
            <w:tcW w:w="1928" w:type="dxa"/>
          </w:tcPr>
          <w:p w14:paraId="27C264D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NVARCHAR(30)</w:t>
            </w:r>
          </w:p>
        </w:tc>
        <w:tc>
          <w:tcPr>
            <w:tcW w:w="2494" w:type="dxa"/>
          </w:tcPr>
          <w:p w14:paraId="67A3BA3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DEFAULT N'Зарегистрирован'</w:t>
            </w:r>
          </w:p>
        </w:tc>
        <w:tc>
          <w:tcPr>
            <w:tcW w:w="2381" w:type="dxa"/>
          </w:tcPr>
          <w:p w14:paraId="0F2C951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Статус записи</w:t>
            </w:r>
          </w:p>
        </w:tc>
      </w:tr>
    </w:tbl>
    <w:p w14:paraId="60D5BD70" w14:textId="77777777" w:rsidR="002D60E0" w:rsidRDefault="002D60E0">
      <w:pPr>
        <w:spacing w:after="40"/>
        <w:ind w:firstLine="0"/>
      </w:pPr>
    </w:p>
    <w:p w14:paraId="02D15964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lastRenderedPageBreak/>
        <w:t>Таблица 3.11 – Структура таблицы UP03_Spisanie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083"/>
        <w:gridCol w:w="2268"/>
        <w:gridCol w:w="2381"/>
      </w:tblGrid>
      <w:tr w:rsidR="002D60E0" w14:paraId="59AF5B1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DF3C9"/>
          </w:tcPr>
          <w:p w14:paraId="345F13C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Атрибут</w:t>
            </w:r>
          </w:p>
        </w:tc>
        <w:tc>
          <w:tcPr>
            <w:tcW w:w="2041" w:type="dxa"/>
            <w:shd w:val="clear" w:color="auto" w:fill="EDF3C9"/>
          </w:tcPr>
          <w:p w14:paraId="3E870AA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Тип данных</w:t>
            </w:r>
          </w:p>
        </w:tc>
        <w:tc>
          <w:tcPr>
            <w:tcW w:w="2268" w:type="dxa"/>
            <w:shd w:val="clear" w:color="auto" w:fill="EDF3C9"/>
          </w:tcPr>
          <w:p w14:paraId="5DB039C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Ограничение</w:t>
            </w:r>
          </w:p>
        </w:tc>
        <w:tc>
          <w:tcPr>
            <w:tcW w:w="2381" w:type="dxa"/>
            <w:shd w:val="clear" w:color="auto" w:fill="EDF3C9"/>
          </w:tcPr>
          <w:p w14:paraId="4CA4647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Описание</w:t>
            </w:r>
          </w:p>
        </w:tc>
      </w:tr>
      <w:tr w:rsidR="002D60E0" w14:paraId="603C1BBC" w14:textId="77777777">
        <w:trPr>
          <w:cantSplit/>
          <w:jc w:val="center"/>
        </w:trPr>
        <w:tc>
          <w:tcPr>
            <w:tcW w:w="2381" w:type="dxa"/>
          </w:tcPr>
          <w:p w14:paraId="3747234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Id_spisaniya</w:t>
            </w:r>
          </w:p>
        </w:tc>
        <w:tc>
          <w:tcPr>
            <w:tcW w:w="2041" w:type="dxa"/>
          </w:tcPr>
          <w:p w14:paraId="3F20458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 IDENTITY</w:t>
            </w:r>
          </w:p>
        </w:tc>
        <w:tc>
          <w:tcPr>
            <w:tcW w:w="2268" w:type="dxa"/>
          </w:tcPr>
          <w:p w14:paraId="5418793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PK</w:t>
            </w:r>
          </w:p>
        </w:tc>
        <w:tc>
          <w:tcPr>
            <w:tcW w:w="2381" w:type="dxa"/>
          </w:tcPr>
          <w:p w14:paraId="49EE90F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Идентификатор акта</w:t>
            </w:r>
          </w:p>
        </w:tc>
      </w:tr>
      <w:tr w:rsidR="002D60E0" w14:paraId="50F99353" w14:textId="77777777">
        <w:trPr>
          <w:cantSplit/>
          <w:jc w:val="center"/>
        </w:trPr>
        <w:tc>
          <w:tcPr>
            <w:tcW w:w="2381" w:type="dxa"/>
          </w:tcPr>
          <w:p w14:paraId="7D00EA7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Id_braka</w:t>
            </w:r>
          </w:p>
        </w:tc>
        <w:tc>
          <w:tcPr>
            <w:tcW w:w="2041" w:type="dxa"/>
          </w:tcPr>
          <w:p w14:paraId="2730AC8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</w:t>
            </w:r>
          </w:p>
        </w:tc>
        <w:tc>
          <w:tcPr>
            <w:tcW w:w="2268" w:type="dxa"/>
          </w:tcPr>
          <w:p w14:paraId="11579F4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FK → UP03_Brak</w:t>
            </w:r>
          </w:p>
        </w:tc>
        <w:tc>
          <w:tcPr>
            <w:tcW w:w="2381" w:type="dxa"/>
          </w:tcPr>
          <w:p w14:paraId="6985E6F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Списываемый брак</w:t>
            </w:r>
          </w:p>
        </w:tc>
      </w:tr>
      <w:tr w:rsidR="002D60E0" w14:paraId="3A967F2E" w14:textId="77777777">
        <w:trPr>
          <w:cantSplit/>
          <w:jc w:val="center"/>
        </w:trPr>
        <w:tc>
          <w:tcPr>
            <w:tcW w:w="2381" w:type="dxa"/>
          </w:tcPr>
          <w:p w14:paraId="1195C6F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Id_polzovatelya</w:t>
            </w:r>
          </w:p>
        </w:tc>
        <w:tc>
          <w:tcPr>
            <w:tcW w:w="2041" w:type="dxa"/>
          </w:tcPr>
          <w:p w14:paraId="39FE0C0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</w:t>
            </w:r>
          </w:p>
        </w:tc>
        <w:tc>
          <w:tcPr>
            <w:tcW w:w="2268" w:type="dxa"/>
          </w:tcPr>
          <w:p w14:paraId="62213C4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FK → UP03_Polzovateli</w:t>
            </w:r>
          </w:p>
        </w:tc>
        <w:tc>
          <w:tcPr>
            <w:tcW w:w="2381" w:type="dxa"/>
          </w:tcPr>
          <w:p w14:paraId="3011EBF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Ответственный</w:t>
            </w:r>
          </w:p>
        </w:tc>
      </w:tr>
      <w:tr w:rsidR="002D60E0" w14:paraId="174797FF" w14:textId="77777777">
        <w:trPr>
          <w:cantSplit/>
          <w:jc w:val="center"/>
        </w:trPr>
        <w:tc>
          <w:tcPr>
            <w:tcW w:w="2381" w:type="dxa"/>
          </w:tcPr>
          <w:p w14:paraId="3A99EBB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Data_spisaniya</w:t>
            </w:r>
          </w:p>
        </w:tc>
        <w:tc>
          <w:tcPr>
            <w:tcW w:w="2041" w:type="dxa"/>
          </w:tcPr>
          <w:p w14:paraId="3DF59E4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DATE</w:t>
            </w:r>
          </w:p>
        </w:tc>
        <w:tc>
          <w:tcPr>
            <w:tcW w:w="2268" w:type="dxa"/>
          </w:tcPr>
          <w:p w14:paraId="12C6FEB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381" w:type="dxa"/>
          </w:tcPr>
          <w:p w14:paraId="772666E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Дата списания</w:t>
            </w:r>
          </w:p>
        </w:tc>
      </w:tr>
      <w:tr w:rsidR="002D60E0" w14:paraId="7C61A68B" w14:textId="77777777">
        <w:trPr>
          <w:cantSplit/>
          <w:jc w:val="center"/>
        </w:trPr>
        <w:tc>
          <w:tcPr>
            <w:tcW w:w="2381" w:type="dxa"/>
          </w:tcPr>
          <w:p w14:paraId="309EDBE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Kolichestvo</w:t>
            </w:r>
          </w:p>
        </w:tc>
        <w:tc>
          <w:tcPr>
            <w:tcW w:w="2041" w:type="dxa"/>
          </w:tcPr>
          <w:p w14:paraId="596693E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DECIMAL(18,2)</w:t>
            </w:r>
          </w:p>
        </w:tc>
        <w:tc>
          <w:tcPr>
            <w:tcW w:w="2268" w:type="dxa"/>
          </w:tcPr>
          <w:p w14:paraId="4F44786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381" w:type="dxa"/>
          </w:tcPr>
          <w:p w14:paraId="10CBFAD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Количество</w:t>
            </w:r>
          </w:p>
        </w:tc>
      </w:tr>
      <w:tr w:rsidR="002D60E0" w14:paraId="0F483CC5" w14:textId="77777777">
        <w:trPr>
          <w:cantSplit/>
          <w:jc w:val="center"/>
        </w:trPr>
        <w:tc>
          <w:tcPr>
            <w:tcW w:w="2381" w:type="dxa"/>
          </w:tcPr>
          <w:p w14:paraId="493F306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Prichina</w:t>
            </w:r>
          </w:p>
        </w:tc>
        <w:tc>
          <w:tcPr>
            <w:tcW w:w="2041" w:type="dxa"/>
          </w:tcPr>
          <w:p w14:paraId="1831072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NVARCHAR(200)</w:t>
            </w:r>
          </w:p>
        </w:tc>
        <w:tc>
          <w:tcPr>
            <w:tcW w:w="2268" w:type="dxa"/>
          </w:tcPr>
          <w:p w14:paraId="2BED642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381" w:type="dxa"/>
          </w:tcPr>
          <w:p w14:paraId="4D27E9F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Основание</w:t>
            </w:r>
          </w:p>
        </w:tc>
      </w:tr>
    </w:tbl>
    <w:p w14:paraId="61500B56" w14:textId="77777777" w:rsidR="002D60E0" w:rsidRDefault="002D60E0">
      <w:pPr>
        <w:spacing w:after="40"/>
        <w:ind w:firstLine="0"/>
      </w:pPr>
    </w:p>
    <w:p w14:paraId="56CFBDCE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3.12 – Структура таблицы UP03_Zayavki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083"/>
        <w:gridCol w:w="2268"/>
        <w:gridCol w:w="2381"/>
      </w:tblGrid>
      <w:tr w:rsidR="002D60E0" w14:paraId="76429A4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DF3C9"/>
          </w:tcPr>
          <w:p w14:paraId="7AB1605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Атрибут</w:t>
            </w:r>
          </w:p>
        </w:tc>
        <w:tc>
          <w:tcPr>
            <w:tcW w:w="2041" w:type="dxa"/>
            <w:shd w:val="clear" w:color="auto" w:fill="EDF3C9"/>
          </w:tcPr>
          <w:p w14:paraId="01C93DD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Тип данных</w:t>
            </w:r>
          </w:p>
        </w:tc>
        <w:tc>
          <w:tcPr>
            <w:tcW w:w="2268" w:type="dxa"/>
            <w:shd w:val="clear" w:color="auto" w:fill="EDF3C9"/>
          </w:tcPr>
          <w:p w14:paraId="205684A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Ограничение</w:t>
            </w:r>
          </w:p>
        </w:tc>
        <w:tc>
          <w:tcPr>
            <w:tcW w:w="2381" w:type="dxa"/>
            <w:shd w:val="clear" w:color="auto" w:fill="EDF3C9"/>
          </w:tcPr>
          <w:p w14:paraId="322CA85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Описание</w:t>
            </w:r>
          </w:p>
        </w:tc>
      </w:tr>
      <w:tr w:rsidR="002D60E0" w14:paraId="20AC33D6" w14:textId="77777777">
        <w:trPr>
          <w:cantSplit/>
          <w:jc w:val="center"/>
        </w:trPr>
        <w:tc>
          <w:tcPr>
            <w:tcW w:w="2381" w:type="dxa"/>
          </w:tcPr>
          <w:p w14:paraId="7426322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Id_zayavki</w:t>
            </w:r>
          </w:p>
        </w:tc>
        <w:tc>
          <w:tcPr>
            <w:tcW w:w="2041" w:type="dxa"/>
          </w:tcPr>
          <w:p w14:paraId="785E9BD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 IDENTITY</w:t>
            </w:r>
          </w:p>
        </w:tc>
        <w:tc>
          <w:tcPr>
            <w:tcW w:w="2268" w:type="dxa"/>
          </w:tcPr>
          <w:p w14:paraId="608E792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PK</w:t>
            </w:r>
          </w:p>
        </w:tc>
        <w:tc>
          <w:tcPr>
            <w:tcW w:w="2381" w:type="dxa"/>
          </w:tcPr>
          <w:p w14:paraId="54CB91F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Идентификатор заявки</w:t>
            </w:r>
          </w:p>
        </w:tc>
      </w:tr>
      <w:tr w:rsidR="002D60E0" w14:paraId="358DBBB1" w14:textId="77777777">
        <w:trPr>
          <w:cantSplit/>
          <w:jc w:val="center"/>
        </w:trPr>
        <w:tc>
          <w:tcPr>
            <w:tcW w:w="2381" w:type="dxa"/>
          </w:tcPr>
          <w:p w14:paraId="094D509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Id_materiala</w:t>
            </w:r>
          </w:p>
        </w:tc>
        <w:tc>
          <w:tcPr>
            <w:tcW w:w="2041" w:type="dxa"/>
          </w:tcPr>
          <w:p w14:paraId="76188A8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</w:t>
            </w:r>
          </w:p>
        </w:tc>
        <w:tc>
          <w:tcPr>
            <w:tcW w:w="2268" w:type="dxa"/>
          </w:tcPr>
          <w:p w14:paraId="2686BA8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FK → UP03_Materialy</w:t>
            </w:r>
          </w:p>
        </w:tc>
        <w:tc>
          <w:tcPr>
            <w:tcW w:w="2381" w:type="dxa"/>
          </w:tcPr>
          <w:p w14:paraId="19ADA48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Материал</w:t>
            </w:r>
          </w:p>
        </w:tc>
      </w:tr>
      <w:tr w:rsidR="002D60E0" w14:paraId="2166EB40" w14:textId="77777777">
        <w:trPr>
          <w:cantSplit/>
          <w:jc w:val="center"/>
        </w:trPr>
        <w:tc>
          <w:tcPr>
            <w:tcW w:w="2381" w:type="dxa"/>
          </w:tcPr>
          <w:p w14:paraId="1966375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Id_polzovatelya</w:t>
            </w:r>
          </w:p>
        </w:tc>
        <w:tc>
          <w:tcPr>
            <w:tcW w:w="2041" w:type="dxa"/>
          </w:tcPr>
          <w:p w14:paraId="0164D2E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</w:t>
            </w:r>
          </w:p>
        </w:tc>
        <w:tc>
          <w:tcPr>
            <w:tcW w:w="2268" w:type="dxa"/>
          </w:tcPr>
          <w:p w14:paraId="13FABAE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FK → UP03_Polzovateli</w:t>
            </w:r>
          </w:p>
        </w:tc>
        <w:tc>
          <w:tcPr>
            <w:tcW w:w="2381" w:type="dxa"/>
          </w:tcPr>
          <w:p w14:paraId="14E146D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Автор заявки</w:t>
            </w:r>
          </w:p>
        </w:tc>
      </w:tr>
      <w:tr w:rsidR="002D60E0" w14:paraId="77E40846" w14:textId="77777777">
        <w:trPr>
          <w:cantSplit/>
          <w:jc w:val="center"/>
        </w:trPr>
        <w:tc>
          <w:tcPr>
            <w:tcW w:w="2381" w:type="dxa"/>
          </w:tcPr>
          <w:p w14:paraId="045BC93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Data_zayavki</w:t>
            </w:r>
          </w:p>
        </w:tc>
        <w:tc>
          <w:tcPr>
            <w:tcW w:w="2041" w:type="dxa"/>
          </w:tcPr>
          <w:p w14:paraId="5043CFD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DATE</w:t>
            </w:r>
          </w:p>
        </w:tc>
        <w:tc>
          <w:tcPr>
            <w:tcW w:w="2268" w:type="dxa"/>
          </w:tcPr>
          <w:p w14:paraId="548A10F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381" w:type="dxa"/>
          </w:tcPr>
          <w:p w14:paraId="4FB8997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Дата заявки</w:t>
            </w:r>
          </w:p>
        </w:tc>
      </w:tr>
      <w:tr w:rsidR="002D60E0" w14:paraId="28961AA1" w14:textId="77777777">
        <w:trPr>
          <w:cantSplit/>
          <w:jc w:val="center"/>
        </w:trPr>
        <w:tc>
          <w:tcPr>
            <w:tcW w:w="2381" w:type="dxa"/>
          </w:tcPr>
          <w:p w14:paraId="021E5F6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Kolichestvo</w:t>
            </w:r>
          </w:p>
        </w:tc>
        <w:tc>
          <w:tcPr>
            <w:tcW w:w="2041" w:type="dxa"/>
          </w:tcPr>
          <w:p w14:paraId="623F344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DECIMAL(18,2)</w:t>
            </w:r>
          </w:p>
        </w:tc>
        <w:tc>
          <w:tcPr>
            <w:tcW w:w="2268" w:type="dxa"/>
          </w:tcPr>
          <w:p w14:paraId="2DC49E2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381" w:type="dxa"/>
          </w:tcPr>
          <w:p w14:paraId="6AF3DDE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Количество</w:t>
            </w:r>
          </w:p>
        </w:tc>
      </w:tr>
      <w:tr w:rsidR="002D60E0" w14:paraId="6D04201A" w14:textId="77777777">
        <w:trPr>
          <w:cantSplit/>
          <w:jc w:val="center"/>
        </w:trPr>
        <w:tc>
          <w:tcPr>
            <w:tcW w:w="2381" w:type="dxa"/>
          </w:tcPr>
          <w:p w14:paraId="21884F4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Kommentarii</w:t>
            </w:r>
          </w:p>
        </w:tc>
        <w:tc>
          <w:tcPr>
            <w:tcW w:w="2041" w:type="dxa"/>
          </w:tcPr>
          <w:p w14:paraId="0555565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NVARCHAR(300)</w:t>
            </w:r>
          </w:p>
        </w:tc>
        <w:tc>
          <w:tcPr>
            <w:tcW w:w="2268" w:type="dxa"/>
          </w:tcPr>
          <w:p w14:paraId="35DF214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381" w:type="dxa"/>
          </w:tcPr>
          <w:p w14:paraId="4C0B6A9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Комментарий</w:t>
            </w:r>
          </w:p>
        </w:tc>
      </w:tr>
      <w:tr w:rsidR="002D60E0" w14:paraId="56259161" w14:textId="77777777">
        <w:trPr>
          <w:cantSplit/>
          <w:jc w:val="center"/>
        </w:trPr>
        <w:tc>
          <w:tcPr>
            <w:tcW w:w="2381" w:type="dxa"/>
          </w:tcPr>
          <w:p w14:paraId="5250871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Status</w:t>
            </w:r>
          </w:p>
        </w:tc>
        <w:tc>
          <w:tcPr>
            <w:tcW w:w="2041" w:type="dxa"/>
          </w:tcPr>
          <w:p w14:paraId="765AA0A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NVARCHAR(30)</w:t>
            </w:r>
          </w:p>
        </w:tc>
        <w:tc>
          <w:tcPr>
            <w:tcW w:w="2268" w:type="dxa"/>
          </w:tcPr>
          <w:p w14:paraId="0DD2A5E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DEFAULT N'Новая'</w:t>
            </w:r>
          </w:p>
        </w:tc>
        <w:tc>
          <w:tcPr>
            <w:tcW w:w="2381" w:type="dxa"/>
          </w:tcPr>
          <w:p w14:paraId="65324FA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Статус заявки</w:t>
            </w:r>
          </w:p>
        </w:tc>
      </w:tr>
    </w:tbl>
    <w:p w14:paraId="7A47116C" w14:textId="77777777" w:rsidR="002D60E0" w:rsidRDefault="002D60E0">
      <w:pPr>
        <w:spacing w:after="40"/>
        <w:ind w:firstLine="0"/>
      </w:pPr>
    </w:p>
    <w:p w14:paraId="13745E9D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3.13 – Связи между таблицами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1134"/>
        <w:gridCol w:w="4252"/>
      </w:tblGrid>
      <w:tr w:rsidR="002D60E0" w14:paraId="59C2FB94" w14:textId="77777777">
        <w:trPr>
          <w:cantSplit/>
          <w:tblHeader/>
          <w:jc w:val="center"/>
        </w:trPr>
        <w:tc>
          <w:tcPr>
            <w:tcW w:w="3685" w:type="dxa"/>
            <w:shd w:val="clear" w:color="auto" w:fill="EDF3C9"/>
          </w:tcPr>
          <w:p w14:paraId="725E629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Связь</w:t>
            </w:r>
          </w:p>
        </w:tc>
        <w:tc>
          <w:tcPr>
            <w:tcW w:w="1134" w:type="dxa"/>
            <w:shd w:val="clear" w:color="auto" w:fill="EDF3C9"/>
          </w:tcPr>
          <w:p w14:paraId="29F9CFA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Тип</w:t>
            </w:r>
          </w:p>
        </w:tc>
        <w:tc>
          <w:tcPr>
            <w:tcW w:w="4252" w:type="dxa"/>
            <w:shd w:val="clear" w:color="auto" w:fill="EDF3C9"/>
          </w:tcPr>
          <w:p w14:paraId="6F9F9FD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Описание</w:t>
            </w:r>
          </w:p>
        </w:tc>
      </w:tr>
      <w:tr w:rsidR="002D60E0" w14:paraId="65129537" w14:textId="77777777">
        <w:trPr>
          <w:cantSplit/>
          <w:jc w:val="center"/>
        </w:trPr>
        <w:tc>
          <w:tcPr>
            <w:tcW w:w="3685" w:type="dxa"/>
          </w:tcPr>
          <w:p w14:paraId="283A30E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UP03_Roli — UP03_Polzovateli</w:t>
            </w:r>
          </w:p>
        </w:tc>
        <w:tc>
          <w:tcPr>
            <w:tcW w:w="1134" w:type="dxa"/>
          </w:tcPr>
          <w:p w14:paraId="5B7333C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1:M</w:t>
            </w:r>
          </w:p>
        </w:tc>
        <w:tc>
          <w:tcPr>
            <w:tcW w:w="4252" w:type="dxa"/>
          </w:tcPr>
          <w:p w14:paraId="6D976BE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Одна роль назначается многим пользователям</w:t>
            </w:r>
          </w:p>
        </w:tc>
      </w:tr>
      <w:tr w:rsidR="002D60E0" w14:paraId="756926F6" w14:textId="77777777">
        <w:trPr>
          <w:cantSplit/>
          <w:jc w:val="center"/>
        </w:trPr>
        <w:tc>
          <w:tcPr>
            <w:tcW w:w="3685" w:type="dxa"/>
          </w:tcPr>
          <w:p w14:paraId="14F3503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UP03_Postavshchiki — UP03_Partii</w:t>
            </w:r>
          </w:p>
        </w:tc>
        <w:tc>
          <w:tcPr>
            <w:tcW w:w="1134" w:type="dxa"/>
          </w:tcPr>
          <w:p w14:paraId="5558799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1:M</w:t>
            </w:r>
          </w:p>
        </w:tc>
        <w:tc>
          <w:tcPr>
            <w:tcW w:w="4252" w:type="dxa"/>
          </w:tcPr>
          <w:p w14:paraId="3E3E41A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Один поставщик имеет несколько партий</w:t>
            </w:r>
          </w:p>
        </w:tc>
      </w:tr>
      <w:tr w:rsidR="002D60E0" w14:paraId="14CDCE89" w14:textId="77777777">
        <w:trPr>
          <w:cantSplit/>
          <w:jc w:val="center"/>
        </w:trPr>
        <w:tc>
          <w:tcPr>
            <w:tcW w:w="3685" w:type="dxa"/>
          </w:tcPr>
          <w:p w14:paraId="5E08AB4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UP03_Materialy — UP03_Partii</w:t>
            </w:r>
          </w:p>
        </w:tc>
        <w:tc>
          <w:tcPr>
            <w:tcW w:w="1134" w:type="dxa"/>
          </w:tcPr>
          <w:p w14:paraId="0D9F524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1:M</w:t>
            </w:r>
          </w:p>
        </w:tc>
        <w:tc>
          <w:tcPr>
            <w:tcW w:w="4252" w:type="dxa"/>
          </w:tcPr>
          <w:p w14:paraId="342544D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Один материал входит в несколько партий</w:t>
            </w:r>
          </w:p>
        </w:tc>
      </w:tr>
      <w:tr w:rsidR="002D60E0" w14:paraId="376E5AD8" w14:textId="77777777">
        <w:trPr>
          <w:cantSplit/>
          <w:jc w:val="center"/>
        </w:trPr>
        <w:tc>
          <w:tcPr>
            <w:tcW w:w="3685" w:type="dxa"/>
          </w:tcPr>
          <w:p w14:paraId="3679119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UP03_Partii — UP03_Brak</w:t>
            </w:r>
          </w:p>
        </w:tc>
        <w:tc>
          <w:tcPr>
            <w:tcW w:w="1134" w:type="dxa"/>
          </w:tcPr>
          <w:p w14:paraId="5DA5CEE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1:M</w:t>
            </w:r>
          </w:p>
        </w:tc>
        <w:tc>
          <w:tcPr>
            <w:tcW w:w="4252" w:type="dxa"/>
          </w:tcPr>
          <w:p w14:paraId="3CFFABC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Одна партия может иметь несколько записей о браке</w:t>
            </w:r>
          </w:p>
        </w:tc>
      </w:tr>
      <w:tr w:rsidR="002D60E0" w14:paraId="5BFF6930" w14:textId="77777777">
        <w:trPr>
          <w:cantSplit/>
          <w:jc w:val="center"/>
        </w:trPr>
        <w:tc>
          <w:tcPr>
            <w:tcW w:w="3685" w:type="dxa"/>
          </w:tcPr>
          <w:p w14:paraId="1F9FF0F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UP03_Materialy — UP03_Brak</w:t>
            </w:r>
          </w:p>
        </w:tc>
        <w:tc>
          <w:tcPr>
            <w:tcW w:w="1134" w:type="dxa"/>
          </w:tcPr>
          <w:p w14:paraId="55EC7ED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1:M</w:t>
            </w:r>
          </w:p>
        </w:tc>
        <w:tc>
          <w:tcPr>
            <w:tcW w:w="4252" w:type="dxa"/>
          </w:tcPr>
          <w:p w14:paraId="6CCBA82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Один материал может иметь несколько записей о браке</w:t>
            </w:r>
          </w:p>
        </w:tc>
      </w:tr>
      <w:tr w:rsidR="002D60E0" w14:paraId="359C353F" w14:textId="77777777">
        <w:trPr>
          <w:cantSplit/>
          <w:jc w:val="center"/>
        </w:trPr>
        <w:tc>
          <w:tcPr>
            <w:tcW w:w="3685" w:type="dxa"/>
          </w:tcPr>
          <w:p w14:paraId="7073421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UP03_Brak — UP03_Spisanie</w:t>
            </w:r>
          </w:p>
        </w:tc>
        <w:tc>
          <w:tcPr>
            <w:tcW w:w="1134" w:type="dxa"/>
          </w:tcPr>
          <w:p w14:paraId="10BC06B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1:0..1</w:t>
            </w:r>
          </w:p>
        </w:tc>
        <w:tc>
          <w:tcPr>
            <w:tcW w:w="4252" w:type="dxa"/>
          </w:tcPr>
          <w:p w14:paraId="1859519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Факт брака может быть списан одним актом</w:t>
            </w:r>
          </w:p>
        </w:tc>
      </w:tr>
      <w:tr w:rsidR="002D60E0" w14:paraId="6A5BCFED" w14:textId="77777777">
        <w:trPr>
          <w:cantSplit/>
          <w:jc w:val="center"/>
        </w:trPr>
        <w:tc>
          <w:tcPr>
            <w:tcW w:w="3685" w:type="dxa"/>
          </w:tcPr>
          <w:p w14:paraId="44B3837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UP03_Polzovateli — UP03_Spisanie</w:t>
            </w:r>
          </w:p>
        </w:tc>
        <w:tc>
          <w:tcPr>
            <w:tcW w:w="1134" w:type="dxa"/>
          </w:tcPr>
          <w:p w14:paraId="35C7FE7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1:M</w:t>
            </w:r>
          </w:p>
        </w:tc>
        <w:tc>
          <w:tcPr>
            <w:tcW w:w="4252" w:type="dxa"/>
          </w:tcPr>
          <w:p w14:paraId="547A13F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Пользователь оформляет несколько актов</w:t>
            </w:r>
          </w:p>
        </w:tc>
      </w:tr>
      <w:tr w:rsidR="002D60E0" w14:paraId="4B0CBC1F" w14:textId="77777777">
        <w:trPr>
          <w:cantSplit/>
          <w:jc w:val="center"/>
        </w:trPr>
        <w:tc>
          <w:tcPr>
            <w:tcW w:w="3685" w:type="dxa"/>
          </w:tcPr>
          <w:p w14:paraId="5F44ACF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lastRenderedPageBreak/>
              <w:t>UP03_Materialy — UP03_Zayavki</w:t>
            </w:r>
          </w:p>
        </w:tc>
        <w:tc>
          <w:tcPr>
            <w:tcW w:w="1134" w:type="dxa"/>
          </w:tcPr>
          <w:p w14:paraId="68AC287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1:M</w:t>
            </w:r>
          </w:p>
        </w:tc>
        <w:tc>
          <w:tcPr>
            <w:tcW w:w="4252" w:type="dxa"/>
          </w:tcPr>
          <w:p w14:paraId="2F9A3C6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Материал указывается в нескольких заявках</w:t>
            </w:r>
          </w:p>
        </w:tc>
      </w:tr>
      <w:tr w:rsidR="002D60E0" w14:paraId="6430C255" w14:textId="77777777">
        <w:trPr>
          <w:cantSplit/>
          <w:jc w:val="center"/>
        </w:trPr>
        <w:tc>
          <w:tcPr>
            <w:tcW w:w="3685" w:type="dxa"/>
          </w:tcPr>
          <w:p w14:paraId="4299D6A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UP03_Polzovateli — UP03_Zayavki</w:t>
            </w:r>
          </w:p>
        </w:tc>
        <w:tc>
          <w:tcPr>
            <w:tcW w:w="1134" w:type="dxa"/>
          </w:tcPr>
          <w:p w14:paraId="22CC223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1:M</w:t>
            </w:r>
          </w:p>
        </w:tc>
        <w:tc>
          <w:tcPr>
            <w:tcW w:w="4252" w:type="dxa"/>
          </w:tcPr>
          <w:p w14:paraId="0C48E97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Пользователь создаёт несколько заявок</w:t>
            </w:r>
          </w:p>
        </w:tc>
      </w:tr>
    </w:tbl>
    <w:p w14:paraId="3D9C23C0" w14:textId="77777777" w:rsidR="002D60E0" w:rsidRDefault="002D60E0">
      <w:pPr>
        <w:spacing w:after="40"/>
        <w:ind w:firstLine="0"/>
      </w:pPr>
    </w:p>
    <w:p w14:paraId="2A1453AB" w14:textId="77777777" w:rsidR="002D60E0" w:rsidRDefault="00994FCB">
      <w:pPr>
        <w:pStyle w:val="31"/>
      </w:pPr>
      <w:bookmarkStart w:id="17" w:name="_Toc243942915"/>
      <w:r>
        <w:rPr>
          <w:rFonts w:ascii="Times New Roman" w:eastAsia="Times New Roman" w:hAnsi="Times New Roman" w:cs="Times New Roman"/>
        </w:rPr>
        <w:t>3.1.7. Разработка макетов экранных форм</w:t>
      </w:r>
      <w:bookmarkEnd w:id="17"/>
    </w:p>
    <w:p w14:paraId="68DA9592" w14:textId="77777777" w:rsidR="002D60E0" w:rsidRDefault="00994FCB">
      <w:r>
        <w:rPr>
          <w:rFonts w:cs="Times New Roman"/>
        </w:rPr>
        <w:t>Макеты разработаны в едином стиле под реализацию на WPF. Каждый макет содержит только элементы, которые реализуются стандартными средствами WPF, поэтому может быть повторён в XAML. Основные экранные формы приведены ниже:</w:t>
      </w:r>
    </w:p>
    <w:p w14:paraId="24A8E2B3" w14:textId="77777777" w:rsidR="002D60E0" w:rsidRDefault="00994FCB">
      <w:pPr>
        <w:ind w:left="709" w:firstLine="0"/>
      </w:pPr>
      <w:r>
        <w:rPr>
          <w:rFonts w:cs="Times New Roman"/>
        </w:rPr>
        <w:t>– форма авторизации — поля логина и пароля, сервер и база данных, кнопка входа;</w:t>
      </w:r>
    </w:p>
    <w:p w14:paraId="7E0DACA3" w14:textId="77777777" w:rsidR="002D60E0" w:rsidRDefault="00994FCB">
      <w:pPr>
        <w:ind w:left="709" w:firstLine="0"/>
      </w:pPr>
      <w:r>
        <w:rPr>
          <w:rFonts w:cs="Times New Roman"/>
        </w:rPr>
        <w:t>– панель управления — сводные показатели, столбчатая диаграмма динамики брака, последние дефекты;</w:t>
      </w:r>
    </w:p>
    <w:p w14:paraId="6DA4F195" w14:textId="77777777" w:rsidR="002D60E0" w:rsidRDefault="00994FCB">
      <w:pPr>
        <w:ind w:left="709" w:firstLine="0"/>
      </w:pPr>
      <w:r>
        <w:rPr>
          <w:rFonts w:cs="Times New Roman"/>
        </w:rPr>
        <w:t>– справочник поставщиков и материалов — таблица и форма добавления/изменения;</w:t>
      </w:r>
    </w:p>
    <w:p w14:paraId="6BD4D172" w14:textId="77777777" w:rsidR="002D60E0" w:rsidRDefault="00994FCB">
      <w:pPr>
        <w:ind w:left="709" w:firstLine="0"/>
      </w:pPr>
      <w:r>
        <w:rPr>
          <w:rFonts w:cs="Times New Roman"/>
        </w:rPr>
        <w:t>– реестр учёта брака — таблица выявленных дефектов, поиск и добавление;</w:t>
      </w:r>
    </w:p>
    <w:p w14:paraId="5E73E70B" w14:textId="77777777" w:rsidR="002D60E0" w:rsidRDefault="00994FCB">
      <w:pPr>
        <w:ind w:left="709" w:firstLine="0"/>
      </w:pPr>
      <w:r>
        <w:rPr>
          <w:rFonts w:cs="Times New Roman"/>
        </w:rPr>
        <w:t>– прогнозирование закупок — расчёт вероятности брака по поставщикам и линия тренда;</w:t>
      </w:r>
    </w:p>
    <w:p w14:paraId="1F7368BD" w14:textId="77777777" w:rsidR="002D60E0" w:rsidRDefault="00994FCB">
      <w:pPr>
        <w:ind w:left="709" w:firstLine="0"/>
      </w:pPr>
      <w:r>
        <w:rPr>
          <w:rFonts w:cs="Times New Roman"/>
        </w:rPr>
        <w:t>– списание брака — оформление акта списания;</w:t>
      </w:r>
    </w:p>
    <w:p w14:paraId="2985E909" w14:textId="77777777" w:rsidR="002D60E0" w:rsidRDefault="00994FCB">
      <w:pPr>
        <w:ind w:left="709" w:firstLine="0"/>
      </w:pPr>
      <w:r>
        <w:rPr>
          <w:rFonts w:cs="Times New Roman"/>
        </w:rPr>
        <w:t>– заявки производства и управление пользователями.</w:t>
      </w:r>
    </w:p>
    <w:p w14:paraId="1149D7F6" w14:textId="77777777" w:rsidR="002D60E0" w:rsidRDefault="00994FCB">
      <w:pPr>
        <w:keepNext/>
        <w:spacing w:before="12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89B4CC2" wp14:editId="78DC9619">
            <wp:extent cx="5760000" cy="28601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k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6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BC1A" w14:textId="77777777" w:rsidR="002D60E0" w:rsidRDefault="00994FCB">
      <w:pPr>
        <w:keepNext/>
        <w:spacing w:after="160"/>
        <w:ind w:firstLine="0"/>
        <w:jc w:val="center"/>
      </w:pPr>
      <w:r>
        <w:rPr>
          <w:rFonts w:cs="Times New Roman"/>
          <w:sz w:val="26"/>
        </w:rPr>
        <w:t>Рисунок 4 – UI-кит: палитра, шрифты и элементы интерфейса</w:t>
      </w:r>
    </w:p>
    <w:p w14:paraId="59B31313" w14:textId="77777777" w:rsidR="002D60E0" w:rsidRDefault="00994FCB">
      <w:r>
        <w:rPr>
          <w:rFonts w:cs="Times New Roman"/>
        </w:rPr>
        <w:t>Таким образом, в разделе 3.1 обоснованы цветовая и шрифтовая схемы, описаны основные элементы интерфейса, возможность реализации диаграмм в WPF, архитектура приложения, схема данных и макеты основных экранных форм для всех ролей, формы авторизации и регистрации.</w:t>
      </w:r>
    </w:p>
    <w:p w14:paraId="45EFB3BE" w14:textId="77777777" w:rsidR="002D60E0" w:rsidRDefault="00994FCB">
      <w:pPr>
        <w:pStyle w:val="21"/>
      </w:pPr>
      <w:bookmarkStart w:id="18" w:name="_Toc243942916"/>
      <w:r>
        <w:rPr>
          <w:rFonts w:ascii="Times New Roman" w:eastAsia="Times New Roman" w:hAnsi="Times New Roman" w:cs="Times New Roman"/>
        </w:rPr>
        <w:t>3.2. Разработка внутренней структуры и программирование</w:t>
      </w:r>
      <w:bookmarkEnd w:id="18"/>
    </w:p>
    <w:p w14:paraId="17CF52D2" w14:textId="77777777" w:rsidR="002D60E0" w:rsidRDefault="00994FCB">
      <w:r>
        <w:rPr>
          <w:rFonts w:cs="Times New Roman"/>
        </w:rPr>
        <w:t>Физическая структура проекта организована по образцу учебного проекта и включает решение (solution), проект WPF и набор файлов разметки и кода. Структура основных файлов проекта приведена в таблице 3.14.</w:t>
      </w:r>
    </w:p>
    <w:p w14:paraId="07A9111E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3.14 – Структура файлов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2D60E0" w14:paraId="70D58296" w14:textId="77777777">
        <w:trPr>
          <w:cantSplit/>
          <w:tblHeader/>
          <w:jc w:val="center"/>
        </w:trPr>
        <w:tc>
          <w:tcPr>
            <w:tcW w:w="2835" w:type="dxa"/>
            <w:shd w:val="clear" w:color="auto" w:fill="EDF3C9"/>
          </w:tcPr>
          <w:p w14:paraId="7C0262A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Файл / папка</w:t>
            </w:r>
          </w:p>
        </w:tc>
        <w:tc>
          <w:tcPr>
            <w:tcW w:w="6236" w:type="dxa"/>
            <w:shd w:val="clear" w:color="auto" w:fill="EDF3C9"/>
          </w:tcPr>
          <w:p w14:paraId="029031D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2D60E0" w14:paraId="187A3957" w14:textId="77777777">
        <w:trPr>
          <w:cantSplit/>
          <w:jc w:val="center"/>
        </w:trPr>
        <w:tc>
          <w:tcPr>
            <w:tcW w:w="2835" w:type="dxa"/>
          </w:tcPr>
          <w:p w14:paraId="49FFA12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WpfAppUP3.sln</w:t>
            </w:r>
          </w:p>
        </w:tc>
        <w:tc>
          <w:tcPr>
            <w:tcW w:w="6236" w:type="dxa"/>
          </w:tcPr>
          <w:p w14:paraId="6ED5BB2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Файл решения Visual Studio</w:t>
            </w:r>
          </w:p>
        </w:tc>
      </w:tr>
      <w:tr w:rsidR="002D60E0" w14:paraId="5405DCDD" w14:textId="77777777">
        <w:trPr>
          <w:cantSplit/>
          <w:jc w:val="center"/>
        </w:trPr>
        <w:tc>
          <w:tcPr>
            <w:tcW w:w="2835" w:type="dxa"/>
          </w:tcPr>
          <w:p w14:paraId="23F6747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WpfAppUP3.csproj</w:t>
            </w:r>
          </w:p>
        </w:tc>
        <w:tc>
          <w:tcPr>
            <w:tcW w:w="6236" w:type="dxa"/>
          </w:tcPr>
          <w:p w14:paraId="40DF5D2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Файл проекта WPF (.NET Framework 4.7.2)</w:t>
            </w:r>
          </w:p>
        </w:tc>
      </w:tr>
      <w:tr w:rsidR="002D60E0" w14:paraId="10595B88" w14:textId="77777777">
        <w:trPr>
          <w:cantSplit/>
          <w:jc w:val="center"/>
        </w:trPr>
        <w:tc>
          <w:tcPr>
            <w:tcW w:w="2835" w:type="dxa"/>
          </w:tcPr>
          <w:p w14:paraId="7FF6E47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App.xaml / App.xaml.cs</w:t>
            </w:r>
          </w:p>
        </w:tc>
        <w:tc>
          <w:tcPr>
            <w:tcW w:w="6236" w:type="dxa"/>
          </w:tcPr>
          <w:p w14:paraId="3DA8D0A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Ресурсы приложения: палитра, шрифты, стили элементов</w:t>
            </w:r>
          </w:p>
        </w:tc>
      </w:tr>
      <w:tr w:rsidR="002D60E0" w14:paraId="3F80455D" w14:textId="77777777">
        <w:trPr>
          <w:cantSplit/>
          <w:jc w:val="center"/>
        </w:trPr>
        <w:tc>
          <w:tcPr>
            <w:tcW w:w="2835" w:type="dxa"/>
          </w:tcPr>
          <w:p w14:paraId="4F19211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MainWindow.xaml</w:t>
            </w:r>
          </w:p>
        </w:tc>
        <w:tc>
          <w:tcPr>
            <w:tcW w:w="6236" w:type="dxa"/>
          </w:tcPr>
          <w:p w14:paraId="12180B9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Форма авторизации и подключения к БД</w:t>
            </w:r>
          </w:p>
        </w:tc>
      </w:tr>
      <w:tr w:rsidR="002D60E0" w14:paraId="5CD079B1" w14:textId="77777777">
        <w:trPr>
          <w:cantSplit/>
          <w:jc w:val="center"/>
        </w:trPr>
        <w:tc>
          <w:tcPr>
            <w:tcW w:w="2835" w:type="dxa"/>
          </w:tcPr>
          <w:p w14:paraId="36F1E78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menu.xaml</w:t>
            </w:r>
          </w:p>
        </w:tc>
        <w:tc>
          <w:tcPr>
            <w:tcW w:w="6236" w:type="dxa"/>
          </w:tcPr>
          <w:p w14:paraId="794B678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Главное меню (панель управления) с навигацией по ролям</w:t>
            </w:r>
          </w:p>
        </w:tc>
      </w:tr>
      <w:tr w:rsidR="002D60E0" w14:paraId="238C38EE" w14:textId="77777777">
        <w:trPr>
          <w:cantSplit/>
          <w:jc w:val="center"/>
        </w:trPr>
        <w:tc>
          <w:tcPr>
            <w:tcW w:w="2835" w:type="dxa"/>
          </w:tcPr>
          <w:p w14:paraId="44D963A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postavshchiki.xaml</w:t>
            </w:r>
          </w:p>
        </w:tc>
        <w:tc>
          <w:tcPr>
            <w:tcW w:w="6236" w:type="dxa"/>
          </w:tcPr>
          <w:p w14:paraId="62D1BEA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Справочник поставщиков (CRUD)</w:t>
            </w:r>
          </w:p>
        </w:tc>
      </w:tr>
      <w:tr w:rsidR="002D60E0" w14:paraId="150CEB2F" w14:textId="77777777">
        <w:trPr>
          <w:cantSplit/>
          <w:jc w:val="center"/>
        </w:trPr>
        <w:tc>
          <w:tcPr>
            <w:tcW w:w="2835" w:type="dxa"/>
          </w:tcPr>
          <w:p w14:paraId="5570CCA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materialy.xaml</w:t>
            </w:r>
          </w:p>
        </w:tc>
        <w:tc>
          <w:tcPr>
            <w:tcW w:w="6236" w:type="dxa"/>
          </w:tcPr>
          <w:p w14:paraId="636782A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Справочник материалов (CRUD)</w:t>
            </w:r>
          </w:p>
        </w:tc>
      </w:tr>
      <w:tr w:rsidR="002D60E0" w14:paraId="0679D4D9" w14:textId="77777777">
        <w:trPr>
          <w:cantSplit/>
          <w:jc w:val="center"/>
        </w:trPr>
        <w:tc>
          <w:tcPr>
            <w:tcW w:w="2835" w:type="dxa"/>
          </w:tcPr>
          <w:p w14:paraId="2BA736B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partii.xaml</w:t>
            </w:r>
          </w:p>
        </w:tc>
        <w:tc>
          <w:tcPr>
            <w:tcW w:w="6236" w:type="dxa"/>
          </w:tcPr>
          <w:p w14:paraId="48EB507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Партии поступления материалов (CRUD)</w:t>
            </w:r>
          </w:p>
        </w:tc>
      </w:tr>
      <w:tr w:rsidR="002D60E0" w14:paraId="69D3AD1A" w14:textId="77777777">
        <w:trPr>
          <w:cantSplit/>
          <w:jc w:val="center"/>
        </w:trPr>
        <w:tc>
          <w:tcPr>
            <w:tcW w:w="2835" w:type="dxa"/>
          </w:tcPr>
          <w:p w14:paraId="0AE73B7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brak.xaml</w:t>
            </w:r>
          </w:p>
        </w:tc>
        <w:tc>
          <w:tcPr>
            <w:tcW w:w="6236" w:type="dxa"/>
          </w:tcPr>
          <w:p w14:paraId="63E1D5C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Реестр учёта брака (CRUD)</w:t>
            </w:r>
          </w:p>
        </w:tc>
      </w:tr>
      <w:tr w:rsidR="002D60E0" w14:paraId="3605EE2C" w14:textId="77777777">
        <w:trPr>
          <w:cantSplit/>
          <w:jc w:val="center"/>
        </w:trPr>
        <w:tc>
          <w:tcPr>
            <w:tcW w:w="2835" w:type="dxa"/>
          </w:tcPr>
          <w:p w14:paraId="78A4AEE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lastRenderedPageBreak/>
              <w:t>spisanie.xaml</w:t>
            </w:r>
          </w:p>
        </w:tc>
        <w:tc>
          <w:tcPr>
            <w:tcW w:w="6236" w:type="dxa"/>
          </w:tcPr>
          <w:p w14:paraId="60D7132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Списание брака</w:t>
            </w:r>
          </w:p>
        </w:tc>
      </w:tr>
      <w:tr w:rsidR="002D60E0" w14:paraId="60D37A55" w14:textId="77777777">
        <w:trPr>
          <w:cantSplit/>
          <w:jc w:val="center"/>
        </w:trPr>
        <w:tc>
          <w:tcPr>
            <w:tcW w:w="2835" w:type="dxa"/>
          </w:tcPr>
          <w:p w14:paraId="1C8EDA4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zayavki.xaml</w:t>
            </w:r>
          </w:p>
        </w:tc>
        <w:tc>
          <w:tcPr>
            <w:tcW w:w="6236" w:type="dxa"/>
          </w:tcPr>
          <w:p w14:paraId="2F5812B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Заявки производства</w:t>
            </w:r>
          </w:p>
        </w:tc>
      </w:tr>
      <w:tr w:rsidR="002D60E0" w14:paraId="34043948" w14:textId="77777777">
        <w:trPr>
          <w:cantSplit/>
          <w:jc w:val="center"/>
        </w:trPr>
        <w:tc>
          <w:tcPr>
            <w:tcW w:w="2835" w:type="dxa"/>
          </w:tcPr>
          <w:p w14:paraId="2C08E60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prognoz.xaml</w:t>
            </w:r>
          </w:p>
        </w:tc>
        <w:tc>
          <w:tcPr>
            <w:tcW w:w="6236" w:type="dxa"/>
          </w:tcPr>
          <w:p w14:paraId="6C6D312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Прогнозирование закупок и линия тренда</w:t>
            </w:r>
          </w:p>
        </w:tc>
      </w:tr>
      <w:tr w:rsidR="002D60E0" w14:paraId="5177889B" w14:textId="77777777">
        <w:trPr>
          <w:cantSplit/>
          <w:jc w:val="center"/>
        </w:trPr>
        <w:tc>
          <w:tcPr>
            <w:tcW w:w="2835" w:type="dxa"/>
          </w:tcPr>
          <w:p w14:paraId="21163FF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otcet.xaml</w:t>
            </w:r>
          </w:p>
        </w:tc>
        <w:tc>
          <w:tcPr>
            <w:tcW w:w="6236" w:type="dxa"/>
          </w:tcPr>
          <w:p w14:paraId="6DA0EB8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Отчёты и выгрузка в CSV</w:t>
            </w:r>
          </w:p>
        </w:tc>
      </w:tr>
      <w:tr w:rsidR="002D60E0" w14:paraId="1D94BC5F" w14:textId="77777777">
        <w:trPr>
          <w:cantSplit/>
          <w:jc w:val="center"/>
        </w:trPr>
        <w:tc>
          <w:tcPr>
            <w:tcW w:w="2835" w:type="dxa"/>
          </w:tcPr>
          <w:p w14:paraId="71C08CE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polzovateli.xaml</w:t>
            </w:r>
          </w:p>
        </w:tc>
        <w:tc>
          <w:tcPr>
            <w:tcW w:w="6236" w:type="dxa"/>
          </w:tcPr>
          <w:p w14:paraId="02EB728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Управление пользователями (администратор)</w:t>
            </w:r>
          </w:p>
        </w:tc>
      </w:tr>
      <w:tr w:rsidR="002D60E0" w14:paraId="73146FED" w14:textId="77777777">
        <w:trPr>
          <w:cantSplit/>
          <w:jc w:val="center"/>
        </w:trPr>
        <w:tc>
          <w:tcPr>
            <w:tcW w:w="2835" w:type="dxa"/>
          </w:tcPr>
          <w:p w14:paraId="6E0B458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Db.cs</w:t>
            </w:r>
          </w:p>
        </w:tc>
        <w:tc>
          <w:tcPr>
            <w:tcW w:w="6236" w:type="dxa"/>
          </w:tcPr>
          <w:p w14:paraId="4176512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Формирование строки подключения</w:t>
            </w:r>
          </w:p>
        </w:tc>
      </w:tr>
      <w:tr w:rsidR="002D60E0" w14:paraId="5E698171" w14:textId="77777777">
        <w:trPr>
          <w:cantSplit/>
          <w:jc w:val="center"/>
        </w:trPr>
        <w:tc>
          <w:tcPr>
            <w:tcW w:w="2835" w:type="dxa"/>
          </w:tcPr>
          <w:p w14:paraId="7216D5B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Utils.cs</w:t>
            </w:r>
          </w:p>
        </w:tc>
        <w:tc>
          <w:tcPr>
            <w:tcW w:w="6236" w:type="dxa"/>
          </w:tcPr>
          <w:p w14:paraId="7112198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Вспомогательные методы и модель IdName</w:t>
            </w:r>
          </w:p>
        </w:tc>
      </w:tr>
      <w:tr w:rsidR="002D60E0" w14:paraId="3464BF16" w14:textId="77777777">
        <w:trPr>
          <w:cantSplit/>
          <w:jc w:val="center"/>
        </w:trPr>
        <w:tc>
          <w:tcPr>
            <w:tcW w:w="2835" w:type="dxa"/>
          </w:tcPr>
          <w:p w14:paraId="1097B79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UP03_create.sql</w:t>
            </w:r>
          </w:p>
        </w:tc>
        <w:tc>
          <w:tcPr>
            <w:tcW w:w="6236" w:type="dxa"/>
          </w:tcPr>
          <w:p w14:paraId="276A4EF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Скрипт создания таблиц базы данных</w:t>
            </w:r>
          </w:p>
        </w:tc>
      </w:tr>
      <w:tr w:rsidR="002D60E0" w14:paraId="7AD1A700" w14:textId="77777777">
        <w:trPr>
          <w:cantSplit/>
          <w:jc w:val="center"/>
        </w:trPr>
        <w:tc>
          <w:tcPr>
            <w:tcW w:w="2835" w:type="dxa"/>
          </w:tcPr>
          <w:p w14:paraId="180388E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UP03_insert.sql</w:t>
            </w:r>
          </w:p>
        </w:tc>
        <w:tc>
          <w:tcPr>
            <w:tcW w:w="6236" w:type="dxa"/>
          </w:tcPr>
          <w:p w14:paraId="5AA804E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Скрипт заполнения таблиц тестовыми данными</w:t>
            </w:r>
          </w:p>
        </w:tc>
      </w:tr>
    </w:tbl>
    <w:p w14:paraId="58009FF6" w14:textId="77777777" w:rsidR="002D60E0" w:rsidRDefault="002D60E0">
      <w:pPr>
        <w:spacing w:after="40"/>
        <w:ind w:firstLine="0"/>
      </w:pPr>
    </w:p>
    <w:p w14:paraId="2B058F0A" w14:textId="77777777" w:rsidR="002D60E0" w:rsidRDefault="00994FCB">
      <w:r>
        <w:rPr>
          <w:rFonts w:cs="Times New Roman"/>
        </w:rPr>
        <w:t>В качестве средств программирования использованы: язык C#, платформа .NET Framework 4.7.2, технология WPF для построения пользовательского интерфейса, ADO.NET (System.Data.SqlClient) для работы с базой данных, СУБД Microsoft SQL Server и среда разработки Visual Studio 2022.</w:t>
      </w:r>
    </w:p>
    <w:p w14:paraId="0F4D30FA" w14:textId="77777777" w:rsidR="002D60E0" w:rsidRDefault="00994FCB">
      <w:r>
        <w:rPr>
          <w:rFonts w:cs="Times New Roman"/>
        </w:rPr>
        <w:t>Строка подключения к базе данных формируется в классе Db и использует заданные параметры сервера, логина и пароля:</w:t>
      </w:r>
    </w:p>
    <w:p w14:paraId="1F5C9F18" w14:textId="77777777" w:rsidR="002D60E0" w:rsidRDefault="00994FCB">
      <w:pPr>
        <w:shd w:val="clear" w:color="auto" w:fill="F7F5EE"/>
        <w:spacing w:before="80" w:after="120" w:line="240" w:lineRule="auto"/>
        <w:ind w:left="283" w:firstLine="0"/>
        <w:jc w:val="left"/>
      </w:pPr>
      <w:r>
        <w:rPr>
          <w:rFonts w:ascii="Consolas" w:eastAsia="Consolas" w:hAnsi="Consolas" w:cs="Consolas"/>
          <w:sz w:val="20"/>
        </w:rPr>
        <w:t>public static string ConnectString(string server = null, string database = null)</w:t>
      </w:r>
      <w:r>
        <w:rPr>
          <w:rFonts w:ascii="Consolas" w:eastAsia="Consolas" w:hAnsi="Consolas" w:cs="Consolas"/>
          <w:sz w:val="20"/>
        </w:rPr>
        <w:br/>
        <w:t>{</w:t>
      </w:r>
      <w:r>
        <w:rPr>
          <w:rFonts w:ascii="Consolas" w:eastAsia="Consolas" w:hAnsi="Consolas" w:cs="Consolas"/>
          <w:sz w:val="20"/>
        </w:rPr>
        <w:br/>
        <w:t xml:space="preserve">    if (string.IsNullOrWhiteSpace(server)) server = Server;</w:t>
      </w:r>
      <w:r>
        <w:rPr>
          <w:rFonts w:ascii="Consolas" w:eastAsia="Consolas" w:hAnsi="Consolas" w:cs="Consolas"/>
          <w:sz w:val="20"/>
        </w:rPr>
        <w:br/>
        <w:t xml:space="preserve">    if (string.IsNullOrWhiteSpace(database)) database = Database;</w:t>
      </w:r>
      <w:r>
        <w:rPr>
          <w:rFonts w:ascii="Consolas" w:eastAsia="Consolas" w:hAnsi="Consolas" w:cs="Consolas"/>
          <w:sz w:val="20"/>
        </w:rPr>
        <w:br/>
        <w:t xml:space="preserve">    return "Integrated Security=false; User Id=" + User +</w:t>
      </w:r>
      <w:r>
        <w:rPr>
          <w:rFonts w:ascii="Consolas" w:eastAsia="Consolas" w:hAnsi="Consolas" w:cs="Consolas"/>
          <w:sz w:val="20"/>
        </w:rPr>
        <w:br/>
        <w:t xml:space="preserve">           "; Password=" + Password + "; Initial Catalog=" + database +</w:t>
      </w:r>
      <w:r>
        <w:rPr>
          <w:rFonts w:ascii="Consolas" w:eastAsia="Consolas" w:hAnsi="Consolas" w:cs="Consolas"/>
          <w:sz w:val="20"/>
        </w:rPr>
        <w:br/>
        <w:t xml:space="preserve">           ";Server=" + server;</w:t>
      </w:r>
      <w:r>
        <w:rPr>
          <w:rFonts w:ascii="Consolas" w:eastAsia="Consolas" w:hAnsi="Consolas" w:cs="Consolas"/>
          <w:sz w:val="20"/>
        </w:rPr>
        <w:br/>
        <w:t>}</w:t>
      </w:r>
    </w:p>
    <w:p w14:paraId="3F501F01" w14:textId="77777777" w:rsidR="002D60E0" w:rsidRDefault="00994FCB">
      <w:r>
        <w:rPr>
          <w:rFonts w:cs="Times New Roman"/>
        </w:rPr>
        <w:t>Авторизация выполняется параметризованным запросом к таблицам пользователей и ролей. При успешной проверке открывается главное меню, которому передаются строка подключения, идентификатор пользователя, ФИО и роль. Набор разделов меню формируется в зависимости от роли:</w:t>
      </w:r>
    </w:p>
    <w:p w14:paraId="7FC2478B" w14:textId="77777777" w:rsidR="002D60E0" w:rsidRDefault="00994FCB">
      <w:pPr>
        <w:shd w:val="clear" w:color="auto" w:fill="F7F5EE"/>
        <w:spacing w:before="80" w:after="120" w:line="240" w:lineRule="auto"/>
        <w:ind w:left="283" w:firstLine="0"/>
        <w:jc w:val="left"/>
      </w:pPr>
      <w:r>
        <w:rPr>
          <w:rFonts w:ascii="Consolas" w:eastAsia="Consolas" w:hAnsi="Consolas" w:cs="Consolas"/>
          <w:sz w:val="20"/>
        </w:rPr>
        <w:t>string query = @"SELECT p.Id_polzovatelya, p.FIO, p.Id_roli, r.Nazvanie_roli</w:t>
      </w:r>
      <w:r>
        <w:rPr>
          <w:rFonts w:ascii="Consolas" w:eastAsia="Consolas" w:hAnsi="Consolas" w:cs="Consolas"/>
          <w:sz w:val="20"/>
        </w:rPr>
        <w:br/>
        <w:t xml:space="preserve">                 FROM UP03_Polzovateli p</w:t>
      </w:r>
      <w:r>
        <w:rPr>
          <w:rFonts w:ascii="Consolas" w:eastAsia="Consolas" w:hAnsi="Consolas" w:cs="Consolas"/>
          <w:sz w:val="20"/>
        </w:rPr>
        <w:br/>
        <w:t xml:space="preserve">                 JOIN UP03_Roli r ON p.Id_roli = r.Id_roli</w:t>
      </w:r>
      <w:r>
        <w:rPr>
          <w:rFonts w:ascii="Consolas" w:eastAsia="Consolas" w:hAnsi="Consolas" w:cs="Consolas"/>
          <w:sz w:val="20"/>
        </w:rPr>
        <w:br/>
        <w:t xml:space="preserve">                 WHERE p.Login = @login AND p.Parol = @parol AND p.Aktiven = 1";</w:t>
      </w:r>
      <w:r>
        <w:rPr>
          <w:rFonts w:ascii="Consolas" w:eastAsia="Consolas" w:hAnsi="Consolas" w:cs="Consolas"/>
          <w:sz w:val="20"/>
        </w:rPr>
        <w:br/>
        <w:t>cmd.Parameters.AddWithValue("@login", txtLogin.Text.Trim());</w:t>
      </w:r>
      <w:r>
        <w:rPr>
          <w:rFonts w:ascii="Consolas" w:eastAsia="Consolas" w:hAnsi="Consolas" w:cs="Consolas"/>
          <w:sz w:val="20"/>
        </w:rPr>
        <w:br/>
        <w:t>cmd.Parameters.AddWithValue("@parol", txtPassword.Password);</w:t>
      </w:r>
    </w:p>
    <w:p w14:paraId="5B3FAC0F" w14:textId="77777777" w:rsidR="002D60E0" w:rsidRDefault="00994FCB">
      <w:r>
        <w:rPr>
          <w:rFonts w:cs="Times New Roman"/>
        </w:rPr>
        <w:t>Типовой алгоритм добавления записи в справочник включает проверку заполнения полей, запрос подтверждения, выполнение параметризованной команды INSERT и обновление таблицы. Пример добавления поставщика:</w:t>
      </w:r>
    </w:p>
    <w:p w14:paraId="34B8B25D" w14:textId="77777777" w:rsidR="002D60E0" w:rsidRDefault="00994FCB">
      <w:pPr>
        <w:shd w:val="clear" w:color="auto" w:fill="F7F5EE"/>
        <w:spacing w:before="80" w:after="120" w:line="240" w:lineRule="auto"/>
        <w:ind w:left="283" w:firstLine="0"/>
        <w:jc w:val="left"/>
      </w:pPr>
      <w:r>
        <w:rPr>
          <w:rFonts w:ascii="Consolas" w:eastAsia="Consolas" w:hAnsi="Consolas" w:cs="Consolas"/>
          <w:sz w:val="20"/>
        </w:rPr>
        <w:lastRenderedPageBreak/>
        <w:t>using (SqlConnection con = Db.Open(ConnectString))</w:t>
      </w:r>
      <w:r>
        <w:rPr>
          <w:rFonts w:ascii="Consolas" w:eastAsia="Consolas" w:hAnsi="Consolas" w:cs="Consolas"/>
          <w:sz w:val="20"/>
        </w:rPr>
        <w:br/>
        <w:t>using (SqlCommand cmd = new SqlCommand(</w:t>
      </w:r>
      <w:r>
        <w:rPr>
          <w:rFonts w:ascii="Consolas" w:eastAsia="Consolas" w:hAnsi="Consolas" w:cs="Consolas"/>
          <w:sz w:val="20"/>
        </w:rPr>
        <w:br/>
        <w:t xml:space="preserve">    @"INSERT INTO UP03_Postavshchiki</w:t>
      </w:r>
      <w:r>
        <w:rPr>
          <w:rFonts w:ascii="Consolas" w:eastAsia="Consolas" w:hAnsi="Consolas" w:cs="Consolas"/>
          <w:sz w:val="20"/>
        </w:rPr>
        <w:br/>
        <w:t xml:space="preserve">      (Naimenovanie, INN, Telefon, Email, Adres, Data_dogovora)</w:t>
      </w:r>
      <w:r>
        <w:rPr>
          <w:rFonts w:ascii="Consolas" w:eastAsia="Consolas" w:hAnsi="Consolas" w:cs="Consolas"/>
          <w:sz w:val="20"/>
        </w:rPr>
        <w:br/>
        <w:t xml:space="preserve">      VALUES (@name, @inn, @tel, @email, @adres, @data)", con))</w:t>
      </w:r>
      <w:r>
        <w:rPr>
          <w:rFonts w:ascii="Consolas" w:eastAsia="Consolas" w:hAnsi="Consolas" w:cs="Consolas"/>
          <w:sz w:val="20"/>
        </w:rPr>
        <w:br/>
        <w:t>{</w:t>
      </w:r>
      <w:r>
        <w:rPr>
          <w:rFonts w:ascii="Consolas" w:eastAsia="Consolas" w:hAnsi="Consolas" w:cs="Consolas"/>
          <w:sz w:val="20"/>
        </w:rPr>
        <w:br/>
        <w:t xml:space="preserve">    cmd.Parameters.AddWithValue("@name", txtName.Text.Trim());</w:t>
      </w:r>
      <w:r>
        <w:rPr>
          <w:rFonts w:ascii="Consolas" w:eastAsia="Consolas" w:hAnsi="Consolas" w:cs="Consolas"/>
          <w:sz w:val="20"/>
        </w:rPr>
        <w:br/>
        <w:t xml:space="preserve">    cmd.Parameters.AddWithValue("@inn", txtInn.Text.Trim());</w:t>
      </w:r>
      <w:r>
        <w:rPr>
          <w:rFonts w:ascii="Consolas" w:eastAsia="Consolas" w:hAnsi="Consolas" w:cs="Consolas"/>
          <w:sz w:val="20"/>
        </w:rPr>
        <w:br/>
        <w:t xml:space="preserve">    cmd.Parameters.AddWithValue("@tel", txtTel.Text.Trim());</w:t>
      </w:r>
      <w:r>
        <w:rPr>
          <w:rFonts w:ascii="Consolas" w:eastAsia="Consolas" w:hAnsi="Consolas" w:cs="Consolas"/>
          <w:sz w:val="20"/>
        </w:rPr>
        <w:br/>
        <w:t xml:space="preserve">    cmd.Parameters.AddWithValue("@email", txtEmail.Text.Trim());</w:t>
      </w:r>
      <w:r>
        <w:rPr>
          <w:rFonts w:ascii="Consolas" w:eastAsia="Consolas" w:hAnsi="Consolas" w:cs="Consolas"/>
          <w:sz w:val="20"/>
        </w:rPr>
        <w:br/>
        <w:t xml:space="preserve">    cmd.Parameters.AddWithValue("@adres", txtAdres.Text.Trim());</w:t>
      </w:r>
      <w:r>
        <w:rPr>
          <w:rFonts w:ascii="Consolas" w:eastAsia="Consolas" w:hAnsi="Consolas" w:cs="Consolas"/>
          <w:sz w:val="20"/>
        </w:rPr>
        <w:br/>
        <w:t xml:space="preserve">    cmd.Parameters.AddWithValue("@data", dpData.SelectedDate);</w:t>
      </w:r>
      <w:r>
        <w:rPr>
          <w:rFonts w:ascii="Consolas" w:eastAsia="Consolas" w:hAnsi="Consolas" w:cs="Consolas"/>
          <w:sz w:val="20"/>
        </w:rPr>
        <w:br/>
        <w:t xml:space="preserve">    cmd.ExecuteNonQuery();</w:t>
      </w:r>
      <w:r>
        <w:rPr>
          <w:rFonts w:ascii="Consolas" w:eastAsia="Consolas" w:hAnsi="Consolas" w:cs="Consolas"/>
          <w:sz w:val="20"/>
        </w:rPr>
        <w:br/>
        <w:t>}</w:t>
      </w:r>
    </w:p>
    <w:p w14:paraId="2C9F5761" w14:textId="77777777" w:rsidR="002D60E0" w:rsidRDefault="00994FCB">
      <w:r>
        <w:rPr>
          <w:rFonts w:cs="Times New Roman"/>
        </w:rPr>
        <w:t>Ключевой бизнес-логикой является расчёт вероятности брака по поставщику. Для каждого поставщика определяется суммарный объём поставок и суммарный объём брака по связанным партиям, после чего вычисляется отношение брака к поставкам в процентах. Запрос исключает двойной учёт количества поставок при нескольких записях брака:</w:t>
      </w:r>
    </w:p>
    <w:p w14:paraId="77E7E38D" w14:textId="77777777" w:rsidR="002D60E0" w:rsidRDefault="00994FCB">
      <w:pPr>
        <w:shd w:val="clear" w:color="auto" w:fill="F7F5EE"/>
        <w:spacing w:before="80" w:after="120" w:line="240" w:lineRule="auto"/>
        <w:ind w:left="283" w:firstLine="0"/>
        <w:jc w:val="left"/>
      </w:pPr>
      <w:r>
        <w:rPr>
          <w:rFonts w:ascii="Consolas" w:eastAsia="Consolas" w:hAnsi="Consolas" w:cs="Consolas"/>
          <w:sz w:val="20"/>
        </w:rPr>
        <w:t>SELECT p.Naimenovanie,</w:t>
      </w:r>
      <w:r>
        <w:rPr>
          <w:rFonts w:ascii="Consolas" w:eastAsia="Consolas" w:hAnsi="Consolas" w:cs="Consolas"/>
          <w:sz w:val="20"/>
        </w:rPr>
        <w:br/>
        <w:t xml:space="preserve">       ISNULL(s.Postavleno, 0) AS Postavleno,</w:t>
      </w:r>
      <w:r>
        <w:rPr>
          <w:rFonts w:ascii="Consolas" w:eastAsia="Consolas" w:hAnsi="Consolas" w:cs="Consolas"/>
          <w:sz w:val="20"/>
        </w:rPr>
        <w:br/>
        <w:t xml:space="preserve">       ISNULL(br.Brak, 0) AS Brak</w:t>
      </w:r>
      <w:r>
        <w:rPr>
          <w:rFonts w:ascii="Consolas" w:eastAsia="Consolas" w:hAnsi="Consolas" w:cs="Consolas"/>
          <w:sz w:val="20"/>
        </w:rPr>
        <w:br/>
        <w:t>FROM UP03_Postavshchiki p</w:t>
      </w:r>
      <w:r>
        <w:rPr>
          <w:rFonts w:ascii="Consolas" w:eastAsia="Consolas" w:hAnsi="Consolas" w:cs="Consolas"/>
          <w:sz w:val="20"/>
        </w:rPr>
        <w:br/>
        <w:t>LEFT JOIN (SELECT Id_postavshchika, SUM(Kolichestvo) AS Postavleno</w:t>
      </w:r>
      <w:r>
        <w:rPr>
          <w:rFonts w:ascii="Consolas" w:eastAsia="Consolas" w:hAnsi="Consolas" w:cs="Consolas"/>
          <w:sz w:val="20"/>
        </w:rPr>
        <w:br/>
        <w:t xml:space="preserve">           FROM UP03_Partii GROUP BY Id_postavshchika) s</w:t>
      </w:r>
      <w:r>
        <w:rPr>
          <w:rFonts w:ascii="Consolas" w:eastAsia="Consolas" w:hAnsi="Consolas" w:cs="Consolas"/>
          <w:sz w:val="20"/>
        </w:rPr>
        <w:br/>
        <w:t xml:space="preserve">       ON s.Id_postavshchika = p.Id_postavshchika</w:t>
      </w:r>
      <w:r>
        <w:rPr>
          <w:rFonts w:ascii="Consolas" w:eastAsia="Consolas" w:hAnsi="Consolas" w:cs="Consolas"/>
          <w:sz w:val="20"/>
        </w:rPr>
        <w:br/>
        <w:t>LEFT JOIN (SELECT pa.Id_postavshchika, SUM(b.Kolichestvo) AS Brak</w:t>
      </w:r>
      <w:r>
        <w:rPr>
          <w:rFonts w:ascii="Consolas" w:eastAsia="Consolas" w:hAnsi="Consolas" w:cs="Consolas"/>
          <w:sz w:val="20"/>
        </w:rPr>
        <w:br/>
        <w:t xml:space="preserve">           FROM UP03_Brak b</w:t>
      </w:r>
      <w:r>
        <w:rPr>
          <w:rFonts w:ascii="Consolas" w:eastAsia="Consolas" w:hAnsi="Consolas" w:cs="Consolas"/>
          <w:sz w:val="20"/>
        </w:rPr>
        <w:br/>
        <w:t xml:space="preserve">           JOIN UP03_Partii pa ON b.Id_partii = pa.Id_partii</w:t>
      </w:r>
      <w:r>
        <w:rPr>
          <w:rFonts w:ascii="Consolas" w:eastAsia="Consolas" w:hAnsi="Consolas" w:cs="Consolas"/>
          <w:sz w:val="20"/>
        </w:rPr>
        <w:br/>
        <w:t xml:space="preserve">           GROUP BY pa.Id_postavshchika) br</w:t>
      </w:r>
      <w:r>
        <w:rPr>
          <w:rFonts w:ascii="Consolas" w:eastAsia="Consolas" w:hAnsi="Consolas" w:cs="Consolas"/>
          <w:sz w:val="20"/>
        </w:rPr>
        <w:br/>
        <w:t xml:space="preserve">       ON br.Id_postavshchika = p.Id_postavshchika</w:t>
      </w:r>
    </w:p>
    <w:p w14:paraId="161184B9" w14:textId="77777777" w:rsidR="002D60E0" w:rsidRDefault="00994FCB">
      <w:r>
        <w:rPr>
          <w:rFonts w:cs="Times New Roman"/>
        </w:rPr>
        <w:t>Вероятность брака рассчитывается как Brak / Postavleno * 100 %. Поставщик с минимальным значением рекомендуется для закупки. Динамика доли брака по месяцам визуализируется линией тренда: для каждого месяца вычисляется отношение объёма брака к объёму поставок, затем точки наносятся на Canvas и соединяются элементом Polyline.</w:t>
      </w:r>
    </w:p>
    <w:p w14:paraId="391D6148" w14:textId="77777777" w:rsidR="002D60E0" w:rsidRDefault="00994FCB">
      <w:pPr>
        <w:shd w:val="clear" w:color="auto" w:fill="F7F5EE"/>
        <w:spacing w:before="80" w:after="120" w:line="240" w:lineRule="auto"/>
        <w:ind w:left="283" w:firstLine="0"/>
        <w:jc w:val="left"/>
      </w:pPr>
      <w:r>
        <w:rPr>
          <w:rFonts w:ascii="Consolas" w:eastAsia="Consolas" w:hAnsi="Consolas" w:cs="Consolas"/>
          <w:sz w:val="20"/>
        </w:rPr>
        <w:t>double plotW = chartCanvas.Width - PadLeft - PadRight;</w:t>
      </w:r>
      <w:r>
        <w:rPr>
          <w:rFonts w:ascii="Consolas" w:eastAsia="Consolas" w:hAnsi="Consolas" w:cs="Consolas"/>
          <w:sz w:val="20"/>
        </w:rPr>
        <w:br/>
        <w:t>double plotH = chartCanvas.Height - PadTop - PadBottom;</w:t>
      </w:r>
      <w:r>
        <w:rPr>
          <w:rFonts w:ascii="Consolas" w:eastAsia="Consolas" w:hAnsi="Consolas" w:cs="Consolas"/>
          <w:sz w:val="20"/>
        </w:rPr>
        <w:br/>
        <w:t>double x = PadLeft + stepX * i;</w:t>
      </w:r>
      <w:r>
        <w:rPr>
          <w:rFonts w:ascii="Consolas" w:eastAsia="Consolas" w:hAnsi="Consolas" w:cs="Consolas"/>
          <w:sz w:val="20"/>
        </w:rPr>
        <w:br/>
        <w:t>double y = PadTop + plotH - plotH * values[i] / max;</w:t>
      </w:r>
      <w:r>
        <w:rPr>
          <w:rFonts w:ascii="Consolas" w:eastAsia="Consolas" w:hAnsi="Consolas" w:cs="Consolas"/>
          <w:sz w:val="20"/>
        </w:rPr>
        <w:br/>
        <w:t>line.Points.Add(new Point(x, y));</w:t>
      </w:r>
    </w:p>
    <w:p w14:paraId="3729EA36" w14:textId="77777777" w:rsidR="002D60E0" w:rsidRDefault="00994FCB">
      <w:r>
        <w:rPr>
          <w:rFonts w:cs="Times New Roman"/>
        </w:rPr>
        <w:t>Для хранения данных разработаны SQL-скрипты. Скрипт создания таблиц (фрагмент):</w:t>
      </w:r>
    </w:p>
    <w:p w14:paraId="5E0AF866" w14:textId="77777777" w:rsidR="002D60E0" w:rsidRDefault="00994FCB">
      <w:pPr>
        <w:shd w:val="clear" w:color="auto" w:fill="F7F5EE"/>
        <w:spacing w:before="80" w:after="120" w:line="240" w:lineRule="auto"/>
        <w:ind w:left="283" w:firstLine="0"/>
        <w:jc w:val="left"/>
      </w:pPr>
      <w:r>
        <w:rPr>
          <w:rFonts w:ascii="Consolas" w:eastAsia="Consolas" w:hAnsi="Consolas" w:cs="Consolas"/>
          <w:sz w:val="20"/>
        </w:rPr>
        <w:lastRenderedPageBreak/>
        <w:t>CREATE TABLE UP03_Brak</w:t>
      </w:r>
      <w:r>
        <w:rPr>
          <w:rFonts w:ascii="Consolas" w:eastAsia="Consolas" w:hAnsi="Consolas" w:cs="Consolas"/>
          <w:sz w:val="20"/>
        </w:rPr>
        <w:br/>
        <w:t>(</w:t>
      </w:r>
      <w:r>
        <w:rPr>
          <w:rFonts w:ascii="Consolas" w:eastAsia="Consolas" w:hAnsi="Consolas" w:cs="Consolas"/>
          <w:sz w:val="20"/>
        </w:rPr>
        <w:br/>
        <w:t xml:space="preserve">    Id_braka         INT IDENTITY(1,1) NOT NULL,</w:t>
      </w:r>
      <w:r>
        <w:rPr>
          <w:rFonts w:ascii="Consolas" w:eastAsia="Consolas" w:hAnsi="Consolas" w:cs="Consolas"/>
          <w:sz w:val="20"/>
        </w:rPr>
        <w:br/>
        <w:t xml:space="preserve">    Id_partii        INT               NULL,</w:t>
      </w:r>
      <w:r>
        <w:rPr>
          <w:rFonts w:ascii="Consolas" w:eastAsia="Consolas" w:hAnsi="Consolas" w:cs="Consolas"/>
          <w:sz w:val="20"/>
        </w:rPr>
        <w:br/>
        <w:t xml:space="preserve">    Id_materiala     INT               NOT NULL,</w:t>
      </w:r>
      <w:r>
        <w:rPr>
          <w:rFonts w:ascii="Consolas" w:eastAsia="Consolas" w:hAnsi="Consolas" w:cs="Consolas"/>
          <w:sz w:val="20"/>
        </w:rPr>
        <w:br/>
        <w:t xml:space="preserve">    Id_polzovatelya  INT               NULL,</w:t>
      </w:r>
      <w:r>
        <w:rPr>
          <w:rFonts w:ascii="Consolas" w:eastAsia="Consolas" w:hAnsi="Consolas" w:cs="Consolas"/>
          <w:sz w:val="20"/>
        </w:rPr>
        <w:br/>
        <w:t xml:space="preserve">    Data_vyyavleniya DATE              NOT NULL,</w:t>
      </w:r>
      <w:r>
        <w:rPr>
          <w:rFonts w:ascii="Consolas" w:eastAsia="Consolas" w:hAnsi="Consolas" w:cs="Consolas"/>
          <w:sz w:val="20"/>
        </w:rPr>
        <w:br/>
        <w:t xml:space="preserve">    Kolichestvo      DECIMAL(18,2)     NOT NULL,</w:t>
      </w:r>
      <w:r>
        <w:rPr>
          <w:rFonts w:ascii="Consolas" w:eastAsia="Consolas" w:hAnsi="Consolas" w:cs="Consolas"/>
          <w:sz w:val="20"/>
        </w:rPr>
        <w:br/>
        <w:t xml:space="preserve">    Prichina         NVARCHAR(200)     NULL,</w:t>
      </w:r>
      <w:r>
        <w:rPr>
          <w:rFonts w:ascii="Consolas" w:eastAsia="Consolas" w:hAnsi="Consolas" w:cs="Consolas"/>
          <w:sz w:val="20"/>
        </w:rPr>
        <w:br/>
        <w:t xml:space="preserve">    Status           NVARCHAR(30)      NOT NULL</w:t>
      </w:r>
      <w:r>
        <w:rPr>
          <w:rFonts w:ascii="Consolas" w:eastAsia="Consolas" w:hAnsi="Consolas" w:cs="Consolas"/>
          <w:sz w:val="20"/>
        </w:rPr>
        <w:br/>
        <w:t xml:space="preserve">        CONSTRAINT DF_UP03_Brak_Status DEFAULT (N'Зарегистрирован'),</w:t>
      </w:r>
      <w:r>
        <w:rPr>
          <w:rFonts w:ascii="Consolas" w:eastAsia="Consolas" w:hAnsi="Consolas" w:cs="Consolas"/>
          <w:sz w:val="20"/>
        </w:rPr>
        <w:br/>
        <w:t xml:space="preserve">    CONSTRAINT PK_UP03_Brak PRIMARY KEY (Id_braka),</w:t>
      </w:r>
      <w:r>
        <w:rPr>
          <w:rFonts w:ascii="Consolas" w:eastAsia="Consolas" w:hAnsi="Consolas" w:cs="Consolas"/>
          <w:sz w:val="20"/>
        </w:rPr>
        <w:br/>
        <w:t xml:space="preserve">    CONSTRAINT FK_UP03_Brak_Partii FOREIGN KEY (Id_partii)</w:t>
      </w:r>
      <w:r>
        <w:rPr>
          <w:rFonts w:ascii="Consolas" w:eastAsia="Consolas" w:hAnsi="Consolas" w:cs="Consolas"/>
          <w:sz w:val="20"/>
        </w:rPr>
        <w:br/>
        <w:t xml:space="preserve">        REFERENCES UP03_Partii (Id_partii)</w:t>
      </w:r>
      <w:r>
        <w:rPr>
          <w:rFonts w:ascii="Consolas" w:eastAsia="Consolas" w:hAnsi="Consolas" w:cs="Consolas"/>
          <w:sz w:val="20"/>
        </w:rPr>
        <w:br/>
        <w:t>);</w:t>
      </w:r>
    </w:p>
    <w:p w14:paraId="65E858A3" w14:textId="77777777" w:rsidR="002D60E0" w:rsidRDefault="00994FCB">
      <w:r>
        <w:rPr>
          <w:rFonts w:cs="Times New Roman"/>
        </w:rPr>
        <w:t>Скрипт заполнения таблиц (фрагмент):</w:t>
      </w:r>
    </w:p>
    <w:p w14:paraId="1D9D6186" w14:textId="77777777" w:rsidR="002D60E0" w:rsidRDefault="00994FCB">
      <w:pPr>
        <w:shd w:val="clear" w:color="auto" w:fill="F7F5EE"/>
        <w:spacing w:before="80" w:after="120" w:line="240" w:lineRule="auto"/>
        <w:ind w:left="283" w:firstLine="0"/>
        <w:jc w:val="left"/>
      </w:pPr>
      <w:r>
        <w:rPr>
          <w:rFonts w:ascii="Consolas" w:eastAsia="Consolas" w:hAnsi="Consolas" w:cs="Consolas"/>
          <w:sz w:val="20"/>
        </w:rPr>
        <w:t>INSERT INTO UP03_Materialy</w:t>
      </w:r>
      <w:r>
        <w:rPr>
          <w:rFonts w:ascii="Consolas" w:eastAsia="Consolas" w:hAnsi="Consolas" w:cs="Consolas"/>
          <w:sz w:val="20"/>
        </w:rPr>
        <w:br/>
        <w:t xml:space="preserve">    (Naimenovanie, Edinica_izmereniya, Tip, Cena)</w:t>
      </w:r>
      <w:r>
        <w:rPr>
          <w:rFonts w:ascii="Consolas" w:eastAsia="Consolas" w:hAnsi="Consolas" w:cs="Consolas"/>
          <w:sz w:val="20"/>
        </w:rPr>
        <w:br/>
        <w:t>VALUES</w:t>
      </w:r>
      <w:r>
        <w:rPr>
          <w:rFonts w:ascii="Consolas" w:eastAsia="Consolas" w:hAnsi="Consolas" w:cs="Consolas"/>
          <w:sz w:val="20"/>
        </w:rPr>
        <w:br/>
        <w:t xml:space="preserve">    (N'Лист стальной 2 мм', N'кг', N'Металл', 68.50),</w:t>
      </w:r>
      <w:r>
        <w:rPr>
          <w:rFonts w:ascii="Consolas" w:eastAsia="Consolas" w:hAnsi="Consolas" w:cs="Consolas"/>
          <w:sz w:val="20"/>
        </w:rPr>
        <w:br/>
        <w:t xml:space="preserve">    (N'Труба профильная 40x40', N'м', N'Металл', 155.00),</w:t>
      </w:r>
      <w:r>
        <w:rPr>
          <w:rFonts w:ascii="Consolas" w:eastAsia="Consolas" w:hAnsi="Consolas" w:cs="Consolas"/>
          <w:sz w:val="20"/>
        </w:rPr>
        <w:br/>
        <w:t xml:space="preserve">    (N'Круг стальной d20', N'кг', N'Металл', 72.30);</w:t>
      </w:r>
    </w:p>
    <w:p w14:paraId="39B31245" w14:textId="77777777" w:rsidR="00146D6B" w:rsidRDefault="004F5E1F">
      <w:r>
        <w:t>Для запуска приложения на рабочем месте необходимо распаковать папку проекта, выполнить скрипт UP03_create.sql в Microsoft SQL Server, затем выполнить UP03_insert.sql с тестовыми данными и собрать решение WpfAppUP3.sln в Visual Studio 2022. После сборки запускается файл WpfAppUP3.exe из каталога bin\Debug.</w:t>
      </w:r>
    </w:p>
    <w:p w14:paraId="25D0AA93" w14:textId="77777777" w:rsidR="00146D6B" w:rsidRDefault="004F5E1F">
      <w:r>
        <w:t>Входными данными системы являются сведения о поставщиках, материалах, партиях поступления, выявленных дефектах, списании брака и заявках производства. Выходными данными являются таблицы реестров, показатели панели управления, рекомендации по поставщикам, график линии тренда и отчёты, выгружаемые в CSV.</w:t>
      </w:r>
    </w:p>
    <w:p w14:paraId="512C8425" w14:textId="77777777" w:rsidR="00146D6B" w:rsidRDefault="004F5E1F">
      <w:r>
        <w:t>Алгоритм регистрации брака включает выбор материала, проверку обязательных полей, сохранение записи в UP03_Brak, обновление таблицы на экране и вывод сообщения о результате операции. При списании дополнительно проверяется отсутствие ранее оформленного акта по выбранной записи.</w:t>
      </w:r>
    </w:p>
    <w:p w14:paraId="33D668DE" w14:textId="77777777" w:rsidR="00146D6B" w:rsidRDefault="004F5E1F">
      <w:r>
        <w:t xml:space="preserve">Алгоритм прогнозирования состоит из следующих этапов: выбор материала и поставщика; суммирование объёма поступивших партий; </w:t>
      </w:r>
      <w:r>
        <w:lastRenderedPageBreak/>
        <w:t>суммирование количества брака; расчёт отношения брака к поступлению в процентах; группировка показателя по месяцам; построение точек линии тренда; вывод рекомендации по поставщику с минимальной долей брака.</w:t>
      </w:r>
    </w:p>
    <w:p w14:paraId="4381D5EE" w14:textId="77777777" w:rsidR="00146D6B" w:rsidRDefault="004F5E1F">
      <w:r>
        <w:t>Взаимодействие модулей построено последовательно. Окно авторизации передаёт в главное меню идентификатор пользователя, ФИО, роль и строку подключения. Главное меню открывает специализированные формы, формы выполняют проверку ввода и обращаются к базе данных через общий класс Db. После успешной операции DataGrid перечитывает данные, поэтому пользователь сразу видит актуальное состояние реестра.</w:t>
      </w:r>
    </w:p>
    <w:p w14:paraId="66F8D7A9" w14:textId="77777777" w:rsidR="00146D6B" w:rsidRDefault="004F5E1F">
      <w:r>
        <w:t>Для повышения сопровождаемости повторяющиеся действия вынесены в служебные методы: преобразование идентификаторов в отображаемые названия, проверка числовых значений и открытие соединения. Такой подход уменьшает дублирование кода и позволяет одинаково обрабатывать ошибки в формах поставщиков, материалов, партий, брака и списания.</w:t>
      </w:r>
    </w:p>
    <w:p w14:paraId="7376642E" w14:textId="77777777" w:rsidR="00146D6B" w:rsidRDefault="004F5E1F">
      <w:r>
        <w:br w:type="page"/>
      </w:r>
    </w:p>
    <w:p w14:paraId="1FEE273C" w14:textId="77777777" w:rsidR="00146D6B" w:rsidRDefault="004F5E1F">
      <w:pPr>
        <w:pStyle w:val="31"/>
      </w:pPr>
      <w:bookmarkStart w:id="19" w:name="_Toc243942917"/>
      <w:r>
        <w:lastRenderedPageBreak/>
        <w:t>3.2.1. Алгоритм обработки данных</w:t>
      </w:r>
      <w:bookmarkEnd w:id="19"/>
    </w:p>
    <w:p w14:paraId="0E63D947" w14:textId="77777777" w:rsidR="00146D6B" w:rsidRDefault="004F5E1F">
      <w:r>
        <w:t>Алгоритм обработки данных начинается с авторизации пользователя. После проверки логина, пароля и признака активности система получает роль пользователя и ограничивает набор доступных окон. В каждом окне данные проходят одинаковый цикл: ввод, проверка, подтверждение, параметризованный запрос к SQL Server, обновление таблицы и вывод результата.</w:t>
      </w:r>
    </w:p>
    <w:p w14:paraId="27934047" w14:textId="77777777" w:rsidR="00146D6B" w:rsidRDefault="004F5E1F">
      <w:r>
        <w:t>При добавлении партии сначала проверяется наличие поставщика и материала, затем контролируются дата и положительное количество. При регистрации брака дополнительно проверяется, что количество дефектного материала не превышает допустимый объём партии. При обнаружении ошибки запись не сохраняется, а пользователь получает сообщение с причиной отказа.</w:t>
      </w:r>
    </w:p>
    <w:p w14:paraId="5715A235" w14:textId="77777777" w:rsidR="00146D6B" w:rsidRDefault="004F5E1F">
      <w:r>
        <w:t>При формировании отчёта система получает данные за выбранный период, соединяет связанные таблицы и выводит результат в DataGrid. Формирование CSV выполняется после проверки, что в отчёте есть строки. Имя файла содержит назначение отчёта и дату формирования, что упрощает хранение документов и последующий поиск.</w:t>
      </w:r>
    </w:p>
    <w:p w14:paraId="73FCB0DB" w14:textId="77777777" w:rsidR="00146D6B" w:rsidRDefault="004F5E1F">
      <w:r>
        <w:t>Таким образом, алгоритм обеспечивает последовательную обработку данных, контроль целостности и понятную обратную связь. Разделение операций по формам и общим служебным методам позволяет расширять приложение без изменения уже работающих сценариев.</w:t>
      </w:r>
    </w:p>
    <w:p w14:paraId="4019A716" w14:textId="77777777" w:rsidR="002D60E0" w:rsidRDefault="00994FCB">
      <w:r>
        <w:rPr>
          <w:rFonts w:cs="Times New Roman"/>
        </w:rPr>
        <w:t>Таким образом, в разделе 3.2 описана физическая структура проекта, применяемые средства программирования, алгоритмы обработки данных и ключевые фрагменты программного кода.</w:t>
      </w:r>
    </w:p>
    <w:p w14:paraId="332BD5A1" w14:textId="77777777" w:rsidR="002D60E0" w:rsidRDefault="00994FCB">
      <w:pPr>
        <w:pStyle w:val="21"/>
      </w:pPr>
      <w:bookmarkStart w:id="20" w:name="_Toc243942918"/>
      <w:r>
        <w:rPr>
          <w:rFonts w:ascii="Times New Roman" w:eastAsia="Times New Roman" w:hAnsi="Times New Roman" w:cs="Times New Roman"/>
        </w:rPr>
        <w:t>3.3. Обеспечение безопасности информации</w:t>
      </w:r>
      <w:bookmarkEnd w:id="20"/>
    </w:p>
    <w:p w14:paraId="33AF44C6" w14:textId="77777777" w:rsidR="002D60E0" w:rsidRDefault="00994FCB">
      <w:r>
        <w:rPr>
          <w:rFonts w:cs="Times New Roman"/>
        </w:rPr>
        <w:t xml:space="preserve">К возможным угрозам, способным привести к сбою в работе программного обеспечения или потере информации, относятся: </w:t>
      </w:r>
      <w:r>
        <w:rPr>
          <w:rFonts w:cs="Times New Roman"/>
        </w:rPr>
        <w:lastRenderedPageBreak/>
        <w:t>несанкционированный доступ к системе, ошибки оператора при вводе данных, случайное или намеренное удаление записей, сбои оборудования и сети, а также SQL-инъекции.</w:t>
      </w:r>
    </w:p>
    <w:p w14:paraId="65EE3E1D" w14:textId="77777777" w:rsidR="002D60E0" w:rsidRDefault="00994FCB">
      <w:r>
        <w:rPr>
          <w:rFonts w:cs="Times New Roman"/>
        </w:rPr>
        <w:t>В рамках созданного программного обеспечения реализованы следующие меры защиты:</w:t>
      </w:r>
    </w:p>
    <w:p w14:paraId="7FD1C4BC" w14:textId="77777777" w:rsidR="002D60E0" w:rsidRDefault="00994FCB">
      <w:pPr>
        <w:ind w:left="709" w:firstLine="0"/>
      </w:pPr>
      <w:r>
        <w:rPr>
          <w:rFonts w:cs="Times New Roman"/>
        </w:rPr>
        <w:t>– обязательная авторизация перед доступом к функциям системы;</w:t>
      </w:r>
    </w:p>
    <w:p w14:paraId="2D755736" w14:textId="77777777" w:rsidR="002D60E0" w:rsidRDefault="00994FCB">
      <w:pPr>
        <w:ind w:left="709" w:firstLine="0"/>
      </w:pPr>
      <w:r>
        <w:rPr>
          <w:rFonts w:cs="Times New Roman"/>
        </w:rPr>
        <w:t>– разграничение прав по трём ролям: администратор, менеджер по закупкам, производство;</w:t>
      </w:r>
    </w:p>
    <w:p w14:paraId="099F7049" w14:textId="77777777" w:rsidR="002D60E0" w:rsidRDefault="00994FCB">
      <w:pPr>
        <w:ind w:left="709" w:firstLine="0"/>
      </w:pPr>
      <w:r>
        <w:rPr>
          <w:rFonts w:cs="Times New Roman"/>
        </w:rPr>
        <w:t>– формирование набора разделов меню в зависимости от роли пользователя;</w:t>
      </w:r>
    </w:p>
    <w:p w14:paraId="44A366CD" w14:textId="77777777" w:rsidR="002D60E0" w:rsidRDefault="00994FCB">
      <w:pPr>
        <w:ind w:left="709" w:firstLine="0"/>
      </w:pPr>
      <w:r>
        <w:rPr>
          <w:rFonts w:cs="Times New Roman"/>
        </w:rPr>
        <w:t>– использование параметризованных запросов, исключающих SQL-инъекции;</w:t>
      </w:r>
    </w:p>
    <w:p w14:paraId="4BABAED9" w14:textId="77777777" w:rsidR="002D60E0" w:rsidRDefault="00994FCB">
      <w:pPr>
        <w:ind w:left="709" w:firstLine="0"/>
      </w:pPr>
      <w:r>
        <w:rPr>
          <w:rFonts w:cs="Times New Roman"/>
        </w:rPr>
        <w:t>– проверка заполнения обязательных полей и корректности вводимых числовых значений;</w:t>
      </w:r>
    </w:p>
    <w:p w14:paraId="145F95A6" w14:textId="77777777" w:rsidR="002D60E0" w:rsidRDefault="00994FCB">
      <w:pPr>
        <w:ind w:left="709" w:firstLine="0"/>
      </w:pPr>
      <w:r>
        <w:rPr>
          <w:rFonts w:cs="Times New Roman"/>
        </w:rPr>
        <w:t>– запрос подтверждения перед добавлением, изменением и удалением записей;</w:t>
      </w:r>
    </w:p>
    <w:p w14:paraId="31FCBA7A" w14:textId="77777777" w:rsidR="002D60E0" w:rsidRDefault="00994FCB">
      <w:pPr>
        <w:ind w:left="709" w:firstLine="0"/>
      </w:pPr>
      <w:r>
        <w:rPr>
          <w:rFonts w:cs="Times New Roman"/>
        </w:rPr>
        <w:t>– хранение учётных данных в отдельной таблице с признаком активности записи;</w:t>
      </w:r>
    </w:p>
    <w:p w14:paraId="478AA480" w14:textId="77777777" w:rsidR="002D60E0" w:rsidRDefault="00994FCB">
      <w:pPr>
        <w:ind w:left="709" w:firstLine="0"/>
      </w:pPr>
      <w:r>
        <w:rPr>
          <w:rFonts w:cs="Times New Roman"/>
        </w:rPr>
        <w:t>– ограничения целостности на уровне СУБД (первичные и внешние ключи, NOT NULL, UNIQUE).</w:t>
      </w:r>
    </w:p>
    <w:p w14:paraId="2CD59599" w14:textId="77777777" w:rsidR="002D60E0" w:rsidRDefault="00994FCB">
      <w:r>
        <w:rPr>
          <w:rFonts w:cs="Times New Roman"/>
        </w:rPr>
        <w:t>Разграничение доступа реализовано на уровне приложения: при успешной авторизации определяется роль пользователя, и в главном меню отображаются только доступные ему разделы. Так, сотрудник производства не видит отчёты и прогнозирование, а управление пользователями доступно только администратору. На уровне базы данных целостность обеспечивается внешними ключами: например, нельзя удалить поставщика, у которого есть партии, или запись о браке, по которой оформлено списание. При возникновении ошибок пользователю выводится понятное сообщение, а приложение продолжает работу.</w:t>
      </w:r>
    </w:p>
    <w:p w14:paraId="18D8D2EB" w14:textId="77777777" w:rsidR="002D60E0" w:rsidRDefault="00994FCB">
      <w:r>
        <w:rPr>
          <w:rFonts w:cs="Times New Roman"/>
        </w:rPr>
        <w:lastRenderedPageBreak/>
        <w:t>Дополнительно рекомендуется ограничить права учётной записи СУБД, использовать сложные пароли, регулярно создавать резервные копии базы данных и ограничить сетевой доступ к серверу.</w:t>
      </w:r>
    </w:p>
    <w:p w14:paraId="51204E06" w14:textId="77777777" w:rsidR="002D60E0" w:rsidRDefault="00994FCB">
      <w:pPr>
        <w:pStyle w:val="21"/>
      </w:pPr>
      <w:bookmarkStart w:id="21" w:name="_Toc243942919"/>
      <w:r>
        <w:rPr>
          <w:rFonts w:ascii="Times New Roman" w:eastAsia="Times New Roman" w:hAnsi="Times New Roman" w:cs="Times New Roman"/>
        </w:rPr>
        <w:t>3.4. Тестирование и проверка работоспособности</w:t>
      </w:r>
      <w:bookmarkEnd w:id="21"/>
    </w:p>
    <w:p w14:paraId="5F5E0F0C" w14:textId="77777777" w:rsidR="002D60E0" w:rsidRDefault="00994FCB">
      <w:r>
        <w:rPr>
          <w:rFonts w:cs="Times New Roman"/>
        </w:rPr>
        <w:t>Тестирование проводилось на рабочем месте путём последовательной проверки основных функций системы. В качестве тестовых данных использовались справочники поставщиков и материалов, партии поступления, записи о браке, акты списания и заявки, подготовленные скриптом заполнения UP03_insert.sql. Проверялись успешные сценарии работы и негативные сценарии (ошибочные действия пользователя).</w:t>
      </w:r>
    </w:p>
    <w:p w14:paraId="36743B84" w14:textId="77777777" w:rsidR="002D60E0" w:rsidRDefault="00994FCB">
      <w:r>
        <w:rPr>
          <w:rFonts w:cs="Times New Roman"/>
        </w:rPr>
        <w:t>Результаты успешных тестов приведены в таблице 3.15.</w:t>
      </w:r>
    </w:p>
    <w:p w14:paraId="241C0FF8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3.15 – Успешные тесты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12"/>
        <w:gridCol w:w="3584"/>
        <w:gridCol w:w="2297"/>
        <w:gridCol w:w="1161"/>
      </w:tblGrid>
      <w:tr w:rsidR="002D60E0" w14:paraId="4041B4F8" w14:textId="77777777">
        <w:trPr>
          <w:cantSplit/>
          <w:tblHeader/>
          <w:jc w:val="center"/>
        </w:trPr>
        <w:tc>
          <w:tcPr>
            <w:tcW w:w="2948" w:type="dxa"/>
            <w:shd w:val="clear" w:color="auto" w:fill="EDF3C9"/>
          </w:tcPr>
          <w:p w14:paraId="639D6ED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Проверяемое действие</w:t>
            </w:r>
          </w:p>
        </w:tc>
        <w:tc>
          <w:tcPr>
            <w:tcW w:w="2835" w:type="dxa"/>
            <w:shd w:val="clear" w:color="auto" w:fill="EDF3C9"/>
          </w:tcPr>
          <w:p w14:paraId="29B20E7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Ожидаемый результат</w:t>
            </w:r>
          </w:p>
        </w:tc>
        <w:tc>
          <w:tcPr>
            <w:tcW w:w="2381" w:type="dxa"/>
            <w:shd w:val="clear" w:color="auto" w:fill="EDF3C9"/>
          </w:tcPr>
          <w:p w14:paraId="2EE1B55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Фактический результат</w:t>
            </w:r>
          </w:p>
        </w:tc>
        <w:tc>
          <w:tcPr>
            <w:tcW w:w="1134" w:type="dxa"/>
            <w:shd w:val="clear" w:color="auto" w:fill="EDF3C9"/>
          </w:tcPr>
          <w:p w14:paraId="23F6705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Статус</w:t>
            </w:r>
          </w:p>
        </w:tc>
      </w:tr>
      <w:tr w:rsidR="002D60E0" w14:paraId="366A0C08" w14:textId="77777777">
        <w:trPr>
          <w:cantSplit/>
          <w:jc w:val="center"/>
        </w:trPr>
        <w:tc>
          <w:tcPr>
            <w:tcW w:w="2948" w:type="dxa"/>
          </w:tcPr>
          <w:p w14:paraId="33C85A5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Авторизация с корректными данными</w:t>
            </w:r>
          </w:p>
        </w:tc>
        <w:tc>
          <w:tcPr>
            <w:tcW w:w="2835" w:type="dxa"/>
          </w:tcPr>
          <w:p w14:paraId="283FC4E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Открывается главное меню с разделами роли</w:t>
            </w:r>
          </w:p>
        </w:tc>
        <w:tc>
          <w:tcPr>
            <w:tcW w:w="2381" w:type="dxa"/>
          </w:tcPr>
          <w:p w14:paraId="3171BC5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Меню открыто</w:t>
            </w:r>
          </w:p>
        </w:tc>
        <w:tc>
          <w:tcPr>
            <w:tcW w:w="1134" w:type="dxa"/>
          </w:tcPr>
          <w:p w14:paraId="7352469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Успешно</w:t>
            </w:r>
          </w:p>
        </w:tc>
      </w:tr>
      <w:tr w:rsidR="002D60E0" w14:paraId="4910F902" w14:textId="77777777">
        <w:trPr>
          <w:cantSplit/>
          <w:jc w:val="center"/>
        </w:trPr>
        <w:tc>
          <w:tcPr>
            <w:tcW w:w="2948" w:type="dxa"/>
          </w:tcPr>
          <w:p w14:paraId="1D5C635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Добавление поставщика</w:t>
            </w:r>
          </w:p>
        </w:tc>
        <w:tc>
          <w:tcPr>
            <w:tcW w:w="2835" w:type="dxa"/>
          </w:tcPr>
          <w:p w14:paraId="7C5C425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Запись появляется в таблице и в БД</w:t>
            </w:r>
          </w:p>
        </w:tc>
        <w:tc>
          <w:tcPr>
            <w:tcW w:w="2381" w:type="dxa"/>
          </w:tcPr>
          <w:p w14:paraId="7A6B05B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Запись добавлена</w:t>
            </w:r>
          </w:p>
        </w:tc>
        <w:tc>
          <w:tcPr>
            <w:tcW w:w="1134" w:type="dxa"/>
          </w:tcPr>
          <w:p w14:paraId="76C6F0C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Успешно</w:t>
            </w:r>
          </w:p>
        </w:tc>
      </w:tr>
      <w:tr w:rsidR="002D60E0" w14:paraId="2D2E3A24" w14:textId="77777777">
        <w:trPr>
          <w:cantSplit/>
          <w:jc w:val="center"/>
        </w:trPr>
        <w:tc>
          <w:tcPr>
            <w:tcW w:w="2948" w:type="dxa"/>
          </w:tcPr>
          <w:p w14:paraId="2B2DAA6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Добавление материала</w:t>
            </w:r>
          </w:p>
        </w:tc>
        <w:tc>
          <w:tcPr>
            <w:tcW w:w="2835" w:type="dxa"/>
          </w:tcPr>
          <w:p w14:paraId="11EF01B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Запись появляется в справочнике</w:t>
            </w:r>
          </w:p>
        </w:tc>
        <w:tc>
          <w:tcPr>
            <w:tcW w:w="2381" w:type="dxa"/>
          </w:tcPr>
          <w:p w14:paraId="1922A51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Запись добавлена</w:t>
            </w:r>
          </w:p>
        </w:tc>
        <w:tc>
          <w:tcPr>
            <w:tcW w:w="1134" w:type="dxa"/>
          </w:tcPr>
          <w:p w14:paraId="6123959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Успешно</w:t>
            </w:r>
          </w:p>
        </w:tc>
      </w:tr>
      <w:tr w:rsidR="002D60E0" w14:paraId="38BC9F9A" w14:textId="77777777">
        <w:trPr>
          <w:cantSplit/>
          <w:jc w:val="center"/>
        </w:trPr>
        <w:tc>
          <w:tcPr>
            <w:tcW w:w="2948" w:type="dxa"/>
          </w:tcPr>
          <w:p w14:paraId="617935B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Добавление партии</w:t>
            </w:r>
          </w:p>
        </w:tc>
        <w:tc>
          <w:tcPr>
            <w:tcW w:w="2835" w:type="dxa"/>
          </w:tcPr>
          <w:p w14:paraId="020EA7F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Партия отображается с поставщиком и материалом</w:t>
            </w:r>
          </w:p>
        </w:tc>
        <w:tc>
          <w:tcPr>
            <w:tcW w:w="2381" w:type="dxa"/>
          </w:tcPr>
          <w:p w14:paraId="074F6E1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Партия добавлена</w:t>
            </w:r>
          </w:p>
        </w:tc>
        <w:tc>
          <w:tcPr>
            <w:tcW w:w="1134" w:type="dxa"/>
          </w:tcPr>
          <w:p w14:paraId="0D3EAE9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Успешно</w:t>
            </w:r>
          </w:p>
        </w:tc>
      </w:tr>
      <w:tr w:rsidR="002D60E0" w14:paraId="6D136CC9" w14:textId="77777777">
        <w:trPr>
          <w:cantSplit/>
          <w:jc w:val="center"/>
        </w:trPr>
        <w:tc>
          <w:tcPr>
            <w:tcW w:w="2948" w:type="dxa"/>
          </w:tcPr>
          <w:p w14:paraId="3743AFD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Регистрация брака</w:t>
            </w:r>
          </w:p>
        </w:tc>
        <w:tc>
          <w:tcPr>
            <w:tcW w:w="2835" w:type="dxa"/>
          </w:tcPr>
          <w:p w14:paraId="3ABD965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Запись о браке со статусом «Зарегистрирован»</w:t>
            </w:r>
          </w:p>
        </w:tc>
        <w:tc>
          <w:tcPr>
            <w:tcW w:w="2381" w:type="dxa"/>
          </w:tcPr>
          <w:p w14:paraId="163D22C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Запись создана</w:t>
            </w:r>
          </w:p>
        </w:tc>
        <w:tc>
          <w:tcPr>
            <w:tcW w:w="1134" w:type="dxa"/>
          </w:tcPr>
          <w:p w14:paraId="426D103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Успешно</w:t>
            </w:r>
          </w:p>
        </w:tc>
      </w:tr>
      <w:tr w:rsidR="002D60E0" w14:paraId="79E065C8" w14:textId="77777777">
        <w:trPr>
          <w:cantSplit/>
          <w:jc w:val="center"/>
        </w:trPr>
        <w:tc>
          <w:tcPr>
            <w:tcW w:w="2948" w:type="dxa"/>
          </w:tcPr>
          <w:p w14:paraId="1D41495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Списание брака</w:t>
            </w:r>
          </w:p>
        </w:tc>
        <w:tc>
          <w:tcPr>
            <w:tcW w:w="2835" w:type="dxa"/>
          </w:tcPr>
          <w:p w14:paraId="6CA66A4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Создаётся акт, статус брака «Списан»</w:t>
            </w:r>
          </w:p>
        </w:tc>
        <w:tc>
          <w:tcPr>
            <w:tcW w:w="2381" w:type="dxa"/>
          </w:tcPr>
          <w:p w14:paraId="474865C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Списание выполнено</w:t>
            </w:r>
          </w:p>
        </w:tc>
        <w:tc>
          <w:tcPr>
            <w:tcW w:w="1134" w:type="dxa"/>
          </w:tcPr>
          <w:p w14:paraId="3F74AB6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Успешно</w:t>
            </w:r>
          </w:p>
        </w:tc>
      </w:tr>
      <w:tr w:rsidR="002D60E0" w14:paraId="4BA6A265" w14:textId="77777777">
        <w:trPr>
          <w:cantSplit/>
          <w:jc w:val="center"/>
        </w:trPr>
        <w:tc>
          <w:tcPr>
            <w:tcW w:w="2948" w:type="dxa"/>
          </w:tcPr>
          <w:p w14:paraId="30ADA1E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Расчёт вероятности брака</w:t>
            </w:r>
          </w:p>
        </w:tc>
        <w:tc>
          <w:tcPr>
            <w:tcW w:w="2835" w:type="dxa"/>
          </w:tcPr>
          <w:p w14:paraId="10297C6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Корректные проценты по поставщикам</w:t>
            </w:r>
          </w:p>
        </w:tc>
        <w:tc>
          <w:tcPr>
            <w:tcW w:w="2381" w:type="dxa"/>
          </w:tcPr>
          <w:p w14:paraId="22955E1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Значения рассчитаны</w:t>
            </w:r>
          </w:p>
        </w:tc>
        <w:tc>
          <w:tcPr>
            <w:tcW w:w="1134" w:type="dxa"/>
          </w:tcPr>
          <w:p w14:paraId="5746A14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Успешно</w:t>
            </w:r>
          </w:p>
        </w:tc>
      </w:tr>
      <w:tr w:rsidR="002D60E0" w14:paraId="7C932080" w14:textId="77777777">
        <w:trPr>
          <w:cantSplit/>
          <w:jc w:val="center"/>
        </w:trPr>
        <w:tc>
          <w:tcPr>
            <w:tcW w:w="2948" w:type="dxa"/>
          </w:tcPr>
          <w:p w14:paraId="52B0E8F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Построение линии тренда</w:t>
            </w:r>
          </w:p>
        </w:tc>
        <w:tc>
          <w:tcPr>
            <w:tcW w:w="2835" w:type="dxa"/>
          </w:tcPr>
          <w:p w14:paraId="67E6114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График доли брака по месяцам</w:t>
            </w:r>
          </w:p>
        </w:tc>
        <w:tc>
          <w:tcPr>
            <w:tcW w:w="2381" w:type="dxa"/>
          </w:tcPr>
          <w:p w14:paraId="003126C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График построен</w:t>
            </w:r>
          </w:p>
        </w:tc>
        <w:tc>
          <w:tcPr>
            <w:tcW w:w="1134" w:type="dxa"/>
          </w:tcPr>
          <w:p w14:paraId="78A8BE2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Успешно</w:t>
            </w:r>
          </w:p>
        </w:tc>
      </w:tr>
      <w:tr w:rsidR="002D60E0" w14:paraId="6B750073" w14:textId="77777777">
        <w:trPr>
          <w:cantSplit/>
          <w:jc w:val="center"/>
        </w:trPr>
        <w:tc>
          <w:tcPr>
            <w:tcW w:w="2948" w:type="dxa"/>
          </w:tcPr>
          <w:p w14:paraId="3352CA5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Формирование отчёта по качеству</w:t>
            </w:r>
          </w:p>
        </w:tc>
        <w:tc>
          <w:tcPr>
            <w:tcW w:w="2835" w:type="dxa"/>
          </w:tcPr>
          <w:p w14:paraId="0A29E8A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Таблица сравнения поставщиков</w:t>
            </w:r>
          </w:p>
        </w:tc>
        <w:tc>
          <w:tcPr>
            <w:tcW w:w="2381" w:type="dxa"/>
          </w:tcPr>
          <w:p w14:paraId="04CE9E6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Отчёт сформирован</w:t>
            </w:r>
          </w:p>
        </w:tc>
        <w:tc>
          <w:tcPr>
            <w:tcW w:w="1134" w:type="dxa"/>
          </w:tcPr>
          <w:p w14:paraId="05A0234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Успешно</w:t>
            </w:r>
          </w:p>
        </w:tc>
      </w:tr>
      <w:tr w:rsidR="002D60E0" w14:paraId="64537D4A" w14:textId="77777777">
        <w:trPr>
          <w:cantSplit/>
          <w:jc w:val="center"/>
        </w:trPr>
        <w:tc>
          <w:tcPr>
            <w:tcW w:w="2948" w:type="dxa"/>
          </w:tcPr>
          <w:p w14:paraId="029F307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Выгрузка отчёта в CSV</w:t>
            </w:r>
          </w:p>
        </w:tc>
        <w:tc>
          <w:tcPr>
            <w:tcW w:w="2835" w:type="dxa"/>
          </w:tcPr>
          <w:p w14:paraId="301231D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Файл на рабочем столе</w:t>
            </w:r>
          </w:p>
        </w:tc>
        <w:tc>
          <w:tcPr>
            <w:tcW w:w="2381" w:type="dxa"/>
          </w:tcPr>
          <w:p w14:paraId="450F20A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Файл создан</w:t>
            </w:r>
          </w:p>
        </w:tc>
        <w:tc>
          <w:tcPr>
            <w:tcW w:w="1134" w:type="dxa"/>
          </w:tcPr>
          <w:p w14:paraId="7064C12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Успешно</w:t>
            </w:r>
          </w:p>
        </w:tc>
      </w:tr>
      <w:tr w:rsidR="002D60E0" w14:paraId="1B2BD19C" w14:textId="77777777">
        <w:trPr>
          <w:cantSplit/>
          <w:jc w:val="center"/>
        </w:trPr>
        <w:tc>
          <w:tcPr>
            <w:tcW w:w="2948" w:type="dxa"/>
          </w:tcPr>
          <w:p w14:paraId="71FA64A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Управление пользователями (админ)</w:t>
            </w:r>
          </w:p>
        </w:tc>
        <w:tc>
          <w:tcPr>
            <w:tcW w:w="2835" w:type="dxa"/>
          </w:tcPr>
          <w:p w14:paraId="2DF48D0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Добавление/изменение/удаление пользователей</w:t>
            </w:r>
          </w:p>
        </w:tc>
        <w:tc>
          <w:tcPr>
            <w:tcW w:w="2381" w:type="dxa"/>
          </w:tcPr>
          <w:p w14:paraId="19D1F82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Операции выполнены</w:t>
            </w:r>
          </w:p>
        </w:tc>
        <w:tc>
          <w:tcPr>
            <w:tcW w:w="1134" w:type="dxa"/>
          </w:tcPr>
          <w:p w14:paraId="272A41D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Успешно</w:t>
            </w:r>
          </w:p>
        </w:tc>
      </w:tr>
    </w:tbl>
    <w:p w14:paraId="7B15099C" w14:textId="77777777" w:rsidR="002D60E0" w:rsidRDefault="002D60E0">
      <w:pPr>
        <w:spacing w:after="40"/>
        <w:ind w:firstLine="0"/>
      </w:pPr>
    </w:p>
    <w:p w14:paraId="711EB1DC" w14:textId="77777777" w:rsidR="002D60E0" w:rsidRDefault="00994FCB">
      <w:r>
        <w:rPr>
          <w:rFonts w:cs="Times New Roman"/>
        </w:rPr>
        <w:lastRenderedPageBreak/>
        <w:t>Результаты негативных тестов приведены в таблице 3.16.</w:t>
      </w:r>
    </w:p>
    <w:p w14:paraId="419A3F6E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3.16 – Негативные тесты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2835"/>
        <w:gridCol w:w="2381"/>
        <w:gridCol w:w="1440"/>
      </w:tblGrid>
      <w:tr w:rsidR="002D60E0" w14:paraId="07F66E1D" w14:textId="77777777">
        <w:trPr>
          <w:cantSplit/>
          <w:tblHeader/>
          <w:jc w:val="center"/>
        </w:trPr>
        <w:tc>
          <w:tcPr>
            <w:tcW w:w="2948" w:type="dxa"/>
            <w:shd w:val="clear" w:color="auto" w:fill="EDF3C9"/>
          </w:tcPr>
          <w:p w14:paraId="5580383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Проверяемое действие</w:t>
            </w:r>
          </w:p>
        </w:tc>
        <w:tc>
          <w:tcPr>
            <w:tcW w:w="2835" w:type="dxa"/>
            <w:shd w:val="clear" w:color="auto" w:fill="EDF3C9"/>
          </w:tcPr>
          <w:p w14:paraId="32F8E32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Ожидаемая реакция</w:t>
            </w:r>
          </w:p>
        </w:tc>
        <w:tc>
          <w:tcPr>
            <w:tcW w:w="2381" w:type="dxa"/>
            <w:shd w:val="clear" w:color="auto" w:fill="EDF3C9"/>
          </w:tcPr>
          <w:p w14:paraId="11302FB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Фактический результат</w:t>
            </w:r>
          </w:p>
        </w:tc>
        <w:tc>
          <w:tcPr>
            <w:tcW w:w="1134" w:type="dxa"/>
            <w:shd w:val="clear" w:color="auto" w:fill="EDF3C9"/>
          </w:tcPr>
          <w:p w14:paraId="00A2FDF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Статус</w:t>
            </w:r>
          </w:p>
        </w:tc>
      </w:tr>
      <w:tr w:rsidR="002D60E0" w14:paraId="5A650C28" w14:textId="77777777">
        <w:trPr>
          <w:cantSplit/>
          <w:jc w:val="center"/>
        </w:trPr>
        <w:tc>
          <w:tcPr>
            <w:tcW w:w="2948" w:type="dxa"/>
          </w:tcPr>
          <w:p w14:paraId="13EAFF8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Ввод неверного логина или пароля</w:t>
            </w:r>
          </w:p>
        </w:tc>
        <w:tc>
          <w:tcPr>
            <w:tcW w:w="2835" w:type="dxa"/>
          </w:tcPr>
          <w:p w14:paraId="395A2E8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Сообщение об ошибке авторизации</w:t>
            </w:r>
          </w:p>
        </w:tc>
        <w:tc>
          <w:tcPr>
            <w:tcW w:w="2381" w:type="dxa"/>
          </w:tcPr>
          <w:p w14:paraId="53B7EDF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Сообщение выведено</w:t>
            </w:r>
          </w:p>
        </w:tc>
        <w:tc>
          <w:tcPr>
            <w:tcW w:w="1134" w:type="dxa"/>
          </w:tcPr>
          <w:p w14:paraId="5231C52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Обработано</w:t>
            </w:r>
          </w:p>
        </w:tc>
      </w:tr>
      <w:tr w:rsidR="002D60E0" w14:paraId="618B903B" w14:textId="77777777">
        <w:trPr>
          <w:cantSplit/>
          <w:jc w:val="center"/>
        </w:trPr>
        <w:tc>
          <w:tcPr>
            <w:tcW w:w="2948" w:type="dxa"/>
          </w:tcPr>
          <w:p w14:paraId="7190541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Пустые обязательные поля</w:t>
            </w:r>
          </w:p>
        </w:tc>
        <w:tc>
          <w:tcPr>
            <w:tcW w:w="2835" w:type="dxa"/>
          </w:tcPr>
          <w:p w14:paraId="48F5DB7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Предупреждение о заполнении</w:t>
            </w:r>
          </w:p>
        </w:tc>
        <w:tc>
          <w:tcPr>
            <w:tcW w:w="2381" w:type="dxa"/>
          </w:tcPr>
          <w:p w14:paraId="1AF1C64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Предупреждение выведено</w:t>
            </w:r>
          </w:p>
        </w:tc>
        <w:tc>
          <w:tcPr>
            <w:tcW w:w="1134" w:type="dxa"/>
          </w:tcPr>
          <w:p w14:paraId="4850DF1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Обработано</w:t>
            </w:r>
          </w:p>
        </w:tc>
      </w:tr>
      <w:tr w:rsidR="002D60E0" w14:paraId="7A33D915" w14:textId="77777777">
        <w:trPr>
          <w:cantSplit/>
          <w:jc w:val="center"/>
        </w:trPr>
        <w:tc>
          <w:tcPr>
            <w:tcW w:w="2948" w:type="dxa"/>
          </w:tcPr>
          <w:p w14:paraId="4229129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Количество = 0 или текст</w:t>
            </w:r>
          </w:p>
        </w:tc>
        <w:tc>
          <w:tcPr>
            <w:tcW w:w="2835" w:type="dxa"/>
          </w:tcPr>
          <w:p w14:paraId="3CBAAE3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Предупреждение о неверном количестве</w:t>
            </w:r>
          </w:p>
        </w:tc>
        <w:tc>
          <w:tcPr>
            <w:tcW w:w="2381" w:type="dxa"/>
          </w:tcPr>
          <w:p w14:paraId="60BAC79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Предупреждение выведено</w:t>
            </w:r>
          </w:p>
        </w:tc>
        <w:tc>
          <w:tcPr>
            <w:tcW w:w="1134" w:type="dxa"/>
          </w:tcPr>
          <w:p w14:paraId="788750C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Обработано</w:t>
            </w:r>
          </w:p>
        </w:tc>
      </w:tr>
      <w:tr w:rsidR="002D60E0" w14:paraId="5950C45B" w14:textId="77777777">
        <w:trPr>
          <w:cantSplit/>
          <w:jc w:val="center"/>
        </w:trPr>
        <w:tc>
          <w:tcPr>
            <w:tcW w:w="2948" w:type="dxa"/>
          </w:tcPr>
          <w:p w14:paraId="321BEA5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Удаление поставщика с партиями</w:t>
            </w:r>
          </w:p>
        </w:tc>
        <w:tc>
          <w:tcPr>
            <w:tcW w:w="2835" w:type="dxa"/>
          </w:tcPr>
          <w:p w14:paraId="73FA2B9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Сообщение об ошибке целостности</w:t>
            </w:r>
          </w:p>
        </w:tc>
        <w:tc>
          <w:tcPr>
            <w:tcW w:w="2381" w:type="dxa"/>
          </w:tcPr>
          <w:p w14:paraId="5F669F0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Ошибка обработана</w:t>
            </w:r>
          </w:p>
        </w:tc>
        <w:tc>
          <w:tcPr>
            <w:tcW w:w="1134" w:type="dxa"/>
          </w:tcPr>
          <w:p w14:paraId="7EF0073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Обработано</w:t>
            </w:r>
          </w:p>
        </w:tc>
      </w:tr>
      <w:tr w:rsidR="002D60E0" w14:paraId="6181A2EF" w14:textId="77777777">
        <w:trPr>
          <w:cantSplit/>
          <w:jc w:val="center"/>
        </w:trPr>
        <w:tc>
          <w:tcPr>
            <w:tcW w:w="2948" w:type="dxa"/>
          </w:tcPr>
          <w:p w14:paraId="0A89C41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Удаление брака со списанием</w:t>
            </w:r>
          </w:p>
        </w:tc>
        <w:tc>
          <w:tcPr>
            <w:tcW w:w="2835" w:type="dxa"/>
          </w:tcPr>
          <w:p w14:paraId="6234181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Сообщение об ошибке целостности</w:t>
            </w:r>
          </w:p>
        </w:tc>
        <w:tc>
          <w:tcPr>
            <w:tcW w:w="2381" w:type="dxa"/>
          </w:tcPr>
          <w:p w14:paraId="038E237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Ошибка обработана</w:t>
            </w:r>
          </w:p>
        </w:tc>
        <w:tc>
          <w:tcPr>
            <w:tcW w:w="1134" w:type="dxa"/>
          </w:tcPr>
          <w:p w14:paraId="7EF393F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Обработано</w:t>
            </w:r>
          </w:p>
        </w:tc>
      </w:tr>
      <w:tr w:rsidR="002D60E0" w14:paraId="7331960D" w14:textId="77777777">
        <w:trPr>
          <w:cantSplit/>
          <w:jc w:val="center"/>
        </w:trPr>
        <w:tc>
          <w:tcPr>
            <w:tcW w:w="2948" w:type="dxa"/>
          </w:tcPr>
          <w:p w14:paraId="45548A0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Отсутствие доступа к БД</w:t>
            </w:r>
          </w:p>
        </w:tc>
        <w:tc>
          <w:tcPr>
            <w:tcW w:w="2835" w:type="dxa"/>
          </w:tcPr>
          <w:p w14:paraId="5741361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Сообщение об ошибке подключения</w:t>
            </w:r>
          </w:p>
        </w:tc>
        <w:tc>
          <w:tcPr>
            <w:tcW w:w="2381" w:type="dxa"/>
          </w:tcPr>
          <w:p w14:paraId="7BC6007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Сообщение выведено</w:t>
            </w:r>
          </w:p>
        </w:tc>
        <w:tc>
          <w:tcPr>
            <w:tcW w:w="1134" w:type="dxa"/>
          </w:tcPr>
          <w:p w14:paraId="760D318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Обработано</w:t>
            </w:r>
          </w:p>
        </w:tc>
      </w:tr>
      <w:tr w:rsidR="002D60E0" w14:paraId="63B4B57C" w14:textId="77777777">
        <w:trPr>
          <w:cantSplit/>
          <w:jc w:val="center"/>
        </w:trPr>
        <w:tc>
          <w:tcPr>
            <w:tcW w:w="2948" w:type="dxa"/>
          </w:tcPr>
          <w:p w14:paraId="50566FB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Открытие раздела без прав</w:t>
            </w:r>
          </w:p>
        </w:tc>
        <w:tc>
          <w:tcPr>
            <w:tcW w:w="2835" w:type="dxa"/>
          </w:tcPr>
          <w:p w14:paraId="1F0907E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Раздел отсутствует в меню</w:t>
            </w:r>
          </w:p>
        </w:tc>
        <w:tc>
          <w:tcPr>
            <w:tcW w:w="2381" w:type="dxa"/>
          </w:tcPr>
          <w:p w14:paraId="3881719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Раздел скрыт</w:t>
            </w:r>
          </w:p>
        </w:tc>
        <w:tc>
          <w:tcPr>
            <w:tcW w:w="1134" w:type="dxa"/>
          </w:tcPr>
          <w:p w14:paraId="58EEFEE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Обработано</w:t>
            </w:r>
          </w:p>
        </w:tc>
      </w:tr>
    </w:tbl>
    <w:p w14:paraId="26A33548" w14:textId="77777777" w:rsidR="002D60E0" w:rsidRDefault="002D60E0">
      <w:pPr>
        <w:spacing w:after="40"/>
        <w:ind w:firstLine="0"/>
      </w:pPr>
    </w:p>
    <w:p w14:paraId="5E3FDFD3" w14:textId="77777777" w:rsidR="00146D6B" w:rsidRDefault="004F5E1F">
      <w:r>
        <w:t>Контрольный пример. В таблицу UP03_Postavshchiki вводится поставщик «Контрольный поставщик», в таблицу UP03_Materialy — материал «Контрольный материал», а в таблицу UP03_Partii — партия объёмом 100 кг. В таблицу UP03_Brak вводится запись о браке объёмом 5 кг с причиной «Повреждение упаковки».</w:t>
      </w:r>
    </w:p>
    <w:p w14:paraId="537A853B" w14:textId="77777777" w:rsidR="00146D6B" w:rsidRDefault="004F5E1F">
      <w:r>
        <w:t>Ожидаемый результат контрольного примера: система сохраняет записи без нарушения связей, отображает 5 % вероятности брака для поставщика, показывает запись в отчёте по браку и включает её в расчёт линии тренда. После оформления списания статус записи меняется на «Списан», а повторное списание той же записи блокируется сообщением об ошибке.</w:t>
      </w:r>
    </w:p>
    <w:p w14:paraId="1E5611A3" w14:textId="77777777" w:rsidR="00146D6B" w:rsidRDefault="004F5E1F">
      <w:r>
        <w:t>Проверка установки включала запуск подготовленных SQL-скриптов, сборку решения, запуск WpfAppUP3.exe, вход под каждой тестовой ролью и проверку доступности разделов. В результате приложение запускается, подключается к базе данных и корректно обрабатывает предусмотренные сценарии.</w:t>
      </w:r>
    </w:p>
    <w:p w14:paraId="66EF4E96" w14:textId="77777777" w:rsidR="002D60E0" w:rsidRDefault="00994FCB">
      <w:r>
        <w:rPr>
          <w:rFonts w:cs="Times New Roman"/>
        </w:rPr>
        <w:lastRenderedPageBreak/>
        <w:t>По результатам тестирования все основные функции работают корректно, ошибки обрабатываются и не приводят к аварийному завершению приложения. Система признана работоспособной.</w:t>
      </w:r>
    </w:p>
    <w:p w14:paraId="05A6CF6D" w14:textId="77777777" w:rsidR="002D60E0" w:rsidRDefault="00994FCB">
      <w:pPr>
        <w:pStyle w:val="1"/>
      </w:pPr>
      <w:bookmarkStart w:id="22" w:name="_Toc243942920"/>
      <w:r>
        <w:rPr>
          <w:rFonts w:ascii="Times New Roman" w:eastAsia="Times New Roman" w:hAnsi="Times New Roman" w:cs="Times New Roman"/>
        </w:rPr>
        <w:lastRenderedPageBreak/>
        <w:t>ГЛАВА 4. АППАРАТНЫЕ И ПРОГРАММНЫЕ СРЕДСТВА ДЛЯ ФУНКЦИОНИРОВАНИЯ СИСТЕМЫ</w:t>
      </w:r>
      <w:bookmarkEnd w:id="22"/>
    </w:p>
    <w:p w14:paraId="6B703088" w14:textId="77777777" w:rsidR="002D60E0" w:rsidRDefault="00994FCB">
      <w:r>
        <w:rPr>
          <w:rFonts w:cs="Times New Roman"/>
        </w:rPr>
        <w:t>Для функционирования информационной системы необходима конфигурация, обеспечивающая стабильную работу WPF-приложения и доступ к серверу базы данных. Требования к аппаратным средствам приведены в таблице 4.1.</w:t>
      </w:r>
    </w:p>
    <w:p w14:paraId="4A02CA7D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4.1 – Аппаратные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118"/>
        <w:gridCol w:w="3118"/>
      </w:tblGrid>
      <w:tr w:rsidR="002D60E0" w14:paraId="5AC74700" w14:textId="77777777">
        <w:trPr>
          <w:cantSplit/>
          <w:tblHeader/>
          <w:jc w:val="center"/>
        </w:trPr>
        <w:tc>
          <w:tcPr>
            <w:tcW w:w="2835" w:type="dxa"/>
            <w:shd w:val="clear" w:color="auto" w:fill="EDF3C9"/>
          </w:tcPr>
          <w:p w14:paraId="681F0BA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Компонент</w:t>
            </w:r>
          </w:p>
        </w:tc>
        <w:tc>
          <w:tcPr>
            <w:tcW w:w="3118" w:type="dxa"/>
            <w:shd w:val="clear" w:color="auto" w:fill="EDF3C9"/>
          </w:tcPr>
          <w:p w14:paraId="0A0E00C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Минимальные требования</w:t>
            </w:r>
          </w:p>
        </w:tc>
        <w:tc>
          <w:tcPr>
            <w:tcW w:w="3118" w:type="dxa"/>
            <w:shd w:val="clear" w:color="auto" w:fill="EDF3C9"/>
          </w:tcPr>
          <w:p w14:paraId="563F706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Рекомендуемые</w:t>
            </w:r>
          </w:p>
        </w:tc>
      </w:tr>
      <w:tr w:rsidR="002D60E0" w14:paraId="136EF0BE" w14:textId="77777777">
        <w:trPr>
          <w:cantSplit/>
          <w:jc w:val="center"/>
        </w:trPr>
        <w:tc>
          <w:tcPr>
            <w:tcW w:w="2835" w:type="dxa"/>
          </w:tcPr>
          <w:p w14:paraId="29FBBE5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Процессор</w:t>
            </w:r>
          </w:p>
        </w:tc>
        <w:tc>
          <w:tcPr>
            <w:tcW w:w="3118" w:type="dxa"/>
          </w:tcPr>
          <w:p w14:paraId="39C0F1C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Двухъядерный, 2 ГГц</w:t>
            </w:r>
          </w:p>
        </w:tc>
        <w:tc>
          <w:tcPr>
            <w:tcW w:w="3118" w:type="dxa"/>
          </w:tcPr>
          <w:p w14:paraId="3A09578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Четырёхъядерный, 2,5 ГГц и выше</w:t>
            </w:r>
          </w:p>
        </w:tc>
      </w:tr>
      <w:tr w:rsidR="002D60E0" w14:paraId="7EC4B5E5" w14:textId="77777777">
        <w:trPr>
          <w:cantSplit/>
          <w:jc w:val="center"/>
        </w:trPr>
        <w:tc>
          <w:tcPr>
            <w:tcW w:w="2835" w:type="dxa"/>
          </w:tcPr>
          <w:p w14:paraId="22166CB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Оперативная память</w:t>
            </w:r>
          </w:p>
        </w:tc>
        <w:tc>
          <w:tcPr>
            <w:tcW w:w="3118" w:type="dxa"/>
          </w:tcPr>
          <w:p w14:paraId="5154503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4 ГБ</w:t>
            </w:r>
          </w:p>
        </w:tc>
        <w:tc>
          <w:tcPr>
            <w:tcW w:w="3118" w:type="dxa"/>
          </w:tcPr>
          <w:p w14:paraId="2A9705C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8 ГБ и выше</w:t>
            </w:r>
          </w:p>
        </w:tc>
      </w:tr>
      <w:tr w:rsidR="002D60E0" w14:paraId="0FD19531" w14:textId="77777777">
        <w:trPr>
          <w:cantSplit/>
          <w:jc w:val="center"/>
        </w:trPr>
        <w:tc>
          <w:tcPr>
            <w:tcW w:w="2835" w:type="dxa"/>
          </w:tcPr>
          <w:p w14:paraId="5B830AE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Свободное место на диске</w:t>
            </w:r>
          </w:p>
        </w:tc>
        <w:tc>
          <w:tcPr>
            <w:tcW w:w="3118" w:type="dxa"/>
          </w:tcPr>
          <w:p w14:paraId="4D460B5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 ГБ</w:t>
            </w:r>
          </w:p>
        </w:tc>
        <w:tc>
          <w:tcPr>
            <w:tcW w:w="3118" w:type="dxa"/>
          </w:tcPr>
          <w:p w14:paraId="132F11F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5 ГБ</w:t>
            </w:r>
          </w:p>
        </w:tc>
      </w:tr>
      <w:tr w:rsidR="002D60E0" w14:paraId="56D5EE68" w14:textId="77777777">
        <w:trPr>
          <w:cantSplit/>
          <w:jc w:val="center"/>
        </w:trPr>
        <w:tc>
          <w:tcPr>
            <w:tcW w:w="2835" w:type="dxa"/>
          </w:tcPr>
          <w:p w14:paraId="7655257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Монитор</w:t>
            </w:r>
          </w:p>
        </w:tc>
        <w:tc>
          <w:tcPr>
            <w:tcW w:w="3118" w:type="dxa"/>
          </w:tcPr>
          <w:p w14:paraId="3B8ADD3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1366×768</w:t>
            </w:r>
          </w:p>
        </w:tc>
        <w:tc>
          <w:tcPr>
            <w:tcW w:w="3118" w:type="dxa"/>
          </w:tcPr>
          <w:p w14:paraId="595617A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1920×1080</w:t>
            </w:r>
          </w:p>
        </w:tc>
      </w:tr>
      <w:tr w:rsidR="002D60E0" w14:paraId="73EA8322" w14:textId="77777777">
        <w:trPr>
          <w:cantSplit/>
          <w:jc w:val="center"/>
        </w:trPr>
        <w:tc>
          <w:tcPr>
            <w:tcW w:w="2835" w:type="dxa"/>
          </w:tcPr>
          <w:p w14:paraId="6827E0F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Сеть</w:t>
            </w:r>
          </w:p>
        </w:tc>
        <w:tc>
          <w:tcPr>
            <w:tcW w:w="3118" w:type="dxa"/>
          </w:tcPr>
          <w:p w14:paraId="5CEE9E7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Доступ к серверу БД</w:t>
            </w:r>
          </w:p>
        </w:tc>
        <w:tc>
          <w:tcPr>
            <w:tcW w:w="3118" w:type="dxa"/>
          </w:tcPr>
          <w:p w14:paraId="4941947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Стабильный канал 10 Мбит/с и выше</w:t>
            </w:r>
          </w:p>
        </w:tc>
      </w:tr>
    </w:tbl>
    <w:p w14:paraId="06B595A2" w14:textId="77777777" w:rsidR="002D60E0" w:rsidRDefault="002D60E0">
      <w:pPr>
        <w:spacing w:after="40"/>
        <w:ind w:firstLine="0"/>
      </w:pPr>
    </w:p>
    <w:p w14:paraId="7F3A1913" w14:textId="77777777" w:rsidR="002D60E0" w:rsidRDefault="00994FCB">
      <w:r>
        <w:rPr>
          <w:rFonts w:cs="Times New Roman"/>
        </w:rPr>
        <w:t>Требования к программным средствам приведены в таблице 4.2.</w:t>
      </w:r>
    </w:p>
    <w:p w14:paraId="72E0FB11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4.2 – Программные средства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969"/>
        <w:gridCol w:w="1984"/>
      </w:tblGrid>
      <w:tr w:rsidR="002D60E0" w14:paraId="2B9B8478" w14:textId="77777777">
        <w:trPr>
          <w:cantSplit/>
          <w:tblHeader/>
          <w:jc w:val="center"/>
        </w:trPr>
        <w:tc>
          <w:tcPr>
            <w:tcW w:w="3118" w:type="dxa"/>
            <w:shd w:val="clear" w:color="auto" w:fill="EDF3C9"/>
          </w:tcPr>
          <w:p w14:paraId="3C0C9D1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Средство</w:t>
            </w:r>
          </w:p>
        </w:tc>
        <w:tc>
          <w:tcPr>
            <w:tcW w:w="3969" w:type="dxa"/>
            <w:shd w:val="clear" w:color="auto" w:fill="EDF3C9"/>
          </w:tcPr>
          <w:p w14:paraId="4AF3FE3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Назначение</w:t>
            </w:r>
          </w:p>
        </w:tc>
        <w:tc>
          <w:tcPr>
            <w:tcW w:w="1984" w:type="dxa"/>
            <w:shd w:val="clear" w:color="auto" w:fill="EDF3C9"/>
          </w:tcPr>
          <w:p w14:paraId="0D6D0D1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Версия</w:t>
            </w:r>
          </w:p>
        </w:tc>
      </w:tr>
      <w:tr w:rsidR="002D60E0" w14:paraId="74A65695" w14:textId="77777777">
        <w:trPr>
          <w:cantSplit/>
          <w:jc w:val="center"/>
        </w:trPr>
        <w:tc>
          <w:tcPr>
            <w:tcW w:w="3118" w:type="dxa"/>
          </w:tcPr>
          <w:p w14:paraId="0835BF0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Операционная система</w:t>
            </w:r>
          </w:p>
        </w:tc>
        <w:tc>
          <w:tcPr>
            <w:tcW w:w="3969" w:type="dxa"/>
          </w:tcPr>
          <w:p w14:paraId="10EDEAF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Среда функционирования приложения</w:t>
            </w:r>
          </w:p>
        </w:tc>
        <w:tc>
          <w:tcPr>
            <w:tcW w:w="1984" w:type="dxa"/>
          </w:tcPr>
          <w:p w14:paraId="125C293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Windows 10/11</w:t>
            </w:r>
          </w:p>
        </w:tc>
      </w:tr>
      <w:tr w:rsidR="002D60E0" w14:paraId="5C801033" w14:textId="77777777">
        <w:trPr>
          <w:cantSplit/>
          <w:jc w:val="center"/>
        </w:trPr>
        <w:tc>
          <w:tcPr>
            <w:tcW w:w="3118" w:type="dxa"/>
          </w:tcPr>
          <w:p w14:paraId="2C547B0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Платформа .NET Framework</w:t>
            </w:r>
          </w:p>
        </w:tc>
        <w:tc>
          <w:tcPr>
            <w:tcW w:w="3969" w:type="dxa"/>
          </w:tcPr>
          <w:p w14:paraId="4000A0C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Выполнение WPF-приложения</w:t>
            </w:r>
          </w:p>
        </w:tc>
        <w:tc>
          <w:tcPr>
            <w:tcW w:w="1984" w:type="dxa"/>
          </w:tcPr>
          <w:p w14:paraId="73248E9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4.7.2 и выше</w:t>
            </w:r>
          </w:p>
        </w:tc>
      </w:tr>
      <w:tr w:rsidR="002D60E0" w14:paraId="30C9A67F" w14:textId="77777777">
        <w:trPr>
          <w:cantSplit/>
          <w:jc w:val="center"/>
        </w:trPr>
        <w:tc>
          <w:tcPr>
            <w:tcW w:w="3118" w:type="dxa"/>
          </w:tcPr>
          <w:p w14:paraId="37FA556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СУБД Microsoft SQL Server</w:t>
            </w:r>
          </w:p>
        </w:tc>
        <w:tc>
          <w:tcPr>
            <w:tcW w:w="3969" w:type="dxa"/>
          </w:tcPr>
          <w:p w14:paraId="19AB71A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Хранение и обработка данных</w:t>
            </w:r>
          </w:p>
        </w:tc>
        <w:tc>
          <w:tcPr>
            <w:tcW w:w="1984" w:type="dxa"/>
          </w:tcPr>
          <w:p w14:paraId="61345C6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2019/2022</w:t>
            </w:r>
          </w:p>
        </w:tc>
      </w:tr>
      <w:tr w:rsidR="002D60E0" w14:paraId="7C691BE3" w14:textId="77777777">
        <w:trPr>
          <w:cantSplit/>
          <w:jc w:val="center"/>
        </w:trPr>
        <w:tc>
          <w:tcPr>
            <w:tcW w:w="3118" w:type="dxa"/>
          </w:tcPr>
          <w:p w14:paraId="4305302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Среда разработки Visual Studio</w:t>
            </w:r>
          </w:p>
        </w:tc>
        <w:tc>
          <w:tcPr>
            <w:tcW w:w="3969" w:type="dxa"/>
          </w:tcPr>
          <w:p w14:paraId="39141B3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Разработка и сборка проекта</w:t>
            </w:r>
          </w:p>
        </w:tc>
        <w:tc>
          <w:tcPr>
            <w:tcW w:w="1984" w:type="dxa"/>
          </w:tcPr>
          <w:p w14:paraId="53659DF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2022</w:t>
            </w:r>
          </w:p>
        </w:tc>
      </w:tr>
      <w:tr w:rsidR="002D60E0" w14:paraId="7E9106A6" w14:textId="77777777">
        <w:trPr>
          <w:cantSplit/>
          <w:jc w:val="center"/>
        </w:trPr>
        <w:tc>
          <w:tcPr>
            <w:tcW w:w="3118" w:type="dxa"/>
          </w:tcPr>
          <w:p w14:paraId="675FBE8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ADO.NET (System.Data.SqlClient)</w:t>
            </w:r>
          </w:p>
        </w:tc>
        <w:tc>
          <w:tcPr>
            <w:tcW w:w="3969" w:type="dxa"/>
          </w:tcPr>
          <w:p w14:paraId="5F1D7D5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Доступ к базе данных</w:t>
            </w:r>
          </w:p>
        </w:tc>
        <w:tc>
          <w:tcPr>
            <w:tcW w:w="1984" w:type="dxa"/>
          </w:tcPr>
          <w:p w14:paraId="095E37D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в составе .NET Framework</w:t>
            </w:r>
          </w:p>
        </w:tc>
      </w:tr>
    </w:tbl>
    <w:p w14:paraId="1CB8FC74" w14:textId="77777777" w:rsidR="002D60E0" w:rsidRDefault="002D60E0">
      <w:pPr>
        <w:spacing w:after="40"/>
        <w:ind w:firstLine="0"/>
      </w:pPr>
    </w:p>
    <w:p w14:paraId="7FB9A236" w14:textId="77777777" w:rsidR="002D60E0" w:rsidRDefault="00994FCB">
      <w:r>
        <w:rPr>
          <w:rFonts w:cs="Times New Roman"/>
        </w:rPr>
        <w:t xml:space="preserve">Выбор данных средств обоснован их доступностью, совместимостью и распространённостью. Технология WPF обеспечивает современный интерфейс и гибкое стилевое оформление, .NET Framework 4.7.2 входит в состав </w:t>
      </w:r>
      <w:r>
        <w:rPr>
          <w:rFonts w:cs="Times New Roman"/>
        </w:rPr>
        <w:lastRenderedPageBreak/>
        <w:t>актуальных версий Windows, а Microsoft SQL Server обеспечивает надёжное хранение данных и поддержку ограничений целостности. Использование ADO.NET не требует дополнительных библиотек и упрощает развёртывание. Система обладает свойствами модифицируемости и масштабируемости: структура проекта позволяет добавлять новые формы и таблицы без переработки существующего кода.</w:t>
      </w:r>
    </w:p>
    <w:p w14:paraId="0F90FB0A" w14:textId="77777777" w:rsidR="002D60E0" w:rsidRDefault="00994FCB">
      <w:pPr>
        <w:pStyle w:val="1"/>
      </w:pPr>
      <w:bookmarkStart w:id="23" w:name="_Toc243942921"/>
      <w:r>
        <w:rPr>
          <w:rFonts w:ascii="Times New Roman" w:eastAsia="Times New Roman" w:hAnsi="Times New Roman" w:cs="Times New Roman"/>
        </w:rPr>
        <w:lastRenderedPageBreak/>
        <w:t>ГЛАВА 5. ИНСТРУКЦИИ ПОЛЬЗОВАТЕЛЯ И АДМИНИСТРАТОРА СИСТЕМЫ</w:t>
      </w:r>
      <w:bookmarkEnd w:id="23"/>
    </w:p>
    <w:p w14:paraId="47FB6734" w14:textId="77777777" w:rsidR="002D60E0" w:rsidRDefault="00994FCB">
      <w:pPr>
        <w:pStyle w:val="21"/>
      </w:pPr>
      <w:bookmarkStart w:id="24" w:name="_Toc243942922"/>
      <w:r>
        <w:rPr>
          <w:rFonts w:ascii="Times New Roman" w:eastAsia="Times New Roman" w:hAnsi="Times New Roman" w:cs="Times New Roman"/>
        </w:rPr>
        <w:t>5.1. Запуск и авторизация</w:t>
      </w:r>
      <w:bookmarkEnd w:id="24"/>
    </w:p>
    <w:p w14:paraId="12B3150D" w14:textId="77777777" w:rsidR="002D60E0" w:rsidRDefault="00994FCB">
      <w:r>
        <w:rPr>
          <w:rFonts w:cs="Times New Roman"/>
        </w:rPr>
        <w:t>Для начала работы необходимо запустить файл WpfAppUP3.exe. На экране появится форма авторизации, содержащая поля «Логин», «Пароль», «Сервер» и «База данных». Поля сервера и базы данных заполнены значениями по умолчанию. Пользователь вводит свой логин и пароль и нажимает кнопку «Войти». При корректных данных открывается главное меню, набор разделов которого определяется ролью пользователя. При неверных данных выводится сообщение об ошибке.</w:t>
      </w:r>
    </w:p>
    <w:p w14:paraId="7B3B616C" w14:textId="77777777" w:rsidR="002D60E0" w:rsidRDefault="00994FCB">
      <w:r>
        <w:rPr>
          <w:rFonts w:cs="Times New Roman"/>
        </w:rPr>
        <w:t>Тестовые учётные записи: admin / admin (администратор), manager / manager (менеджер по закупкам), proizvod / proizvod (производство).</w:t>
      </w:r>
    </w:p>
    <w:p w14:paraId="301553F0" w14:textId="77777777" w:rsidR="002D60E0" w:rsidRDefault="00994FCB">
      <w:pPr>
        <w:pStyle w:val="21"/>
      </w:pPr>
      <w:bookmarkStart w:id="25" w:name="_Toc243942923"/>
      <w:r>
        <w:rPr>
          <w:rFonts w:ascii="Times New Roman" w:eastAsia="Times New Roman" w:hAnsi="Times New Roman" w:cs="Times New Roman"/>
        </w:rPr>
        <w:t>5.2. Работа менеджера по закупкам</w:t>
      </w:r>
      <w:bookmarkEnd w:id="25"/>
    </w:p>
    <w:p w14:paraId="3D41E0A6" w14:textId="77777777" w:rsidR="002D60E0" w:rsidRDefault="00994FCB">
      <w:r>
        <w:rPr>
          <w:rFonts w:cs="Times New Roman"/>
        </w:rPr>
        <w:t>После входа менеджер видит панель управления со сводными показателями, диаграммой динамики брака и списком последних дефектов. Для ведения справочников используется раздел «Поставщики» и «Материалы». В каждом разделе таблица отображает текущие записи; для добавления нужно заполнить поля и нажать «Добавить», для изменения — выбрать запись, изменить поля и нажать «Изменить», для удаления — выбрать запись и нажать «Удалить». Перед выполнением операции система запрашивает подтверждение.</w:t>
      </w:r>
    </w:p>
    <w:p w14:paraId="23541E91" w14:textId="77777777" w:rsidR="002D60E0" w:rsidRDefault="00994FCB">
      <w:r>
        <w:rPr>
          <w:rFonts w:cs="Times New Roman"/>
        </w:rPr>
        <w:t>В разделе «Партии поступления» регистрируются поступившие партии: выбираются поставщик и материал, указываются дата, количество, цена и номер накладной. В разделе «Учёт брака» просматривается реестр дефектов. В разделе «Списание брака» выбирается несписанная запись о браке, указываются дата, количество и основание, после чего формируется акт списания.</w:t>
      </w:r>
    </w:p>
    <w:p w14:paraId="6D25677B" w14:textId="77777777" w:rsidR="002D60E0" w:rsidRDefault="00994FCB">
      <w:r>
        <w:rPr>
          <w:rFonts w:cs="Times New Roman"/>
        </w:rPr>
        <w:lastRenderedPageBreak/>
        <w:t>В разделе «Прогнозирование закупок» менеджер выбирает материал и поставщика (или «Все поставщики») и нажимает «Рассчитать прогноз». Система выводит таблицу с объёмом поставок, объёмом брака и вероятностью брака по каждому поставщику, строит линию тренда доли брака по месяцам и формирует рекомендацию о выборе поставщика с наименьшей долей брака.</w:t>
      </w:r>
    </w:p>
    <w:p w14:paraId="4EFFCC79" w14:textId="77777777" w:rsidR="002D60E0" w:rsidRDefault="00994FCB">
      <w:r>
        <w:rPr>
          <w:rFonts w:cs="Times New Roman"/>
        </w:rPr>
        <w:t>В разделе «Отчёты» выбирается вид отчёта (по браку, по качеству товаров, инвентаризационная ведомость) и при необходимости период. Кнопка «Сформировать» строит отчёт, кнопка «Выгрузить в Excel» сохраняет его в формате CSV на рабочем столе.</w:t>
      </w:r>
    </w:p>
    <w:p w14:paraId="46542249" w14:textId="77777777" w:rsidR="002D60E0" w:rsidRDefault="00994FCB">
      <w:pPr>
        <w:pStyle w:val="21"/>
      </w:pPr>
      <w:bookmarkStart w:id="26" w:name="_Toc243942924"/>
      <w:r>
        <w:rPr>
          <w:rFonts w:ascii="Times New Roman" w:eastAsia="Times New Roman" w:hAnsi="Times New Roman" w:cs="Times New Roman"/>
        </w:rPr>
        <w:t>5.3. Работа сотрудника производства</w:t>
      </w:r>
      <w:bookmarkEnd w:id="26"/>
    </w:p>
    <w:p w14:paraId="24B42CAD" w14:textId="77777777" w:rsidR="002D60E0" w:rsidRDefault="00994FCB">
      <w:r>
        <w:rPr>
          <w:rFonts w:cs="Times New Roman"/>
        </w:rPr>
        <w:t>Сотрудник производства имеет доступ к разделу «Учёт брака» и «Заявки производства». При выявлении дефекта он выбирает материал и, при необходимости, партию, указывает дату, количество, причину и описание дефекта, после чего нажимает «Добавить». Запись получает статус «Зарегистрирован». В разделе заявок сотрудник указывает материал, дату и требуемое количество, формируя потребность цеха для менеджера по закупкам.</w:t>
      </w:r>
    </w:p>
    <w:p w14:paraId="2F22C0BD" w14:textId="77777777" w:rsidR="002D60E0" w:rsidRDefault="00994FCB">
      <w:pPr>
        <w:pStyle w:val="21"/>
      </w:pPr>
      <w:bookmarkStart w:id="27" w:name="_Toc243942925"/>
      <w:r>
        <w:rPr>
          <w:rFonts w:ascii="Times New Roman" w:eastAsia="Times New Roman" w:hAnsi="Times New Roman" w:cs="Times New Roman"/>
        </w:rPr>
        <w:t>5.4. Работа администратора</w:t>
      </w:r>
      <w:bookmarkEnd w:id="27"/>
    </w:p>
    <w:p w14:paraId="6348EEF8" w14:textId="77777777" w:rsidR="002D60E0" w:rsidRDefault="00994FCB">
      <w:r>
        <w:rPr>
          <w:rFonts w:cs="Times New Roman"/>
        </w:rPr>
        <w:t>Администратор имеет доступ ко всем разделам системы. В разделе «Пользователи» он добавляет новые учётные записи, изменяет ФИО, логин, пароль и роль, а также блокирует пользователей, снимая признак «Активен». Заблокированный пользователь не может войти в систему. Администратор также управляет всеми справочниками, операциями учёта и отчётами.</w:t>
      </w:r>
    </w:p>
    <w:p w14:paraId="000497E9" w14:textId="77777777" w:rsidR="002D60E0" w:rsidRDefault="00994FCB">
      <w:pPr>
        <w:pStyle w:val="21"/>
      </w:pPr>
      <w:bookmarkStart w:id="28" w:name="_Toc243942926"/>
      <w:r>
        <w:rPr>
          <w:rFonts w:ascii="Times New Roman" w:eastAsia="Times New Roman" w:hAnsi="Times New Roman" w:cs="Times New Roman"/>
        </w:rPr>
        <w:t>5.5. Действия при сбойных ситуациях</w:t>
      </w:r>
      <w:bookmarkEnd w:id="28"/>
    </w:p>
    <w:p w14:paraId="4B4463C4" w14:textId="77777777" w:rsidR="002D60E0" w:rsidRDefault="00994FCB">
      <w:r>
        <w:rPr>
          <w:rFonts w:cs="Times New Roman"/>
        </w:rPr>
        <w:t xml:space="preserve">При ошибке подключения к базе данных необходимо проверить доступность сервера, правильность полей «Сервер» и «База данных», а также параметры учётной записи. При попытке удалить запись, связанную с другими </w:t>
      </w:r>
      <w:r>
        <w:rPr>
          <w:rFonts w:cs="Times New Roman"/>
        </w:rPr>
        <w:lastRenderedPageBreak/>
        <w:t>данными, система выводит сообщение об ошибке целостности — в этом случае следует сначала удалить зависимые записи. При некорректном вводе данных выводится предупреждение с указанием, что нужно исправить. Для восстановления данных рекомендуется использовать резервную копию базы данных.</w:t>
      </w:r>
    </w:p>
    <w:p w14:paraId="19B430CC" w14:textId="77777777" w:rsidR="00146D6B" w:rsidRDefault="004F5E1F">
      <w:r>
        <w:br w:type="page"/>
      </w:r>
    </w:p>
    <w:p w14:paraId="30C0B43D" w14:textId="77777777" w:rsidR="00146D6B" w:rsidRDefault="004F5E1F">
      <w:pPr>
        <w:pStyle w:val="21"/>
      </w:pPr>
      <w:bookmarkStart w:id="29" w:name="_Toc243942927"/>
      <w:r>
        <w:lastRenderedPageBreak/>
        <w:t>5.6. Контрольный пример работы системы</w:t>
      </w:r>
      <w:bookmarkEnd w:id="29"/>
    </w:p>
    <w:p w14:paraId="6BCF4F7D" w14:textId="77777777" w:rsidR="00146D6B" w:rsidRDefault="004F5E1F">
      <w:r>
        <w:t>Контрольный пример начинается с входа пользователя manager / manager. После авторизации открывается панель управления, содержащая показатели по партиям и браку. В разделе «Поставщики» добавляется контрольный поставщик, а в разделе «Материалы» — контрольный материал с единицей измерения «кг».</w:t>
      </w:r>
    </w:p>
    <w:p w14:paraId="0B296B9E" w14:textId="77777777" w:rsidR="00146D6B" w:rsidRDefault="004F5E1F">
      <w:r>
        <w:t>Далее в разделе «Партии поступления» создаётся партия объёмом 100 кг. В разделе «Учёт брака» регистрируется дефект объёмом 5 кг. В разделе «Прогнозирование закупок» выбираются контрольный материал и поставщик. Ожидаемое значение доли брака составляет 5 %, поскольку отношение 5 кг к 100 кг равно 0,05.</w:t>
      </w:r>
    </w:p>
    <w:p w14:paraId="4F1253F4" w14:textId="77777777" w:rsidR="00146D6B" w:rsidRDefault="004F5E1F">
      <w:r>
        <w:t>В разделе «Отчёты» формируется отчёт по браку за выбранный период. В нём должна присутствовать контрольная запись с названием материала, поставщиком, количеством и причиной дефекта. При выгрузке создаётся CSV-файл, который открывается табличным редактором и содержит те же значения, что и экранный отчёт.</w:t>
      </w:r>
    </w:p>
    <w:p w14:paraId="0D2BA364" w14:textId="77777777" w:rsidR="00146D6B" w:rsidRDefault="004F5E1F">
      <w:r>
        <w:t>После оформления списания контрольной записи повторное нажатие кнопки списания должно завершиться предупреждением. Этот сценарий подтверждает корректность проверки статуса и предотвращает двойное списание одного и того же количества материала.</w:t>
      </w:r>
    </w:p>
    <w:p w14:paraId="5E27EE72" w14:textId="77777777" w:rsidR="002D60E0" w:rsidRDefault="00994FCB">
      <w:pPr>
        <w:pStyle w:val="1"/>
      </w:pPr>
      <w:bookmarkStart w:id="30" w:name="_Toc243942928"/>
      <w:r>
        <w:rPr>
          <w:rFonts w:ascii="Times New Roman" w:eastAsia="Times New Roman" w:hAnsi="Times New Roman" w:cs="Times New Roman"/>
        </w:rPr>
        <w:lastRenderedPageBreak/>
        <w:t>ЗАКЛЮЧЕНИЕ</w:t>
      </w:r>
      <w:bookmarkEnd w:id="30"/>
    </w:p>
    <w:p w14:paraId="3CF37151" w14:textId="77777777" w:rsidR="002D60E0" w:rsidRDefault="00994FCB">
      <w:r>
        <w:rPr>
          <w:rFonts w:cs="Times New Roman"/>
        </w:rPr>
        <w:t>В ходе выполнения проекта была разработана информационная система для учёта брака с целью прогнозирования закупок качественного товара. Проанализирована предметная область, сформулированы требования к системе, выполнено сравнение с существующими аналогами, спроектированы база данных и пользовательский интерфейс, реализовано приложение на языке C# с использованием технологии WPF и СУБД Microsoft SQL Server.</w:t>
      </w:r>
    </w:p>
    <w:p w14:paraId="624F0B76" w14:textId="77777777" w:rsidR="002D60E0" w:rsidRDefault="00994FCB">
      <w:r>
        <w:rPr>
          <w:rFonts w:cs="Times New Roman"/>
        </w:rPr>
        <w:t>В результате работы решены все поставленные задачи:</w:t>
      </w:r>
    </w:p>
    <w:p w14:paraId="0D77A24F" w14:textId="77777777" w:rsidR="002D60E0" w:rsidRDefault="00994FCB">
      <w:pPr>
        <w:ind w:left="709" w:firstLine="0"/>
      </w:pPr>
      <w:r>
        <w:rPr>
          <w:rFonts w:cs="Times New Roman"/>
        </w:rPr>
        <w:t>– спроектирована реляционная база данных из восьми таблиц с префиксом UP03_, обеспечивающая хранение справочников, партий, брака, списаний и заявок;</w:t>
      </w:r>
    </w:p>
    <w:p w14:paraId="419A6E84" w14:textId="77777777" w:rsidR="002D60E0" w:rsidRDefault="00994FCB">
      <w:pPr>
        <w:ind w:left="709" w:firstLine="0"/>
      </w:pPr>
      <w:r>
        <w:rPr>
          <w:rFonts w:cs="Times New Roman"/>
        </w:rPr>
        <w:t>– реализованы справочники поставщиков и материалов, учёт партий поступления, регистрация и списание брака;</w:t>
      </w:r>
    </w:p>
    <w:p w14:paraId="5C8E922C" w14:textId="77777777" w:rsidR="002D60E0" w:rsidRDefault="00994FCB">
      <w:pPr>
        <w:ind w:left="709" w:firstLine="0"/>
      </w:pPr>
      <w:r>
        <w:rPr>
          <w:rFonts w:cs="Times New Roman"/>
        </w:rPr>
        <w:t>– реализован расчёт вероятности брака по каждому поставщику и построение линии тренда доли брака во времени;</w:t>
      </w:r>
    </w:p>
    <w:p w14:paraId="648A821E" w14:textId="77777777" w:rsidR="002D60E0" w:rsidRDefault="00994FCB">
      <w:pPr>
        <w:ind w:left="709" w:firstLine="0"/>
      </w:pPr>
      <w:r>
        <w:rPr>
          <w:rFonts w:cs="Times New Roman"/>
        </w:rPr>
        <w:t>– обеспечено ролевое разграничение доступа для администратора, менеджера по закупкам и сотрудника производства;</w:t>
      </w:r>
    </w:p>
    <w:p w14:paraId="30AE9476" w14:textId="77777777" w:rsidR="002D60E0" w:rsidRDefault="00994FCB">
      <w:pPr>
        <w:ind w:left="709" w:firstLine="0"/>
      </w:pPr>
      <w:r>
        <w:rPr>
          <w:rFonts w:cs="Times New Roman"/>
        </w:rPr>
        <w:t>– разработаны отчёты по браку, качеству товаров и инвентаризационная ведомость с возможностью выгрузки;</w:t>
      </w:r>
    </w:p>
    <w:p w14:paraId="34824B5C" w14:textId="77777777" w:rsidR="002D60E0" w:rsidRDefault="00994FCB">
      <w:pPr>
        <w:ind w:left="709" w:firstLine="0"/>
      </w:pPr>
      <w:r>
        <w:rPr>
          <w:rFonts w:cs="Times New Roman"/>
        </w:rPr>
        <w:t>– проведено тестирование, подтвердившее работоспособность основных функций.</w:t>
      </w:r>
    </w:p>
    <w:p w14:paraId="0591CFC2" w14:textId="77777777" w:rsidR="002D60E0" w:rsidRDefault="00994FCB">
      <w:r>
        <w:rPr>
          <w:rFonts w:cs="Times New Roman"/>
        </w:rPr>
        <w:t>Практическая значимость работы заключается в создании готового программного продукта, который позволяет предприятию объективно оценивать надёжность поставщиков, снижать долю брака и оптимизировать затраты на закупки. Система имеет удобный интерфейс в единой цветовой и шрифтовой схеме, не требует дорогостоящего оборудования и легко расширяется.</w:t>
      </w:r>
    </w:p>
    <w:p w14:paraId="45DBF5F5" w14:textId="77777777" w:rsidR="002D60E0" w:rsidRDefault="00994FCB">
      <w:r>
        <w:rPr>
          <w:rFonts w:cs="Times New Roman"/>
        </w:rPr>
        <w:lastRenderedPageBreak/>
        <w:t>Перспективы развития проекта связаны с добавлением экспорта отчётов в формате Excel, расширением методов прогнозирования (например, линейной регрессии), ведением фотографий дефектов, интеграцией с бухгалтерскими системами и развитием уведомлений о снижении качества поставок. Цель проекта достигнута, задачи выполнены полностью.</w:t>
      </w:r>
    </w:p>
    <w:p w14:paraId="22777F7D" w14:textId="77777777" w:rsidR="002D60E0" w:rsidRDefault="00994FCB">
      <w:pPr>
        <w:pStyle w:val="1"/>
      </w:pPr>
      <w:bookmarkStart w:id="31" w:name="_Toc243942929"/>
      <w:r>
        <w:rPr>
          <w:rFonts w:ascii="Times New Roman" w:eastAsia="Times New Roman" w:hAnsi="Times New Roman" w:cs="Times New Roman"/>
        </w:rPr>
        <w:lastRenderedPageBreak/>
        <w:t>СПИСОК ЛИТЕРАТУРЫ</w:t>
      </w:r>
      <w:bookmarkEnd w:id="31"/>
    </w:p>
    <w:p w14:paraId="5D629CD3" w14:textId="77777777" w:rsidR="002D60E0" w:rsidRDefault="00994FCB">
      <w:r>
        <w:rPr>
          <w:rFonts w:cs="Times New Roman"/>
        </w:rPr>
        <w:t>1. ГОСТ 19.201-78. Единая система программной документации. Техническое задание. Требования к содержанию и оформлению. – Москва: Стандартинформ, 2023. – 8 с.</w:t>
      </w:r>
    </w:p>
    <w:p w14:paraId="2B273042" w14:textId="77777777" w:rsidR="002D60E0" w:rsidRDefault="00994FCB">
      <w:r>
        <w:rPr>
          <w:rFonts w:cs="Times New Roman"/>
        </w:rPr>
        <w:t>2. ГОСТ 34.601-90. Информационная технология. Комплекс стандартов на автоматизированные системы. Автоматизированные системы. Стадии создания. – Москва: Стандартинформ, 2023. – 12 с.</w:t>
      </w:r>
    </w:p>
    <w:p w14:paraId="19731325" w14:textId="77777777" w:rsidR="002D60E0" w:rsidRDefault="00994FCB">
      <w:r>
        <w:rPr>
          <w:rFonts w:cs="Times New Roman"/>
        </w:rPr>
        <w:t>3. Абрамян М.Э. Практикум по программированию на C#: учебное пособие / М.Э. Абрамян. – Санкт-Петербург: БХВ-Петербург, 2024. – 352 с.</w:t>
      </w:r>
    </w:p>
    <w:p w14:paraId="6EB22AA3" w14:textId="77777777" w:rsidR="002D60E0" w:rsidRDefault="00994FCB">
      <w:r>
        <w:rPr>
          <w:rFonts w:cs="Times New Roman"/>
        </w:rPr>
        <w:t>4. Васильев А.Н. Программирование на C# для начинающих / А.Н. Васильев. – Москва: Эксмо, 2023. – 496 с.</w:t>
      </w:r>
    </w:p>
    <w:p w14:paraId="441A91E5" w14:textId="77777777" w:rsidR="002D60E0" w:rsidRDefault="00994FCB">
      <w:r>
        <w:rPr>
          <w:rFonts w:cs="Times New Roman"/>
        </w:rPr>
        <w:t>5. Дейт К.Дж. Введение в системы баз данных / К.Дж. Дейт. – 8-е изд. – Москва: Вильямс, 2023. – 1328 с.</w:t>
      </w:r>
    </w:p>
    <w:p w14:paraId="4A5BE092" w14:textId="77777777" w:rsidR="002D60E0" w:rsidRDefault="00994FCB">
      <w:r>
        <w:rPr>
          <w:rFonts w:cs="Times New Roman"/>
        </w:rPr>
        <w:t>6. Иванов В.В. Разработка приложений на WPF / В.В. Иванов. – Москва: ДМК Пресс, 2024. – 420 с.</w:t>
      </w:r>
    </w:p>
    <w:p w14:paraId="41C32DD6" w14:textId="77777777" w:rsidR="002D60E0" w:rsidRDefault="00994FCB">
      <w:r>
        <w:rPr>
          <w:rFonts w:cs="Times New Roman"/>
        </w:rPr>
        <w:t>7. Кузнецов С.Д. Базы данных: модели и языки / С.Д. Кузнецов. – Москва: ИНТУИТ, 2023. – 512 с.</w:t>
      </w:r>
    </w:p>
    <w:p w14:paraId="77C23AB0" w14:textId="77777777" w:rsidR="002D60E0" w:rsidRDefault="00994FCB">
      <w:r>
        <w:rPr>
          <w:rFonts w:cs="Times New Roman"/>
        </w:rPr>
        <w:t>8. Макдональд М. WPF в действии / М. Макдональд. – Москва: Питер, 2023. – 640 с.</w:t>
      </w:r>
    </w:p>
    <w:p w14:paraId="71526ADE" w14:textId="77777777" w:rsidR="002D60E0" w:rsidRDefault="00994FCB">
      <w:r>
        <w:rPr>
          <w:rFonts w:cs="Times New Roman"/>
        </w:rPr>
        <w:t>9. Новиков Б.А. Основы технологий баз данных / Б.А. Новиков, Е.А. Горшкова. – Москва: ДМК Пресс, 2024. – 480 с.</w:t>
      </w:r>
    </w:p>
    <w:p w14:paraId="01DACD73" w14:textId="77777777" w:rsidR="002D60E0" w:rsidRDefault="00994FCB">
      <w:r>
        <w:rPr>
          <w:rFonts w:cs="Times New Roman"/>
        </w:rPr>
        <w:t>10. Петров А.С. Управление качеством и учёт брака на производстве / А.С. Петров // Экономика и производство. – 2024. – № 3. – С. 45–51.</w:t>
      </w:r>
    </w:p>
    <w:p w14:paraId="42085F90" w14:textId="77777777" w:rsidR="002D60E0" w:rsidRDefault="00994FCB">
      <w:r>
        <w:rPr>
          <w:rFonts w:cs="Times New Roman"/>
        </w:rPr>
        <w:t>11. Смирнов С.С. Автоматизация закупочной деятельности предприятия / С.С. Смирнов // Логистика и управление. – 2023. – № 7. – С. 28–34.</w:t>
      </w:r>
    </w:p>
    <w:p w14:paraId="5646E64A" w14:textId="77777777" w:rsidR="002D60E0" w:rsidRDefault="00994FCB">
      <w:r>
        <w:rPr>
          <w:rFonts w:cs="Times New Roman"/>
        </w:rPr>
        <w:t>12. Троелсен Э. Язык программирования C# 10 и платформа .NET 6 / Э. Троелсен, Ф. Джепикс. – Москва: Вильямс, 2023. – 1376 с.</w:t>
      </w:r>
    </w:p>
    <w:p w14:paraId="78FD8098" w14:textId="77777777" w:rsidR="002D60E0" w:rsidRDefault="00994FCB">
      <w:r>
        <w:rPr>
          <w:rFonts w:cs="Times New Roman"/>
        </w:rPr>
        <w:lastRenderedPageBreak/>
        <w:t>13. Документация по WPF. – Текст: электронный // Microsoft Learn: официальный сайт. – 2025. – URL: https://learn.microsoft.com/ru-ru/dotnet/desktop/wpf/ (дата обращения: 12.03.2026).</w:t>
      </w:r>
    </w:p>
    <w:p w14:paraId="303B2DA6" w14:textId="77777777" w:rsidR="002D60E0" w:rsidRDefault="00994FCB">
      <w:r>
        <w:rPr>
          <w:rFonts w:cs="Times New Roman"/>
        </w:rPr>
        <w:t>14. Документация по ADO.NET. – Текст: электронный // Microsoft Learn: официальный сайт. – 2025. – URL: https://learn.microsoft.com/ru-ru/dotnet/framework/data/adonet/ (дата обращения: 15.03.2026).</w:t>
      </w:r>
    </w:p>
    <w:p w14:paraId="6952F878" w14:textId="77777777" w:rsidR="002D60E0" w:rsidRDefault="00994FCB">
      <w:r>
        <w:rPr>
          <w:rFonts w:cs="Times New Roman"/>
        </w:rPr>
        <w:t>15. Документация по Microsoft SQL Server. – Текст: электронный // Microsoft Learn: официальный сайт. – 2025. – URL: https://learn.microsoft.com/ru-ru/sql/sql-server/ (дата обращения: 18.03.2026).</w:t>
      </w:r>
    </w:p>
    <w:p w14:paraId="2F12F228" w14:textId="77777777" w:rsidR="002D60E0" w:rsidRDefault="00994FCB">
      <w:pPr>
        <w:pStyle w:val="1"/>
      </w:pPr>
      <w:bookmarkStart w:id="32" w:name="_Toc243942930"/>
      <w:r>
        <w:rPr>
          <w:rFonts w:ascii="Times New Roman" w:eastAsia="Times New Roman" w:hAnsi="Times New Roman" w:cs="Times New Roman"/>
        </w:rPr>
        <w:lastRenderedPageBreak/>
        <w:t>ПРИЛОЖЕНИЕ</w:t>
      </w:r>
      <w:bookmarkEnd w:id="32"/>
    </w:p>
    <w:p w14:paraId="04E0A4DA" w14:textId="77777777" w:rsidR="002D60E0" w:rsidRDefault="00994FCB">
      <w:pPr>
        <w:jc w:val="center"/>
      </w:pPr>
      <w:r>
        <w:rPr>
          <w:rFonts w:cs="Times New Roman"/>
        </w:rPr>
        <w:t>Приложение содержит QR-код для доступа к системе контроля версий с полным кодом проекта и запускаемым файлом.</w:t>
      </w:r>
    </w:p>
    <w:p w14:paraId="3920FB24" w14:textId="77777777" w:rsidR="00146D6B" w:rsidRDefault="004F5E1F">
      <w:pPr>
        <w:jc w:val="center"/>
      </w:pPr>
      <w:r>
        <w:rPr>
          <w:b/>
        </w:rPr>
        <w:t>QR-код репозитория проекта</w:t>
      </w:r>
    </w:p>
    <w:p w14:paraId="414F538B" w14:textId="77777777" w:rsidR="00146D6B" w:rsidRDefault="004F5E1F">
      <w:pPr>
        <w:jc w:val="center"/>
      </w:pPr>
      <w:r>
        <w:rPr>
          <w:noProof/>
        </w:rPr>
        <w:drawing>
          <wp:inline distT="0" distB="0" distL="0" distR="0" wp14:anchorId="3E5CB1D1" wp14:editId="051E76AC">
            <wp:extent cx="1800000" cy="180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_github_usikov_sistema_ucheta_brak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CF91" w14:textId="77777777" w:rsidR="00146D6B" w:rsidRDefault="004F5E1F">
      <w:pPr>
        <w:jc w:val="center"/>
      </w:pPr>
      <w:r>
        <w:t>https://github.com/chara-xiii/usikov_sistema_ucheta_braka</w:t>
      </w:r>
    </w:p>
    <w:p w14:paraId="39DBBFDF" w14:textId="77777777" w:rsidR="002D60E0" w:rsidRDefault="002D60E0">
      <w:pPr>
        <w:ind w:firstLine="0"/>
      </w:pPr>
    </w:p>
    <w:sectPr w:rsidR="002D60E0" w:rsidSect="00034616">
      <w:headerReference w:type="default" r:id="rId13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E09AE" w14:textId="77777777" w:rsidR="004F5E1F" w:rsidRDefault="004F5E1F">
      <w:pPr>
        <w:spacing w:line="240" w:lineRule="auto"/>
      </w:pPr>
      <w:r>
        <w:separator/>
      </w:r>
    </w:p>
  </w:endnote>
  <w:endnote w:type="continuationSeparator" w:id="0">
    <w:p w14:paraId="04938E03" w14:textId="77777777" w:rsidR="004F5E1F" w:rsidRDefault="004F5E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66CDB" w14:textId="77777777" w:rsidR="004F5E1F" w:rsidRDefault="004F5E1F">
      <w:pPr>
        <w:spacing w:line="240" w:lineRule="auto"/>
      </w:pPr>
      <w:r>
        <w:separator/>
      </w:r>
    </w:p>
  </w:footnote>
  <w:footnote w:type="continuationSeparator" w:id="0">
    <w:p w14:paraId="2F173457" w14:textId="77777777" w:rsidR="004F5E1F" w:rsidRDefault="004F5E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Spec="center" w:tblpY="4"/>
      <w:tblW w:w="9605" w:type="dxa"/>
      <w:tblLook w:val="01E0" w:firstRow="1" w:lastRow="1" w:firstColumn="1" w:lastColumn="1" w:noHBand="0" w:noVBand="0"/>
    </w:tblPr>
    <w:tblGrid>
      <w:gridCol w:w="817"/>
      <w:gridCol w:w="5387"/>
      <w:gridCol w:w="3401"/>
    </w:tblGrid>
    <w:tr w:rsidR="00CC3C56" w14:paraId="5A3C0564" w14:textId="77777777" w:rsidTr="00DD4A95">
      <w:trPr>
        <w:trHeight w:val="524"/>
      </w:trPr>
      <w:tc>
        <w:tcPr>
          <w:tcW w:w="817" w:type="dxa"/>
        </w:tcPr>
        <w:p w14:paraId="3496CFFB" w14:textId="77777777" w:rsidR="004F5E1F" w:rsidRDefault="004F5E1F" w:rsidP="000B29D7">
          <w:pPr>
            <w:tabs>
              <w:tab w:val="left" w:pos="960"/>
            </w:tabs>
          </w:pPr>
          <w:r>
            <w:rPr>
              <w:noProof/>
              <w:lang w:eastAsia="ru-RU"/>
            </w:rPr>
            <w:drawing>
              <wp:inline distT="0" distB="0" distL="0" distR="0" wp14:anchorId="0E7D907C" wp14:editId="021CAF3B">
                <wp:extent cx="379095" cy="284480"/>
                <wp:effectExtent l="0" t="0" r="1905" b="1270"/>
                <wp:docPr id="13" name="Рисунок 13" descr="C:\Users\e.ponomareva\Desktop\Логотип ЯГК 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7" descr="C:\Users\e.ponomareva\Desktop\Логотип ЯГК 1.jpg"/>
                        <pic:cNvPicPr/>
                      </pic:nvPicPr>
                      <pic:blipFill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9095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  <w:vAlign w:val="center"/>
        </w:tcPr>
        <w:p w14:paraId="18B59499" w14:textId="77777777" w:rsidR="004F5E1F" w:rsidRPr="00F14775" w:rsidRDefault="004F5E1F" w:rsidP="000B29D7">
          <w:pPr>
            <w:spacing w:line="240" w:lineRule="atLeast"/>
            <w:jc w:val="center"/>
            <w:rPr>
              <w:rFonts w:ascii="Monotype Corsiva" w:hAnsi="Monotype Corsiva"/>
            </w:rPr>
          </w:pPr>
          <w:r w:rsidRPr="00F14775">
            <w:rPr>
              <w:rFonts w:ascii="Monotype Corsiva" w:hAnsi="Monotype Corsiva"/>
            </w:rPr>
            <w:t>ППССЗ специальности 09.02.07 ИС</w:t>
          </w:r>
        </w:p>
        <w:p w14:paraId="09125ED8" w14:textId="77777777" w:rsidR="004F5E1F" w:rsidRPr="002C7ACA" w:rsidRDefault="004F5E1F" w:rsidP="000B29D7">
          <w:pPr>
            <w:spacing w:line="240" w:lineRule="atLeast"/>
            <w:jc w:val="center"/>
            <w:rPr>
              <w:rFonts w:ascii="Monotype Corsiva" w:hAnsi="Monotype Corsiva"/>
              <w:sz w:val="24"/>
              <w:szCs w:val="24"/>
            </w:rPr>
          </w:pPr>
          <w:r w:rsidRPr="00F14775">
            <w:rPr>
              <w:rFonts w:ascii="Monotype Corsiva" w:hAnsi="Monotype Corsiva"/>
            </w:rPr>
            <w:t xml:space="preserve">Методические указания по </w:t>
          </w:r>
          <w:r w:rsidRPr="00F14775">
            <w:rPr>
              <w:rFonts w:ascii="Monotype Corsiva" w:hAnsi="Monotype Corsiva"/>
            </w:rPr>
            <w:t>выполнению проекта</w:t>
          </w:r>
        </w:p>
      </w:tc>
      <w:tc>
        <w:tcPr>
          <w:tcW w:w="3401" w:type="dxa"/>
        </w:tcPr>
        <w:p w14:paraId="20CD2CDB" w14:textId="77777777" w:rsidR="004F5E1F" w:rsidRPr="000B29D7" w:rsidRDefault="004F5E1F" w:rsidP="000B29D7">
          <w:pPr>
            <w:tabs>
              <w:tab w:val="left" w:pos="960"/>
            </w:tabs>
            <w:rPr>
              <w:rFonts w:cs="Times New Roman"/>
              <w:b/>
              <w:sz w:val="16"/>
              <w:szCs w:val="16"/>
            </w:rPr>
          </w:pPr>
          <w:r w:rsidRPr="000B29D7">
            <w:rPr>
              <w:rFonts w:cs="Times New Roman"/>
              <w:sz w:val="16"/>
              <w:szCs w:val="16"/>
            </w:rPr>
            <w:t xml:space="preserve">Версия </w:t>
          </w:r>
          <w:r w:rsidRPr="000B29D7">
            <w:rPr>
              <w:rFonts w:cs="Times New Roman"/>
              <w:b/>
              <w:sz w:val="16"/>
              <w:szCs w:val="16"/>
            </w:rPr>
            <w:t>1.</w:t>
          </w:r>
        </w:p>
        <w:p w14:paraId="7A3EA3B9" w14:textId="77777777" w:rsidR="004F5E1F" w:rsidRPr="000B29D7" w:rsidRDefault="004F5E1F" w:rsidP="000B29D7">
          <w:pPr>
            <w:tabs>
              <w:tab w:val="left" w:pos="960"/>
            </w:tabs>
            <w:rPr>
              <w:rFonts w:cs="Times New Roman"/>
              <w:b/>
              <w:sz w:val="16"/>
              <w:szCs w:val="16"/>
            </w:rPr>
          </w:pPr>
          <w:r w:rsidRPr="000B29D7">
            <w:rPr>
              <w:rFonts w:cs="Times New Roman"/>
              <w:sz w:val="16"/>
              <w:szCs w:val="16"/>
            </w:rPr>
            <w:t>Идентификационный номер–</w:t>
          </w:r>
          <w:r>
            <w:rPr>
              <w:rFonts w:cs="Times New Roman"/>
              <w:b/>
              <w:sz w:val="16"/>
              <w:szCs w:val="16"/>
            </w:rPr>
            <w:t xml:space="preserve">ДСМК-2.5  </w:t>
          </w:r>
          <w:r w:rsidRPr="000B29D7">
            <w:rPr>
              <w:rFonts w:cs="Times New Roman"/>
              <w:b/>
              <w:sz w:val="16"/>
              <w:szCs w:val="16"/>
            </w:rPr>
            <w:t>ИС</w:t>
          </w:r>
        </w:p>
        <w:p w14:paraId="501BEC10" w14:textId="77777777" w:rsidR="004F5E1F" w:rsidRPr="000D47A8" w:rsidRDefault="004F5E1F" w:rsidP="000B29D7">
          <w:pPr>
            <w:tabs>
              <w:tab w:val="left" w:pos="960"/>
            </w:tabs>
            <w:rPr>
              <w:sz w:val="16"/>
              <w:szCs w:val="16"/>
            </w:rPr>
          </w:pPr>
          <w:r w:rsidRPr="000B29D7">
            <w:rPr>
              <w:rFonts w:cs="Times New Roman"/>
              <w:sz w:val="16"/>
              <w:szCs w:val="16"/>
            </w:rPr>
            <w:t>Стр.</w:t>
          </w:r>
          <w:r w:rsidRPr="000B29D7">
            <w:rPr>
              <w:rFonts w:cs="Times New Roman"/>
              <w:b/>
              <w:sz w:val="16"/>
              <w:szCs w:val="16"/>
            </w:rPr>
            <w:t xml:space="preserve"> </w:t>
          </w:r>
          <w:r w:rsidRPr="000B29D7">
            <w:rPr>
              <w:rFonts w:cs="Times New Roman"/>
              <w:b/>
              <w:sz w:val="16"/>
              <w:szCs w:val="16"/>
            </w:rPr>
            <w:fldChar w:fldCharType="begin"/>
          </w:r>
          <w:r w:rsidRPr="000B29D7">
            <w:rPr>
              <w:rFonts w:cs="Times New Roman"/>
              <w:b/>
              <w:sz w:val="16"/>
              <w:szCs w:val="16"/>
            </w:rPr>
            <w:instrText xml:space="preserve"> PAGE </w:instrText>
          </w:r>
          <w:r w:rsidRPr="000B29D7">
            <w:rPr>
              <w:rFonts w:cs="Times New Roman"/>
              <w:b/>
              <w:sz w:val="16"/>
              <w:szCs w:val="16"/>
            </w:rPr>
            <w:fldChar w:fldCharType="separate"/>
          </w:r>
          <w:r>
            <w:rPr>
              <w:rFonts w:cs="Times New Roman"/>
              <w:b/>
              <w:noProof/>
              <w:sz w:val="16"/>
              <w:szCs w:val="16"/>
            </w:rPr>
            <w:t>6</w:t>
          </w:r>
          <w:r w:rsidRPr="000B29D7">
            <w:rPr>
              <w:rFonts w:cs="Times New Roman"/>
              <w:b/>
              <w:sz w:val="16"/>
              <w:szCs w:val="16"/>
            </w:rPr>
            <w:fldChar w:fldCharType="end"/>
          </w:r>
          <w:r w:rsidRPr="000B29D7">
            <w:rPr>
              <w:rFonts w:cs="Times New Roman"/>
              <w:b/>
              <w:sz w:val="16"/>
              <w:szCs w:val="16"/>
            </w:rPr>
            <w:t xml:space="preserve"> </w:t>
          </w:r>
          <w:r w:rsidRPr="000B29D7">
            <w:rPr>
              <w:rFonts w:cs="Times New Roman"/>
              <w:sz w:val="16"/>
              <w:szCs w:val="16"/>
            </w:rPr>
            <w:t>из</w:t>
          </w:r>
          <w:r w:rsidRPr="000B29D7">
            <w:rPr>
              <w:rFonts w:cs="Times New Roman"/>
              <w:b/>
              <w:sz w:val="16"/>
              <w:szCs w:val="16"/>
            </w:rPr>
            <w:t xml:space="preserve"> </w:t>
          </w:r>
          <w:r w:rsidRPr="000B29D7">
            <w:rPr>
              <w:rFonts w:cs="Times New Roman"/>
              <w:b/>
              <w:sz w:val="16"/>
              <w:szCs w:val="16"/>
            </w:rPr>
            <w:fldChar w:fldCharType="begin"/>
          </w:r>
          <w:r w:rsidRPr="000B29D7">
            <w:rPr>
              <w:rFonts w:cs="Times New Roman"/>
              <w:b/>
              <w:sz w:val="16"/>
              <w:szCs w:val="16"/>
            </w:rPr>
            <w:instrText xml:space="preserve"> NUMPAGES </w:instrText>
          </w:r>
          <w:r w:rsidRPr="000B29D7">
            <w:rPr>
              <w:rFonts w:cs="Times New Roman"/>
              <w:b/>
              <w:sz w:val="16"/>
              <w:szCs w:val="16"/>
            </w:rPr>
            <w:fldChar w:fldCharType="separate"/>
          </w:r>
          <w:r>
            <w:rPr>
              <w:rFonts w:cs="Times New Roman"/>
              <w:b/>
              <w:noProof/>
              <w:sz w:val="16"/>
              <w:szCs w:val="16"/>
            </w:rPr>
            <w:t>23</w:t>
          </w:r>
          <w:r w:rsidRPr="000B29D7">
            <w:rPr>
              <w:rFonts w:cs="Times New Roman"/>
              <w:b/>
              <w:sz w:val="16"/>
              <w:szCs w:val="16"/>
            </w:rPr>
            <w:fldChar w:fldCharType="end"/>
          </w:r>
        </w:p>
      </w:tc>
    </w:tr>
  </w:tbl>
  <w:p w14:paraId="4BA7B687" w14:textId="77777777" w:rsidR="004F5E1F" w:rsidRDefault="004F5E1F" w:rsidP="00EF3C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159566">
    <w:abstractNumId w:val="8"/>
  </w:num>
  <w:num w:numId="2" w16cid:durableId="2140221315">
    <w:abstractNumId w:val="6"/>
  </w:num>
  <w:num w:numId="3" w16cid:durableId="165479897">
    <w:abstractNumId w:val="5"/>
  </w:num>
  <w:num w:numId="4" w16cid:durableId="112984191">
    <w:abstractNumId w:val="4"/>
  </w:num>
  <w:num w:numId="5" w16cid:durableId="36854994">
    <w:abstractNumId w:val="7"/>
  </w:num>
  <w:num w:numId="6" w16cid:durableId="726613780">
    <w:abstractNumId w:val="3"/>
  </w:num>
  <w:num w:numId="7" w16cid:durableId="1347559614">
    <w:abstractNumId w:val="2"/>
  </w:num>
  <w:num w:numId="8" w16cid:durableId="169218494">
    <w:abstractNumId w:val="1"/>
  </w:num>
  <w:num w:numId="9" w16cid:durableId="1510488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06F"/>
    <w:rsid w:val="00146D6B"/>
    <w:rsid w:val="0015074B"/>
    <w:rsid w:val="00185591"/>
    <w:rsid w:val="0029639D"/>
    <w:rsid w:val="002D60E0"/>
    <w:rsid w:val="00326F90"/>
    <w:rsid w:val="00414EB8"/>
    <w:rsid w:val="00482244"/>
    <w:rsid w:val="004B428F"/>
    <w:rsid w:val="004C1A4E"/>
    <w:rsid w:val="004F5E1F"/>
    <w:rsid w:val="007E6EB6"/>
    <w:rsid w:val="00837E5B"/>
    <w:rsid w:val="00994FCB"/>
    <w:rsid w:val="00A007CE"/>
    <w:rsid w:val="00A32A11"/>
    <w:rsid w:val="00AA1D8D"/>
    <w:rsid w:val="00B47730"/>
    <w:rsid w:val="00B93A4D"/>
    <w:rsid w:val="00BE1841"/>
    <w:rsid w:val="00C878DD"/>
    <w:rsid w:val="00CB0664"/>
    <w:rsid w:val="00E02F56"/>
    <w:rsid w:val="00EE33DC"/>
    <w:rsid w:val="00F227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92CB83"/>
  <w14:defaultImageDpi w14:val="300"/>
  <w15:docId w15:val="{C44A8778-4325-466E-837D-541854E3F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center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37E5B"/>
    <w:pPr>
      <w:spacing w:after="100"/>
      <w:ind w:firstLine="0"/>
      <w:jc w:val="left"/>
    </w:pPr>
  </w:style>
  <w:style w:type="paragraph" w:styleId="2c">
    <w:name w:val="toc 2"/>
    <w:basedOn w:val="a1"/>
    <w:next w:val="a1"/>
    <w:autoRedefine/>
    <w:uiPriority w:val="39"/>
    <w:unhideWhenUsed/>
    <w:rsid w:val="00837E5B"/>
    <w:pPr>
      <w:spacing w:after="100"/>
      <w:ind w:left="567" w:firstLine="0"/>
      <w:jc w:val="left"/>
    </w:pPr>
  </w:style>
  <w:style w:type="character" w:styleId="aff8">
    <w:name w:val="Hyperlink"/>
    <w:basedOn w:val="a2"/>
    <w:uiPriority w:val="99"/>
    <w:unhideWhenUsed/>
    <w:rsid w:val="00837E5B"/>
    <w:rPr>
      <w:color w:val="0000FF" w:themeColor="hyperlink"/>
      <w:u w:val="single"/>
    </w:rPr>
  </w:style>
  <w:style w:type="paragraph" w:styleId="38">
    <w:name w:val="toc 3"/>
    <w:basedOn w:val="a1"/>
    <w:next w:val="a1"/>
    <w:autoRedefine/>
    <w:uiPriority w:val="39"/>
    <w:unhideWhenUsed/>
    <w:rsid w:val="00BE1841"/>
    <w:pPr>
      <w:spacing w:after="100"/>
      <w:ind w:left="1134"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42</Pages>
  <Words>5902</Words>
  <Characters>42323</Characters>
  <Application>Microsoft Office Word</Application>
  <DocSecurity>0</DocSecurity>
  <Lines>1419</Lines>
  <Paragraphs>817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по проекту УП03</dc:title>
  <dc:subject>Проектная работа, вариант 24, группа ИС1-45</dc:subject>
  <dc:creator>Усиков А.В.</dc:creator>
  <cp:keywords>WPF, C#, ADO.NET, MS SQL Server, учёт брака, прогнозирование</cp:keywords>
  <dc:description>generated by python-docx</dc:description>
  <cp:lastModifiedBy>Suguru Takatsuji</cp:lastModifiedBy>
  <cp:revision>7</cp:revision>
  <dcterms:created xsi:type="dcterms:W3CDTF">2013-12-23T23:15:00Z</dcterms:created>
  <dcterms:modified xsi:type="dcterms:W3CDTF">2026-10-26T18:34:00Z</dcterms:modified>
  <cp:category/>
</cp:coreProperties>
</file>