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632D9">
      <w:pPr>
        <w:pStyle w:val="2"/>
      </w:pPr>
      <w:r>
        <w:rPr>
          <w:b/>
          <w:sz w:val="48"/>
        </w:rPr>
        <w:t>Gemini 3.5 Flash上线：核心变化、实测体验与使用指南（2026最新）</w:t>
      </w:r>
    </w:p>
    <w:p w14:paraId="6D97052E">
      <w:r>
        <w:rPr>
          <w:color w:val="2C2C2B"/>
          <w:sz w:val="24"/>
        </w:rPr>
        <w:t xml:space="preserve">在刚刚举行的 Google I/O 2026 大会上，谷歌正式发布了新一代大模型系列 </w:t>
      </w:r>
      <w:r>
        <w:rPr>
          <w:b/>
          <w:color w:val="2C2C2B"/>
          <w:sz w:val="24"/>
        </w:rPr>
        <w:t>Gemini 3.5</w:t>
      </w:r>
      <w:r>
        <w:rPr>
          <w:color w:val="2C2C2B"/>
          <w:sz w:val="24"/>
        </w:rPr>
        <w:t xml:space="preserve">，并首发推出了 </w:t>
      </w:r>
      <w:r>
        <w:rPr>
          <w:b/>
          <w:color w:val="2C2C2B"/>
          <w:sz w:val="24"/>
        </w:rPr>
        <w:t>Gemini 3.5 Flash</w:t>
      </w:r>
      <w:r>
        <w:rPr>
          <w:color w:val="2C2C2B"/>
          <w:sz w:val="24"/>
        </w:rPr>
        <w:t>。这款模型最反常识的地方在于：它是"Flash"轻量级定位，性能却在多项关键基准上超越了上一代旗舰"Pro"——而这正是本文要重点拆解的核心。</w:t>
      </w:r>
    </w:p>
    <w:p w14:paraId="38B02A54">
      <w:r>
        <w:drawing>
          <wp:inline distT="0" distB="0" distL="0" distR="0">
            <wp:extent cx="5162550" cy="30861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ECAC">
      <w:r>
        <w:drawing>
          <wp:inline distT="0" distB="0" distL="0" distR="0">
            <wp:extent cx="5143500" cy="34290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C16F">
      <w:pPr>
        <w:pStyle w:val="3"/>
        <w:spacing w:line="223" w:lineRule="auto"/>
        <w:rPr>
          <w:b/>
          <w:color w:val="2C2C2B"/>
          <w:sz w:val="36"/>
        </w:rPr>
      </w:pPr>
      <w:bookmarkStart w:id="0" w:name="mpgize52m3e2eeeehb"/>
      <w:r>
        <w:rPr>
          <w:b/>
          <w:color w:val="2C2C2B"/>
          <w:sz w:val="36"/>
        </w:rPr>
        <w:t>一、</w:t>
      </w:r>
      <w:r>
        <w:rPr>
          <w:b/>
          <w:color w:val="2C2C2B"/>
          <w:sz w:val="36"/>
        </w:rPr>
        <w:t>Gemini 3.5 Flash</w:t>
      </w:r>
      <w:bookmarkStart w:id="21" w:name="_GoBack"/>
      <w:bookmarkEnd w:id="21"/>
      <w:r>
        <w:rPr>
          <w:b/>
          <w:color w:val="2C2C2B"/>
          <w:sz w:val="36"/>
        </w:rPr>
        <w:t>：有何核心升级？</w:t>
      </w:r>
      <w:bookmarkEnd w:id="0"/>
    </w:p>
    <w:p w14:paraId="60F6E08A">
      <w:r>
        <w:rPr>
          <w:color w:val="2C2C2B"/>
          <w:sz w:val="24"/>
        </w:rPr>
        <w:t>作为定位为“迄今最强大的智能体与编程模型”，它的核心亮点可以总结为：</w:t>
      </w:r>
      <w:r>
        <w:rPr>
          <w:b/>
          <w:color w:val="2C2C2B"/>
          <w:sz w:val="24"/>
        </w:rPr>
        <w:t>前沿智能、极速推理、以及面向 AI Agent（智能体）的深度优化</w:t>
      </w:r>
      <w:r>
        <w:rPr>
          <w:color w:val="2C2C2B"/>
          <w:sz w:val="24"/>
        </w:rPr>
        <w:t>。</w:t>
      </w:r>
    </w:p>
    <w:p w14:paraId="5922F179">
      <w:pPr>
        <w:pStyle w:val="4"/>
        <w:spacing w:line="223" w:lineRule="auto"/>
      </w:pPr>
      <w:bookmarkStart w:id="1" w:name="mpgkstvdqg1x4hhnll"/>
      <w:r>
        <w:rPr>
          <w:b/>
          <w:color w:val="2C2C2B"/>
          <w:sz w:val="29"/>
        </w:rPr>
        <w:t>1. 突破性的“轻量超常”性能</w:t>
      </w:r>
      <w:bookmarkEnd w:id="1"/>
    </w:p>
    <w:p w14:paraId="310C6947">
      <w:r>
        <w:rPr>
          <w:color w:val="2C2C2B"/>
          <w:sz w:val="24"/>
        </w:rPr>
        <w:t>在官方测试中，Gemini 3.5 Flash 的表现甚至超越了上一代的旗舰模型 Gemini 3.1 Pro：</w:t>
      </w:r>
    </w:p>
    <w:p w14:paraId="6FC2F7A8">
      <w:pPr>
        <w:numPr>
          <w:ilvl w:val="0"/>
          <w:numId w:val="1"/>
        </w:numPr>
      </w:pPr>
      <w:r>
        <w:rPr>
          <w:b/>
          <w:color w:val="2C2C2B"/>
          <w:sz w:val="24"/>
        </w:rPr>
        <w:t>真实编程能力：</w:t>
      </w:r>
      <w:r>
        <w:rPr>
          <w:color w:val="2C2C2B"/>
          <w:sz w:val="24"/>
        </w:rPr>
        <w:t xml:space="preserve"> 取得了 1656 Elo 评分，该基准衡量的是现实世界中具有实际经济价值的工程代码编写，而不仅是逻辑做题。</w:t>
      </w:r>
    </w:p>
    <w:p w14:paraId="0FDC49C6">
      <w:pPr>
        <w:numPr>
          <w:ilvl w:val="0"/>
          <w:numId w:val="1"/>
        </w:numPr>
      </w:pPr>
      <w:r>
        <w:rPr>
          <w:b/>
          <w:color w:val="2C2C2B"/>
          <w:sz w:val="24"/>
        </w:rPr>
        <w:t>终端控制能力：</w:t>
      </w:r>
      <w:r>
        <w:rPr>
          <w:color w:val="2C2C2B"/>
          <w:sz w:val="24"/>
        </w:rPr>
        <w:t xml:space="preserve"> 得分 76.2%，在真实终端环境中完成复杂多步骤任务的能力大幅拉高。</w:t>
      </w:r>
    </w:p>
    <w:p w14:paraId="2F60CCE3">
      <w:pPr>
        <w:pStyle w:val="4"/>
        <w:spacing w:line="223" w:lineRule="auto"/>
      </w:pPr>
      <w:bookmarkStart w:id="2" w:name="mpgkstve48ezwo6kez"/>
      <w:r>
        <w:rPr>
          <w:b/>
          <w:color w:val="2C2C2B"/>
          <w:sz w:val="29"/>
        </w:rPr>
        <w:t>2. 极致的推理速度与高性价比</w:t>
      </w:r>
      <w:bookmarkEnd w:id="2"/>
    </w:p>
    <w:p w14:paraId="434A682C">
      <w:pPr>
        <w:numPr>
          <w:ilvl w:val="0"/>
          <w:numId w:val="2"/>
        </w:numPr>
      </w:pPr>
      <w:r>
        <w:rPr>
          <w:b/>
          <w:color w:val="2C2C2B"/>
          <w:sz w:val="24"/>
        </w:rPr>
        <w:t>4 倍速输出：</w:t>
      </w:r>
      <w:r>
        <w:rPr>
          <w:color w:val="2C2C2B"/>
          <w:sz w:val="24"/>
        </w:rPr>
        <w:t xml:space="preserve"> 它的输出 Token 速率达到了其他同类前沿模型的 </w:t>
      </w:r>
      <w:r>
        <w:rPr>
          <w:b/>
          <w:color w:val="2C2C2B"/>
          <w:sz w:val="24"/>
        </w:rPr>
        <w:t>4 倍</w:t>
      </w:r>
      <w:r>
        <w:rPr>
          <w:color w:val="2C2C2B"/>
          <w:sz w:val="24"/>
        </w:rPr>
        <w:t>（在特定优化平台上甚至能达到 12 倍）。</w:t>
      </w:r>
    </w:p>
    <w:p w14:paraId="1142C044">
      <w:pPr>
        <w:numPr>
          <w:ilvl w:val="0"/>
          <w:numId w:val="2"/>
        </w:numPr>
      </w:pPr>
      <w:r>
        <w:rPr>
          <w:b/>
          <w:color w:val="2C2C2B"/>
          <w:sz w:val="24"/>
        </w:rPr>
        <w:t>降本增效：</w:t>
      </w:r>
      <w:r>
        <w:rPr>
          <w:color w:val="2C2C2B"/>
          <w:sz w:val="24"/>
        </w:rPr>
        <w:t xml:space="preserve"> 虽然其 API 单价比上一代 Flash 有所上升，但相比同等能力的旗舰模型，它的处理费用不到对方的一半。配合高额的缓存折扣（高达 90%），非常适合企业进行大规模的 Agent 任务部署。</w:t>
      </w:r>
    </w:p>
    <w:p w14:paraId="3EF10FFC">
      <w:pPr>
        <w:pStyle w:val="4"/>
        <w:spacing w:line="223" w:lineRule="auto"/>
      </w:pPr>
      <w:bookmarkStart w:id="3" w:name="mpgkstve516ztllrmlt"/>
      <w:r>
        <w:rPr>
          <w:b/>
          <w:color w:val="2C2C2B"/>
          <w:sz w:val="29"/>
        </w:rPr>
        <w:t>3. 原生为AI Agent而生</w:t>
      </w:r>
      <w:bookmarkEnd w:id="3"/>
    </w:p>
    <w:p w14:paraId="491B433E">
      <w:r>
        <w:rPr>
          <w:color w:val="2C2C2B"/>
          <w:sz w:val="24"/>
        </w:rPr>
        <w:t>Agent 的本质是“多轮规划、工具调用、自我修正”的闭环，Gemini 3.5 Flash 针对这一工作流进行了底层优化：</w:t>
      </w:r>
    </w:p>
    <w:p w14:paraId="6C1065D0">
      <w:pPr>
        <w:numPr>
          <w:ilvl w:val="0"/>
          <w:numId w:val="3"/>
        </w:numPr>
      </w:pPr>
      <w:r>
        <w:rPr>
          <w:b/>
          <w:color w:val="2C2C2B"/>
          <w:sz w:val="24"/>
        </w:rPr>
        <w:t>“保留想法”（Thinking Retention）：</w:t>
      </w:r>
      <w:r>
        <w:rPr>
          <w:color w:val="2C2C2B"/>
          <w:sz w:val="24"/>
        </w:rPr>
        <w:t xml:space="preserve"> 模型会在多轮对话中</w:t>
      </w:r>
      <w:r>
        <w:rPr>
          <w:b/>
          <w:color w:val="2C2C2B"/>
          <w:sz w:val="24"/>
        </w:rPr>
        <w:t>自动保留中间的推理过程（思绪签名）</w:t>
      </w:r>
      <w:r>
        <w:rPr>
          <w:color w:val="2C2C2B"/>
          <w:sz w:val="24"/>
        </w:rPr>
        <w:t>。在后续对话中，它能自动沿用之前的推论脉络，不需要开发者更改 API，这让它在迭代调试、代码重构等长周期任务中表现极佳。</w:t>
      </w:r>
    </w:p>
    <w:p w14:paraId="0FC3C0F9">
      <w:pPr>
        <w:numPr>
          <w:ilvl w:val="0"/>
          <w:numId w:val="3"/>
        </w:numPr>
      </w:pPr>
      <w:r>
        <w:rPr>
          <w:b/>
          <w:color w:val="2C2C2B"/>
          <w:sz w:val="24"/>
        </w:rPr>
        <w:t>分级的思考强度（Thinking Level）：</w:t>
      </w:r>
      <w:r>
        <w:rPr>
          <w:color w:val="2C2C2B"/>
          <w:sz w:val="24"/>
        </w:rPr>
        <w:t xml:space="preserve"> 放弃了原有的 thinking_budget 参数，引入了四档灵活调控：</w:t>
      </w:r>
    </w:p>
    <w:p w14:paraId="31D2556C">
      <w:pPr>
        <w:ind w:left="480"/>
      </w:pPr>
      <w:r>
        <w:rPr>
          <w:color w:val="2C2C2B"/>
          <w:sz w:val="24"/>
        </w:rPr>
        <w:t>Minimal：优化简单查询的速度（类似聊天、快问快答）。</w:t>
      </w:r>
    </w:p>
    <w:p w14:paraId="6FFDAB97">
      <w:pPr>
        <w:ind w:left="480"/>
      </w:pPr>
      <w:r>
        <w:rPr>
          <w:color w:val="2C2C2B"/>
          <w:sz w:val="24"/>
        </w:rPr>
        <w:t>Low：低延迟，适合步骤较少的代码和分析。</w:t>
      </w:r>
    </w:p>
    <w:p w14:paraId="03C11932">
      <w:pPr>
        <w:ind w:left="480"/>
      </w:pPr>
      <w:r>
        <w:rPr>
          <w:color w:val="2C2C2B"/>
          <w:sz w:val="24"/>
        </w:rPr>
        <w:t>Medium（默认）：兼顾速度与质量，最适合复杂的代码和 Agent 用例。</w:t>
      </w:r>
    </w:p>
    <w:p w14:paraId="605F387E">
      <w:pPr>
        <w:ind w:left="480"/>
      </w:pPr>
      <w:r>
        <w:rPr>
          <w:color w:val="2C2C2B"/>
          <w:sz w:val="24"/>
        </w:rPr>
        <w:t>High：最大化推理能力，攻克高难度数学和棘手代理任务。</w:t>
      </w:r>
    </w:p>
    <w:p w14:paraId="77B1B77C">
      <w:pPr>
        <w:pStyle w:val="4"/>
        <w:spacing w:line="223" w:lineRule="auto"/>
      </w:pPr>
      <w:bookmarkStart w:id="4" w:name="mpgkstvfxnqbhpv6y09"/>
      <w:r>
        <w:rPr>
          <w:b/>
          <w:color w:val="2C2C2B"/>
          <w:sz w:val="29"/>
        </w:rPr>
        <w:t>4. 强大的多模态与长上下文</w:t>
      </w:r>
      <w:bookmarkEnd w:id="4"/>
    </w:p>
    <w:p w14:paraId="3998A8D4">
      <w:pPr>
        <w:numPr>
          <w:ilvl w:val="0"/>
          <w:numId w:val="4"/>
        </w:numPr>
      </w:pPr>
      <w:r>
        <w:rPr>
          <w:b/>
          <w:color w:val="2C2C2B"/>
          <w:sz w:val="24"/>
        </w:rPr>
        <w:t>长文本保持：</w:t>
      </w:r>
      <w:r>
        <w:rPr>
          <w:color w:val="2C2C2B"/>
          <w:sz w:val="24"/>
        </w:rPr>
        <w:t xml:space="preserve"> 支持 </w:t>
      </w:r>
      <w:r>
        <w:rPr>
          <w:b/>
          <w:color w:val="2C2C2B"/>
          <w:sz w:val="24"/>
        </w:rPr>
        <w:t>100 万</w:t>
      </w:r>
      <w:r>
        <w:rPr>
          <w:color w:val="2C2C2B"/>
          <w:sz w:val="24"/>
        </w:rPr>
        <w:t xml:space="preserve"> Token 的输入上下文窗口，以及最多 </w:t>
      </w:r>
      <w:r>
        <w:rPr>
          <w:b/>
          <w:color w:val="2C2C2B"/>
          <w:sz w:val="24"/>
        </w:rPr>
        <w:t>65,000</w:t>
      </w:r>
      <w:r>
        <w:rPr>
          <w:color w:val="2C2C2B"/>
          <w:sz w:val="24"/>
        </w:rPr>
        <w:t xml:space="preserve"> 个输出 Token。</w:t>
      </w:r>
    </w:p>
    <w:p w14:paraId="75A87CF2">
      <w:pPr>
        <w:numPr>
          <w:ilvl w:val="0"/>
          <w:numId w:val="4"/>
        </w:numPr>
      </w:pPr>
      <w:r>
        <w:rPr>
          <w:b/>
          <w:color w:val="2C2C2B"/>
          <w:sz w:val="24"/>
        </w:rPr>
        <w:t>多模态函数响应：</w:t>
      </w:r>
      <w:r>
        <w:rPr>
          <w:color w:val="2C2C2B"/>
          <w:sz w:val="24"/>
        </w:rPr>
        <w:t xml:space="preserve"> 允许在自定义函数（Function Calling）结果中直接内嵌返回图片、音频等多模态内容，避免了以前“思维泄露”或输出质量下降的 Bug。</w:t>
      </w:r>
    </w:p>
    <w:p w14:paraId="7D8732EF">
      <w:r>
        <w:rPr>
          <w:color w:val="2C2C2B"/>
          <w:sz w:val="24"/>
        </w:rPr>
        <w:t>Gemini 3.5 Flash 不是一次简单的修补，而是谷歌用“高智能 + 极速 + 低成本”三合一构建的护城河，旨在把大模型从“只会聊天的工具”彻底推向“能够替你干活的 Agent”。</w:t>
      </w:r>
    </w:p>
    <w:p w14:paraId="4FEE4036">
      <w:pPr>
        <w:pStyle w:val="4"/>
        <w:spacing w:line="223" w:lineRule="auto"/>
      </w:pPr>
      <w:bookmarkStart w:id="5" w:name="mpgjnke3cufrhy1sd94"/>
      <w:r>
        <w:rPr>
          <w:b/>
          <w:color w:val="2C2C2B"/>
          <w:sz w:val="29"/>
        </w:rPr>
        <w:t>5.Gemini 3.5 Flash VS GPT VS Claude</w:t>
      </w:r>
      <w:bookmarkEnd w:id="5"/>
    </w:p>
    <w:p w14:paraId="4D87073E">
      <w:r>
        <w:rPr>
          <w:color w:val="2C2C2B"/>
          <w:sz w:val="24"/>
        </w:rPr>
        <w:t>我们看以下简单对比：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430"/>
        <w:gridCol w:w="2430"/>
        <w:gridCol w:w="2430"/>
      </w:tblGrid>
      <w:tr w14:paraId="51DDFD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44B4FC85"/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55A3F7DF">
            <w:r>
              <w:rPr>
                <w:b/>
                <w:color w:val="2C2C2B"/>
                <w:sz w:val="24"/>
              </w:rPr>
              <w:t>Gemini 3.5 Flash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755AEC2F">
            <w:r>
              <w:rPr>
                <w:b/>
                <w:color w:val="2C2C2B"/>
                <w:sz w:val="24"/>
              </w:rPr>
              <w:t>OpenAI GPT-4o / mini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7B51280C">
            <w:r>
              <w:rPr>
                <w:b/>
                <w:color w:val="2C2C2B"/>
                <w:sz w:val="24"/>
              </w:rPr>
              <w:t>Anthropic Claude 3.5/4.x</w:t>
            </w:r>
          </w:p>
        </w:tc>
      </w:tr>
      <w:tr w14:paraId="1C37B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0F14FD0E">
            <w:r>
              <w:rPr>
                <w:b/>
                <w:color w:val="2C2C2B"/>
                <w:sz w:val="24"/>
              </w:rPr>
              <w:t>最强杀手锏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6C865680">
            <w:r>
              <w:rPr>
                <w:b/>
                <w:color w:val="2C2C2B"/>
                <w:sz w:val="24"/>
              </w:rPr>
              <w:t>长文本（100万）、4倍输出速度、超高性价比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3912C47A">
            <w:r>
              <w:rPr>
                <w:b/>
                <w:color w:val="2C2C2B"/>
                <w:sz w:val="24"/>
              </w:rPr>
              <w:t>强大的生态、更聪明的日常对话、综合多模态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03D74900">
            <w:r>
              <w:rPr>
                <w:b/>
                <w:color w:val="2C2C2B"/>
                <w:sz w:val="24"/>
              </w:rPr>
              <w:t>代码质量和逻辑推理好、文笔自然</w:t>
            </w:r>
          </w:p>
        </w:tc>
      </w:tr>
      <w:tr w14:paraId="65974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6303C1C5">
            <w:r>
              <w:rPr>
                <w:b/>
                <w:color w:val="2C2C2B"/>
                <w:sz w:val="24"/>
              </w:rPr>
              <w:t>适合场景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245BB400">
            <w:r>
              <w:rPr>
                <w:color w:val="2C2C2B"/>
                <w:sz w:val="24"/>
              </w:rPr>
              <w:t>大规模 Agent 部署、全代码库分析、长视频/长音频解析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77E5E5BE">
            <w:r>
              <w:rPr>
                <w:color w:val="2C2C2B"/>
                <w:sz w:val="24"/>
              </w:rPr>
              <w:t>日常工作助手、创意营销营销、需要紧密结合微软/OpenAI生态的企业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4E892973">
            <w:r>
              <w:rPr>
                <w:color w:val="2C2C2B"/>
                <w:sz w:val="24"/>
              </w:rPr>
              <w:t>编写复杂的生产级代码、严谨的学术论文论证、高难度逻辑纠错</w:t>
            </w:r>
          </w:p>
        </w:tc>
      </w:tr>
      <w:tr w14:paraId="08A8F6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75DCBA2B">
            <w:r>
              <w:rPr>
                <w:b/>
                <w:color w:val="2C2C2B"/>
                <w:sz w:val="24"/>
              </w:rPr>
              <w:t>选择建议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5C250210">
            <w:r>
              <w:rPr>
                <w:b/>
                <w:color w:val="2C2C2B"/>
                <w:sz w:val="24"/>
              </w:rPr>
              <w:t>追求速度和吞吐量可选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128358EA">
            <w:r>
              <w:rPr>
                <w:b/>
                <w:color w:val="2C2C2B"/>
                <w:sz w:val="24"/>
              </w:rPr>
              <w:t>追求综合体验可选</w:t>
            </w:r>
          </w:p>
        </w:tc>
        <w:tc>
          <w:tcPr>
            <w:tcW w:w="24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14:paraId="4395CC43">
            <w:r>
              <w:rPr>
                <w:b/>
                <w:color w:val="2C2C2B"/>
                <w:sz w:val="24"/>
              </w:rPr>
              <w:t>追求回答正确率和代码逻辑可选</w:t>
            </w:r>
          </w:p>
        </w:tc>
      </w:tr>
    </w:tbl>
    <w:p w14:paraId="3DC9E6C2">
      <w:r>
        <w:rPr>
          <w:color w:val="2C2C2B"/>
          <w:sz w:val="24"/>
        </w:rPr>
        <w:t>简单来说：Claude 赢在深度逻辑与代码质量，GPT 赢在生态配套与综合表现，而 Gemini 3.5 Flash 则在“长文本、极致速度与高性价比”上拥有绝对的统治力。</w:t>
      </w:r>
    </w:p>
    <w:p w14:paraId="1C4E4CB4">
      <w:pPr>
        <w:pStyle w:val="3"/>
        <w:spacing w:line="223" w:lineRule="auto"/>
      </w:pPr>
      <w:bookmarkStart w:id="6" w:name="mpgj9w1d1sn2nuwt218"/>
      <w:r>
        <w:rPr>
          <w:b/>
          <w:color w:val="2C2C2B"/>
          <w:sz w:val="36"/>
        </w:rPr>
        <w:t>二、如何开始体验Gemini3.5 Flash？</w:t>
      </w:r>
      <w:bookmarkEnd w:id="6"/>
    </w:p>
    <w:p w14:paraId="27D9811E">
      <w:pPr>
        <w:pStyle w:val="4"/>
        <w:spacing w:line="223" w:lineRule="auto"/>
      </w:pPr>
      <w:bookmarkStart w:id="7" w:name="mp3rnom0sfio9z8ssqm"/>
      <w:r>
        <w:rPr>
          <w:b/>
          <w:sz w:val="29"/>
        </w:rPr>
        <w:t>1.网络环境配置</w:t>
      </w:r>
      <w:bookmarkEnd w:id="7"/>
    </w:p>
    <w:p w14:paraId="09D25BDE">
      <w:r>
        <w:rPr>
          <w:color w:val="333333"/>
          <w:sz w:val="24"/>
        </w:rPr>
        <w:t>目前，Gemini 3.5 Flash 已陆续开放体验与 API 接入。不过在实际使用过程中，Google 对异常登录环境、频繁切换节点以及低质量共享 IP 的风控依然较严格。对于需要长期稳定访问、进行 API 调试或多地区测试的用户来说，稳定且纯净的网络环境会直接影响使用体验。</w:t>
      </w:r>
    </w:p>
    <w:p w14:paraId="2F5F4BB2">
      <w:r>
        <w:rPr>
          <w:color w:val="333333"/>
          <w:sz w:val="24"/>
        </w:rPr>
        <w:t>因此，一些开发者会选择使用专业代理服务作为辅助方案。例如IPFoxy提供的真实住宅IP代理方案，可以帮助模拟全球本土网络环境，接近真实用户使用环境，可用于构建更稳定的访问网络，在网页应用、AI Studio、Gemini API等场景中更容易保持连接稳定性。</w:t>
      </w:r>
    </w:p>
    <w:p w14:paraId="6EBAEE5F">
      <w:r>
        <w:drawing>
          <wp:inline distT="0" distB="0" distL="0" distR="0">
            <wp:extent cx="6648450" cy="3529965"/>
            <wp:effectExtent l="0" t="0" r="0" b="0"/>
            <wp:docPr id="3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bp-IPfoxy静态中文.web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10DD">
      <w:r>
        <w:t>完善网络环境之后，可根据不同的体验层次选择不同的访问方式：</w:t>
      </w:r>
    </w:p>
    <w:p w14:paraId="44FBE5EF">
      <w:pPr>
        <w:pStyle w:val="4"/>
        <w:spacing w:line="223" w:lineRule="auto"/>
      </w:pPr>
      <w:bookmarkStart w:id="8" w:name="mpgjqvmyuoaw3h1bij"/>
      <w:r>
        <w:rPr>
          <w:b/>
          <w:sz w:val="29"/>
        </w:rPr>
        <w:t>2.一般对话与多模态体验</w:t>
      </w:r>
      <w:bookmarkEnd w:id="8"/>
    </w:p>
    <w:p w14:paraId="425D27C2">
      <w:r>
        <w:t>可直接前往Google Gemini官方网站获取网页版或者APP。如果是已订阅用户，直接在网页端或APP顶部的模型下拉菜单中，选择最新加入的Gemini 3.5 Flash模型即可进行对话。</w:t>
      </w:r>
    </w:p>
    <w:p w14:paraId="4CD99384">
      <w:r>
        <w:drawing>
          <wp:inline distT="0" distB="0" distL="0" distR="0">
            <wp:extent cx="4419600" cy="3140075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4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84F1">
      <w:pPr>
        <w:pStyle w:val="4"/>
        <w:spacing w:line="223" w:lineRule="auto"/>
      </w:pPr>
      <w:bookmarkStart w:id="9" w:name="mpglm4kwf49ac3cbd0j"/>
      <w:r>
        <w:rPr>
          <w:b/>
          <w:sz w:val="29"/>
        </w:rPr>
        <w:t>3.深度开发与高阶能力</w:t>
      </w:r>
      <w:bookmarkEnd w:id="9"/>
    </w:p>
    <w:p w14:paraId="7E0CBDE6">
      <w:r>
        <w:t>如果你需要进行进阶的 API 调用或体验专为开发者设计的长文本能力，可以使用Google AI Studio网站。使用你的Google账号登录后，在右侧面板的“模型选择器（Model）”中，直接切换至 Gemini 3.5 Flash (Preview)。</w:t>
      </w:r>
    </w:p>
    <w:p w14:paraId="5BBBF74C">
      <w:r>
        <w:drawing>
          <wp:inline distT="0" distB="0" distL="0" distR="0">
            <wp:extent cx="4419600" cy="2852420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977">
      <w:pPr>
        <w:pStyle w:val="3"/>
        <w:spacing w:line="223" w:lineRule="auto"/>
      </w:pPr>
      <w:bookmarkStart w:id="10" w:name="mpgjdajtdfy13o7ixz4"/>
      <w:r>
        <w:rPr>
          <w:b/>
          <w:color w:val="2C2C2B"/>
          <w:sz w:val="36"/>
        </w:rPr>
        <w:t>三、Gemini 3.5 Flash高级使用技巧</w:t>
      </w:r>
      <w:bookmarkEnd w:id="10"/>
    </w:p>
    <w:p w14:paraId="0C222781">
      <w:r>
        <w:rPr>
          <w:color w:val="2C2C2B"/>
          <w:sz w:val="24"/>
        </w:rPr>
        <w:t>掌握模型特性只是第一步，真正释放 3.5 Flash 的潜力，需要在使用方式上做针对性优化。以下五个维度是最高频的进阶方向：</w:t>
      </w:r>
    </w:p>
    <w:p w14:paraId="346648D7">
      <w:pPr>
        <w:pStyle w:val="4"/>
        <w:spacing w:line="223" w:lineRule="auto"/>
      </w:pPr>
      <w:bookmarkStart w:id="11" w:name="mpgm97iwehj26s5kgvi"/>
      <w:r>
        <w:rPr>
          <w:b/>
          <w:color w:val="2C2C2B"/>
          <w:sz w:val="29"/>
        </w:rPr>
        <w:t>1.Prompt结构优化</w:t>
      </w:r>
      <w:bookmarkEnd w:id="11"/>
    </w:p>
    <w:p w14:paraId="2C7799DA">
      <w:r>
        <w:t>明确区分"系统指令"与"任务描述"，将高频使用的系统提示缓存化，可降低 90% 的重复 Token 成本。结构化输出（JSON Schema）通常比自由文本节省更多 Token，因为模型输出会更精简。</w:t>
      </w:r>
    </w:p>
    <w:p w14:paraId="49CA597A">
      <w:pPr>
        <w:pStyle w:val="4"/>
        <w:spacing w:line="223" w:lineRule="auto"/>
      </w:pPr>
      <w:bookmarkStart w:id="12" w:name="mpgm97iwnowrqvr509k"/>
      <w:r>
        <w:rPr>
          <w:b/>
          <w:color w:val="2C2C2B"/>
          <w:sz w:val="29"/>
        </w:rPr>
        <w:t>2.长上下文技巧</w:t>
      </w:r>
      <w:bookmarkEnd w:id="12"/>
    </w:p>
    <w:p w14:paraId="6EFB07BD">
      <w:r>
        <w:t>上传完整代码库或长文档时，优先将稳定不变的内容（如代码文件、背景材料）放在上下文前段进行缓存，动态变化的问题放在末尾。多步骤 Agent 循环中，上下文会随步骤累积增长，5 步循环的实际 Token 消耗可能是初始 Prompt 的 2-3 倍，需在预算中留出余量。</w:t>
      </w:r>
    </w:p>
    <w:p w14:paraId="6715ABB6">
      <w:pPr>
        <w:pStyle w:val="4"/>
        <w:spacing w:line="223" w:lineRule="auto"/>
      </w:pPr>
      <w:bookmarkStart w:id="13" w:name="mpgm97ixlh3tc81mu0l"/>
      <w:r>
        <w:rPr>
          <w:b/>
          <w:color w:val="2C2C2B"/>
          <w:sz w:val="29"/>
        </w:rPr>
        <w:t>3.Coding技巧</w:t>
      </w:r>
      <w:bookmarkEnd w:id="13"/>
    </w:p>
    <w:p w14:paraId="2967A98A">
      <w:r>
        <w:t>对于代码生成任务，将思考档位设为 Medium 或 High；对于代码补全、格式化等轻量任务，切换至 Low 或 Minimal 可显著降低延迟和成本。</w:t>
      </w:r>
    </w:p>
    <w:p w14:paraId="7FF9EB8F">
      <w:pPr>
        <w:pStyle w:val="4"/>
        <w:spacing w:line="223" w:lineRule="auto"/>
      </w:pPr>
      <w:bookmarkStart w:id="14" w:name="mpgm97ix0olo79yz24yn"/>
      <w:r>
        <w:rPr>
          <w:b/>
          <w:color w:val="2C2C2B"/>
          <w:sz w:val="29"/>
        </w:rPr>
        <w:t>4.Agent工作流技巧</w:t>
      </w:r>
      <w:bookmarkEnd w:id="14"/>
    </w:p>
    <w:p w14:paraId="20DC9110">
      <w:r>
        <w:t>利用 Thinking Retention 特性，在多轮 Agent 循环中无需重复传递推理链；针对简单子任务使用更轻量的模型，复杂决策节点才调用 3.5 Flash——避免每次请求都用最高级别，是 Agent 成本控制的核心策略。使用Gemini API时，由于AI Agent工作流测试中频繁遇到请求频率限制、网络稳定性差等问题而导致运行不稳定，很多开发者会从IPFoxy获取动态住宅代理IP为不同Agent分配独立出口，可以更方便地进行多地区测试与自动化任务管理。</w:t>
      </w:r>
    </w:p>
    <w:p w14:paraId="6F4B0DFA">
      <w:pPr>
        <w:pStyle w:val="4"/>
        <w:spacing w:line="223" w:lineRule="auto"/>
      </w:pPr>
      <w:bookmarkStart w:id="15" w:name="mpgm97ix5mr1b2yug56"/>
      <w:r>
        <w:rPr>
          <w:b/>
          <w:color w:val="2C2C2B"/>
          <w:sz w:val="29"/>
        </w:rPr>
        <w:t>5.UI生成技巧</w:t>
      </w:r>
      <w:bookmarkEnd w:id="15"/>
    </w:p>
    <w:p w14:paraId="7DEF4412">
      <w:r>
        <w:t>生成前端组件时，在 Prompt 中明确指定目标框架（如 React + Tailwind）、交互逻辑和响应式要求，配合多模态输入（如截图参考），可大幅提升一次性生成的质量。</w:t>
      </w:r>
    </w:p>
    <w:p w14:paraId="08E59C30">
      <w:r>
        <w:drawing>
          <wp:inline distT="0" distB="0" distL="0" distR="0">
            <wp:extent cx="6953250" cy="3910965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306C">
      <w:pPr>
        <w:pStyle w:val="3"/>
        <w:spacing w:line="223" w:lineRule="auto"/>
      </w:pPr>
      <w:bookmarkStart w:id="16" w:name="mpgjjm8awelvb3wbx7c"/>
      <w:r>
        <w:rPr>
          <w:b/>
          <w:color w:val="2C2C2B"/>
          <w:sz w:val="36"/>
        </w:rPr>
        <w:t>四、FAQ</w:t>
      </w:r>
      <w:bookmarkEnd w:id="16"/>
    </w:p>
    <w:p w14:paraId="30165FC5">
      <w:pPr>
        <w:pStyle w:val="4"/>
        <w:spacing w:line="223" w:lineRule="auto"/>
      </w:pPr>
      <w:bookmarkStart w:id="17" w:name="mpgmsg5d92w7y7llkh6"/>
      <w:r>
        <w:rPr>
          <w:b/>
          <w:sz w:val="29"/>
        </w:rPr>
        <w:t>1.Gemini 3.5 Flash 适合做 AI Agent 吗？</w:t>
      </w:r>
      <w:bookmarkEnd w:id="17"/>
    </w:p>
    <w:p w14:paraId="063004C1">
      <w:r>
        <w:t>适合。相比传统聊天模型，Gemini 3.5 Flash 更强调长上下文、多步骤推理与工具调用能力，更适合自动化 Agent、工作流编排与多轮任务执行场景。</w:t>
      </w:r>
    </w:p>
    <w:p w14:paraId="32A8F9C3">
      <w:pPr>
        <w:pStyle w:val="4"/>
        <w:spacing w:line="223" w:lineRule="auto"/>
      </w:pPr>
      <w:bookmarkStart w:id="18" w:name="mpgmfhar59lp1blkkcc"/>
      <w:r>
        <w:rPr>
          <w:b/>
          <w:sz w:val="29"/>
        </w:rPr>
        <w:t>2.Gemini 3.5 Pro 什么时候发布？</w:t>
      </w:r>
      <w:bookmarkEnd w:id="18"/>
    </w:p>
    <w:p w14:paraId="6DFFCB7B">
      <w:r>
        <w:t>Gemini 3.5 Pro 已推迟至 2026 年 6 月发布，谷歌目前在内部已开始使用。</w:t>
      </w:r>
    </w:p>
    <w:p w14:paraId="38E4FFD5">
      <w:pPr>
        <w:pStyle w:val="4"/>
        <w:spacing w:line="223" w:lineRule="auto"/>
      </w:pPr>
      <w:bookmarkStart w:id="19" w:name="mpgmtan2x0pmj0u11ar"/>
      <w:r>
        <w:rPr>
          <w:b/>
          <w:sz w:val="29"/>
        </w:rPr>
        <w:t>3.为什么 AI Agent 工作流会关注网络环境？</w:t>
      </w:r>
      <w:bookmarkEnd w:id="19"/>
    </w:p>
    <w:p w14:paraId="64B438E2">
      <w:r>
        <w:t>在高频 API 请求、长时间自动化运行、多账号协作等场景下，共享网络环境容易触发限流或异常请求。</w:t>
      </w:r>
    </w:p>
    <w:p w14:paraId="6D938C5B">
      <w:r>
        <w:t>因此，一些 AI 自动化团队会通过动态住宅代理 IP、浏览器隔离与独立网络环境来提升 Agent 工作流稳定性，尤其是在全球化 AI 测试与自动化任务中更常见。</w:t>
      </w:r>
    </w:p>
    <w:p w14:paraId="6FF40FDB">
      <w:pPr>
        <w:pStyle w:val="3"/>
        <w:spacing w:line="223" w:lineRule="auto"/>
      </w:pPr>
      <w:bookmarkStart w:id="20" w:name="mpgjjsabnyzu2j0nme"/>
      <w:r>
        <w:rPr>
          <w:b/>
          <w:color w:val="2C2C2B"/>
          <w:sz w:val="36"/>
        </w:rPr>
        <w:t>五、总结</w:t>
      </w:r>
      <w:bookmarkEnd w:id="20"/>
    </w:p>
    <w:p w14:paraId="633D16DD">
      <w:r>
        <w:t>Gemini 3.5 Flash 的意义不只是"一款更快的模型"。它打破了 AI 模型层级的传统逻辑——轻量级产品在核心业务指标上超越旗舰，同时维持更低的成本，这预示着 AI 基础设施正在从"能力竞赛"转向"效率竞赛"。对于开发者而言，现在是把它接入生产环境的好时机；对于普通用户而言，打开 Gemini App，你已经在用它了。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AE74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web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2552</Words>
  <Characters>3269</Characters>
  <TotalTime>8</TotalTime>
  <ScaleCrop>false</ScaleCrop>
  <LinksUpToDate>false</LinksUpToDate>
  <CharactersWithSpaces>3478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2026-05-22T09:15:31Z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5049B6944C6B497CA607C31723C4B5F8_12</vt:lpwstr>
  </property>
</Properties>
</file>