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16E0F">
      <w:pPr>
        <w:pStyle w:val="2"/>
      </w:pPr>
      <w:r>
        <w:rPr>
          <w:b/>
          <w:sz w:val="48"/>
        </w:rPr>
        <w:t>演唱会自动化抢票如何提高成功率？票务住宅IP与配置指南</w:t>
      </w:r>
    </w:p>
    <w:p w14:paraId="050255CB">
      <w:r>
        <w:rPr>
          <w:color w:val="181818"/>
          <w:sz w:val="24"/>
        </w:rPr>
        <w:t>在热门演出票务抢购场景中，个人使用自动化脚本可显著提升购票效率。</w:t>
      </w:r>
      <w:r>
        <w:t>自动化抢票失败，很多人可能认为是脚本执行、被平台判定为机器人的问题。但事实上，随着各大票务平台风控系统的不断升级，</w:t>
      </w:r>
      <w:r>
        <w:rPr>
          <w:b/>
        </w:rPr>
        <w:t>网络环境的质量</w:t>
      </w:r>
      <w:r>
        <w:t>已经成为影响抢票成功率的核心因素之一。本文将从平台风控逻辑入手，系统讲解如何通过优化网络环境、配置抢票代理IP，真正提高演唱会抢票成功率。</w:t>
      </w:r>
    </w:p>
    <w:p w14:paraId="28249E4C">
      <w:r>
        <w:drawing>
          <wp:inline distT="0" distB="0" distL="0" distR="0">
            <wp:extent cx="6953250" cy="416814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1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4EF5">
      <w:r>
        <w:drawing>
          <wp:inline distT="0" distB="0" distL="114300" distR="114300">
            <wp:extent cx="7120890" cy="4747260"/>
            <wp:effectExtent l="0" t="0" r="3810" b="254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089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16F8">
      <w:pPr>
        <w:pStyle w:val="3"/>
      </w:pPr>
      <w:bookmarkStart w:id="0" w:name="mpavz1757vp5eg4wos"/>
      <w:r>
        <w:t>一、演唱会票务平台如何识别异常用户？</w:t>
      </w:r>
      <w:bookmarkEnd w:id="0"/>
    </w:p>
    <w:p w14:paraId="771C08B7">
      <w:r>
        <w:t>近年来，演唱会市场持续火爆，动辄几十万人同时在线抢购同一场演出。供需严重失衡是抢票难的根本原因，也离不开平台流量拥挤、黄牛横行带来的平台风控加强。</w:t>
      </w:r>
    </w:p>
    <w:p w14:paraId="55745465">
      <w:r>
        <w:t>然而，风控的误伤率也在上升——大量普通用户因为"看起来像黄牛"而被限流、验证甚至封号利用自动化进行抢票前，我们通过分析平台识别异常用户的四大维度来提高成功率：</w:t>
      </w:r>
    </w:p>
    <w:p w14:paraId="3A2F0564">
      <w:pPr>
        <w:pStyle w:val="5"/>
      </w:pPr>
      <w:bookmarkStart w:id="1" w:name="mpavz175v3mztij34o"/>
      <w:r>
        <w:t>1.IP风控</w:t>
      </w:r>
      <w:bookmarkEnd w:id="1"/>
    </w:p>
    <w:p w14:paraId="320AD76E">
      <w:r>
        <w:t>这是平台最核心的识别手段。平台会实时分析每个IP地址的行为特征：</w:t>
      </w:r>
    </w:p>
    <w:p w14:paraId="3B42E76C">
      <w:pPr>
        <w:numPr>
          <w:ilvl w:val="0"/>
          <w:numId w:val="1"/>
        </w:numPr>
      </w:pPr>
      <w:r>
        <w:rPr>
          <w:b/>
        </w:rPr>
        <w:t>同一IP高频请求</w:t>
      </w:r>
      <w:r>
        <w:t>：短时间内从同一IP发出大量请求，直接触发限流</w:t>
      </w:r>
    </w:p>
    <w:p w14:paraId="3B254001">
      <w:pPr>
        <w:numPr>
          <w:ilvl w:val="0"/>
          <w:numId w:val="1"/>
        </w:numPr>
      </w:pPr>
      <w:r>
        <w:rPr>
          <w:b/>
        </w:rPr>
        <w:t>数据中心IP</w:t>
      </w:r>
      <w:r>
        <w:t>：来自云服务器、VPS的IP，被平台直接列为高风险</w:t>
      </w:r>
    </w:p>
    <w:p w14:paraId="466F888B">
      <w:pPr>
        <w:numPr>
          <w:ilvl w:val="0"/>
          <w:numId w:val="1"/>
        </w:numPr>
      </w:pPr>
      <w:r>
        <w:rPr>
          <w:b/>
        </w:rPr>
        <w:t>IP信誉库比对</w:t>
      </w:r>
      <w:r>
        <w:t>：平台共享黑名单数据库，被标记过的IP在多个平台均会受限</w:t>
      </w:r>
    </w:p>
    <w:p w14:paraId="2FDDA296">
      <w:pPr>
        <w:pStyle w:val="5"/>
      </w:pPr>
      <w:bookmarkStart w:id="2" w:name="mpavz177a5fsk1jmdq"/>
      <w:r>
        <w:t>2.浏览器指纹</w:t>
      </w:r>
      <w:bookmarkEnd w:id="2"/>
    </w:p>
    <w:p w14:paraId="67CB427C">
      <w:r>
        <w:t>即使更换了IP，平台仍可通过浏览器指纹识别同一设备。指纹信息包括：User-Agent、屏幕分辨率、时区、字体列表、Canvas渲染特征、WebGL参数等。这些信息组合在一起，几乎可以唯一标识一台设备。</w:t>
      </w:r>
    </w:p>
    <w:p w14:paraId="26F24F8F">
      <w:pPr>
        <w:pStyle w:val="5"/>
      </w:pPr>
      <w:bookmarkStart w:id="3" w:name="mpavz177bbl3qbko6iw"/>
      <w:r>
        <w:t>3.行为识别</w:t>
      </w:r>
      <w:bookmarkEnd w:id="3"/>
    </w:p>
    <w:p w14:paraId="57F2FD27">
      <w:r>
        <w:t>平台的AI风控模型会分析用户的操作行为：点击节奏是否机械规律、页面停留时间是否异常短暂、鼠标轨迹是否呈直线。行为过于"完美"反而会被识别为机器人。</w:t>
      </w:r>
    </w:p>
    <w:p w14:paraId="7D29A755">
      <w:pPr>
        <w:pStyle w:val="5"/>
      </w:pPr>
      <w:bookmarkStart w:id="4" w:name="mpavz177psdthf0xs2s"/>
      <w:r>
        <w:t>4.多账号关联</w:t>
      </w:r>
      <w:bookmarkEnd w:id="4"/>
    </w:p>
    <w:p w14:paraId="70060E63">
      <w:r>
        <w:t>平台会追踪同一设备、同一IP下登录的多个账号，一旦发现关联购买行为，会对所有关联账号进行限制。</w:t>
      </w:r>
    </w:p>
    <w:p w14:paraId="204BE9C8">
      <w:r>
        <w:drawing>
          <wp:inline distT="0" distB="0" distL="0" distR="0">
            <wp:extent cx="6448425" cy="3943350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161A">
      <w:pPr>
        <w:pStyle w:val="3"/>
      </w:pPr>
      <w:bookmarkStart w:id="5" w:name="mpavz178tuynleujdhk"/>
      <w:r>
        <w:t>二、自动化票务抢票：代理配置与构建策略</w:t>
      </w:r>
      <w:bookmarkEnd w:id="5"/>
    </w:p>
    <w:p w14:paraId="1AE62FE3">
      <w:r>
        <w:t>明白了平台的识别逻辑，应对策略就清晰了：</w:t>
      </w:r>
      <w:r>
        <w:rPr>
          <w:b/>
        </w:rPr>
        <w:t>让你的网络请求看起来像一个"正常的新用户"</w:t>
      </w:r>
      <w:r>
        <w:t>。可以参考以下四点：</w:t>
      </w:r>
    </w:p>
    <w:p w14:paraId="345A2B26">
      <w:pPr>
        <w:pStyle w:val="4"/>
      </w:pPr>
      <w:bookmarkStart w:id="6" w:name="mpavz178kfgrm50hge"/>
      <w:r>
        <w:t>1. 使用动态住宅代理IP</w:t>
      </w:r>
      <w:bookmarkEnd w:id="6"/>
    </w:p>
    <w:p w14:paraId="43A853AA">
      <w:r>
        <w:t>这是提升自动化抢票成功率最有效的手段。与静态IP相比，动态住宅IP会定期轮换，即使单次请求失败，下次请求使用新IP，大幅降低被持续封锁的风险。在演唱会抢票场景中，选择</w:t>
      </w:r>
      <w:r>
        <w:rPr>
          <w:b/>
        </w:rPr>
        <w:t>与票务平台服务器物理距离近的节点</w:t>
      </w:r>
      <w:r>
        <w:t>，还能减少网络延迟，让请求更快到达。</w:t>
      </w:r>
    </w:p>
    <w:p w14:paraId="0315B7AF">
      <w:pPr>
        <w:pStyle w:val="4"/>
      </w:pPr>
      <w:bookmarkStart w:id="7" w:name="mpavz179x5mf1koqep"/>
      <w:r>
        <w:t>2. 网络环境优化</w:t>
      </w:r>
      <w:bookmarkEnd w:id="7"/>
    </w:p>
    <w:p w14:paraId="6591D911">
      <w:r>
        <w:t>除了演唱会抢票时带宽也是不可忽视环境要素之一。抢票前切换到独立家庭宽带，避免使用公共WiFi；并且关闭其他占用带宽的程序，为抢票请求保留充足带宽，防止拥挤。有条件的话，可以使用有线网络替代无线，降低丢包率。</w:t>
      </w:r>
    </w:p>
    <w:p w14:paraId="64287797">
      <w:pPr>
        <w:pStyle w:val="4"/>
      </w:pPr>
      <w:bookmarkStart w:id="8" w:name="mpavz17a2yz3cf55wtn"/>
      <w:r>
        <w:t>3. 浏览器环境隔离</w:t>
      </w:r>
      <w:bookmarkEnd w:id="8"/>
    </w:p>
    <w:p w14:paraId="63BA4A4C">
      <w:r>
        <w:t>为自动化抢票账号创建独立的浏览器配置文件（Profile），配合代理IP使用。不同账号使用不同的浏览器指纹，避免关联。部分用户会使用专业的指纹浏览器来实现更彻底的环境隔离。</w:t>
      </w:r>
    </w:p>
    <w:p w14:paraId="56566990">
      <w:pPr>
        <w:pStyle w:val="4"/>
      </w:pPr>
      <w:bookmarkStart w:id="9" w:name="mpavz17a3p9zfhn8ga8"/>
      <w:r>
        <w:t>4. 降低异常特征</w:t>
      </w:r>
      <w:bookmarkEnd w:id="9"/>
    </w:p>
    <w:p w14:paraId="4EE1F122">
      <w:r>
        <w:t>提前完成账号实名认证和支付绑定，减少抢票环节中的跳转操作。</w:t>
      </w:r>
    </w:p>
    <w:p w14:paraId="57237C52">
      <w:pPr>
        <w:pStyle w:val="3"/>
      </w:pPr>
      <w:bookmarkStart w:id="10" w:name="mpavz17bekjh7o9mapq"/>
      <w:r>
        <w:t>三、自动化抢票：票务代理IP配置与使用流程</w:t>
      </w:r>
      <w:bookmarkEnd w:id="10"/>
    </w:p>
    <w:p w14:paraId="0D0ED01F">
      <w:r>
        <w:t>如上文所言，动态住宅IP的轮换机制能让你每次在请求失败时自由切换IP，能够有效地规避单次抢票不成功而被平台封锁的风险。</w:t>
      </w:r>
    </w:p>
    <w:p w14:paraId="5700EC2E">
      <w:r>
        <w:t>例如，IPFoxy动态住宅IP代理服务提供来自真实家庭宽带用户的千万级IP池</w:t>
      </w:r>
      <w:r>
        <w:t>，支持粘性（自动）或手动轮换IP，避免因真实性不足、单一IP频繁请求而被平台封锁的风险，可有效提高抢票成功率。</w:t>
      </w:r>
    </w:p>
    <w:p w14:paraId="6C4E09CB">
      <w:r>
        <w:t>以下以IPFoxy为例，演示基本配置流程：</w:t>
      </w:r>
    </w:p>
    <w:p w14:paraId="2BC1D9BB">
      <w:r>
        <w:rPr>
          <w:b/>
        </w:rPr>
        <w:t>Step 1：注册并获取代理信息</w:t>
      </w:r>
    </w:p>
    <w:p w14:paraId="761671C8">
      <w:r>
        <w:rPr>
          <w:color w:val="2C2C2B"/>
          <w:sz w:val="24"/>
        </w:rPr>
        <w:t>通过IPFoxy获取【动态住宅代理】，</w:t>
      </w:r>
      <w:r>
        <w:t>根据票务平台服务器所在地区选择节点（如：美国演唱会选择美国节点），分别配置协议类型、会话轮换类型等信息，以获取代理连接信息。</w:t>
      </w:r>
    </w:p>
    <w:p w14:paraId="3D9D9BF8">
      <w:r>
        <w:drawing>
          <wp:inline distT="0" distB="0" distL="0" distR="0">
            <wp:extent cx="6953250" cy="3651250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4336"/>
    <w:p w14:paraId="073235AF">
      <w:r>
        <w:rPr>
          <w:b/>
        </w:rPr>
        <w:t>Step 2：在浏览器中配置代理</w:t>
      </w:r>
    </w:p>
    <w:p w14:paraId="6A2D7792">
      <w:r>
        <w:t>IPFoxy支持socks5、http双协议，可搭配指纹浏览器、自动化工具等多种平台。用于演唱会抢票的IP代理建议搭配指纹浏览器使用。</w:t>
      </w:r>
      <w:bookmarkStart w:id="18" w:name="_GoBack"/>
      <w:bookmarkEnd w:id="18"/>
      <w:r>
        <w:drawing>
          <wp:inline distT="0" distB="0" distL="0" distR="0">
            <wp:extent cx="7124700" cy="3633470"/>
            <wp:effectExtent l="0" t="0" r="0" b="0"/>
            <wp:docPr id="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6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FCEC">
      <w:r>
        <w:drawing>
          <wp:inline distT="0" distB="0" distL="0" distR="0">
            <wp:extent cx="7124700" cy="3526155"/>
            <wp:effectExtent l="0" t="0" r="0" b="0"/>
            <wp:docPr id="6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52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BD32"/>
    <w:p w14:paraId="273C02FC">
      <w:r>
        <w:rPr>
          <w:b/>
        </w:rPr>
        <w:t>Step 3：验证IP连通性与质量</w:t>
      </w:r>
    </w:p>
    <w:p w14:paraId="52564189">
      <w:r>
        <w:t>配置完成后，通过IP属地查询IP环境是否在当前环境生效，并可通过专业的IP检测平台检测当前IP的质量是否符合期望。</w:t>
      </w:r>
    </w:p>
    <w:p w14:paraId="51ACB289"/>
    <w:p w14:paraId="4D4B86EE">
      <w:r>
        <w:rPr>
          <w:b/>
        </w:rPr>
        <w:t>Step 4：抢票前测试连通性</w:t>
      </w:r>
    </w:p>
    <w:p w14:paraId="7FE4D3B0">
      <w:r>
        <w:t>提前登录票务平台，正常浏览几分钟，确认账号在当前IP下无异常提示后，再等待开票时间。</w:t>
      </w:r>
    </w:p>
    <w:p w14:paraId="10110E97">
      <w:pPr>
        <w:pStyle w:val="3"/>
      </w:pPr>
      <w:bookmarkStart w:id="11" w:name="mpavz17dzrgpc42fhyq"/>
      <w:r>
        <w:t>四、提高演唱会抢票成功率的实用技巧</w:t>
      </w:r>
      <w:bookmarkEnd w:id="11"/>
    </w:p>
    <w:p w14:paraId="6CFA48F3">
      <w:r>
        <w:t>网络环境只是基础，结合以下策略才能进一步提升成功率：</w:t>
      </w:r>
    </w:p>
    <w:p w14:paraId="404C6D2B">
      <w:pPr>
        <w:pStyle w:val="4"/>
        <w:spacing w:line="223" w:lineRule="auto"/>
      </w:pPr>
      <w:bookmarkStart w:id="12" w:name="mpavz17ed34sw8qalx"/>
      <w:r>
        <w:rPr>
          <w:b/>
          <w:sz w:val="29"/>
        </w:rPr>
        <w:t>1.提前登录，绑定支付</w:t>
      </w:r>
      <w:bookmarkEnd w:id="12"/>
    </w:p>
    <w:p w14:paraId="3221B3E6">
      <w:r>
        <w:t>开票前至少30分钟登录账号，完成实名认证、收货地址填写和支付方式绑定。开票瞬间减少任何需要"跳出去操作"的环节，每一秒都很关键。</w:t>
      </w:r>
    </w:p>
    <w:p w14:paraId="2AF21527">
      <w:pPr>
        <w:pStyle w:val="4"/>
        <w:spacing w:line="223" w:lineRule="auto"/>
      </w:pPr>
      <w:bookmarkStart w:id="13" w:name="mpavz17eqan0hgeh1sf"/>
      <w:r>
        <w:rPr>
          <w:b/>
          <w:sz w:val="29"/>
        </w:rPr>
        <w:t>2.多终端协同</w:t>
      </w:r>
      <w:bookmarkEnd w:id="13"/>
    </w:p>
    <w:p w14:paraId="2BB2B5E2">
      <w:r>
        <w:t>同时在手机App和电脑网页端各保持登录状态。两端同步操作，哪端先抢到就在哪端完成支付，互为备份。手机端的App通常比网页端响应更稳定。</w:t>
      </w:r>
    </w:p>
    <w:p w14:paraId="22DBE8DD">
      <w:pPr>
        <w:pStyle w:val="4"/>
        <w:spacing w:line="223" w:lineRule="auto"/>
      </w:pPr>
      <w:bookmarkStart w:id="14" w:name="mpavz17eototsskz1mc"/>
      <w:r>
        <w:rPr>
          <w:b/>
          <w:sz w:val="29"/>
        </w:rPr>
        <w:t>3.网络节点选择</w:t>
      </w:r>
      <w:bookmarkEnd w:id="14"/>
    </w:p>
    <w:p w14:paraId="538E1159">
      <w:r>
        <w:t>如果使用代理IP，优先选择与票务平台CDN节点距离近的城市。例如，大麦网、猫眼等平台主要服务器部署在国内，选择国内住宅IP节点延迟更低。</w:t>
      </w:r>
    </w:p>
    <w:p w14:paraId="26FB1D87">
      <w:pPr>
        <w:pStyle w:val="4"/>
        <w:spacing w:line="223" w:lineRule="auto"/>
      </w:pPr>
      <w:bookmarkStart w:id="15" w:name="mpavz17em8ma7bkizr"/>
      <w:r>
        <w:rPr>
          <w:b/>
          <w:sz w:val="29"/>
        </w:rPr>
        <w:t>4.减少切换操作</w:t>
      </w:r>
      <w:bookmarkEnd w:id="15"/>
    </w:p>
    <w:p w14:paraId="392C7F3B">
      <w:r>
        <w:t>抢票页面提前打开并停留，不要在开票前频繁刷新（可能触发频率限制）。选好票档后，整个操作路径提前熟悉，做到"盲操"：点击购票→确认场次→确认数量→直接支付，全程不超过15秒。</w:t>
      </w:r>
    </w:p>
    <w:p w14:paraId="0A7C686C">
      <w:pPr>
        <w:pStyle w:val="3"/>
      </w:pPr>
      <w:bookmarkStart w:id="16" w:name="mpavz17fq0vlkfoj1nq"/>
      <w:r>
        <w:t>五、FAQ</w:t>
      </w:r>
      <w:bookmarkEnd w:id="16"/>
    </w:p>
    <w:p w14:paraId="39652609">
      <w:r>
        <w:rPr>
          <w:b/>
        </w:rPr>
        <w:t>Q1：什么是动态住宅IP，为什么它更适合抢票？</w:t>
      </w:r>
    </w:p>
    <w:p w14:paraId="758EA555">
      <w:r>
        <w:t>动态住宅IP是由真实家庭宽带用户贡献的IP地址，具备真实的地理位置和运营商信息。"动态"意味着IP会定期轮换，进一步规避因单一IP被标记而导致的持续封锁问题；而住宅IP的"可信度"极高，票务平台的风控系统通常不会主动拦截。</w:t>
      </w:r>
    </w:p>
    <w:p w14:paraId="4B544943">
      <w:r>
        <w:rPr>
          <w:b/>
        </w:rPr>
        <w:t>Q2：抢票时网络环境为什么比网速更重要？</w:t>
      </w:r>
    </w:p>
    <w:p w14:paraId="1B34ED9C">
      <w:r>
        <w:t>网速决定数据传输的上限，但风控拦截发生在数据传输之前。即使你拥有千兆宽带，只要IP被识别为异常，你的购票请求在到达订单服务器之前就会被过滤掉，网速再快也无济于事。</w:t>
      </w:r>
    </w:p>
    <w:p w14:paraId="12848427">
      <w:r>
        <w:rPr>
          <w:b/>
        </w:rPr>
        <w:t>Q3：浏览器指纹为什么会影响抢票？</w:t>
      </w:r>
    </w:p>
    <w:p w14:paraId="5DC9D7CC">
      <w:r>
        <w:t>浏览器指纹是平台识别"同一用户"的重要依据之一。如果你同时用多个账号在同一台设备上抢票，尽管账号不同，浏览器指纹的高度相似性会暴露账号关联关系，导致多个账号同时被限制。</w:t>
      </w:r>
    </w:p>
    <w:p w14:paraId="3D4EAC16">
      <w:pPr>
        <w:pStyle w:val="3"/>
      </w:pPr>
      <w:bookmarkStart w:id="17" w:name="mpavz17gieaqqhsn0zk"/>
      <w:r>
        <w:t>六、总结</w:t>
      </w:r>
      <w:bookmarkEnd w:id="17"/>
    </w:p>
    <w:p w14:paraId="07393B6C">
      <w:r>
        <w:t>演唱会抢票屡屡失败，网速慢只是表象，</w:t>
      </w:r>
      <w:r>
        <w:rPr>
          <w:b/>
        </w:rPr>
        <w:t>网络环境不干净才是核心症结</w:t>
      </w:r>
      <w:r>
        <w:t>。票务平台的风控系统会从IP质量、浏览器指纹、行为特征、账号关联等多个维度综合判断用户的"可信度"，一旦被判定为异常，购票请求在进入抢票队列之前就已经出局。</w:t>
      </w:r>
    </w:p>
    <w:p w14:paraId="4334FABB">
      <w:r>
        <w:t>通过配置</w:t>
      </w:r>
      <w:r>
        <w:rPr>
          <w:b/>
        </w:rPr>
        <w:t>动态住宅代理IP</w:t>
      </w:r>
      <w:r>
        <w:t>、隔离浏览器环境、结合多终端协同和合理的操作策略，可以显著降低被误判的概率，让你的抢票请求以"正常用户"的身份进入竞争——这才是提高演唱会抢票成功率的正确方案。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9814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qFormat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9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2514</Words>
  <Characters>2667</Characters>
  <TotalTime>1</TotalTime>
  <ScaleCrop>false</ScaleCrop>
  <LinksUpToDate>false</LinksUpToDate>
  <CharactersWithSpaces>2676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2026-05-18T09:31:29Z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2052-12.1.0.26373</vt:lpwstr>
  </property>
  <property fmtid="{D5CDD505-2E9C-101B-9397-08002B2CF9AE}" pid="4" name="ICV">
    <vt:lpwstr>EEFAD48120304618A92EAC843994743B_12</vt:lpwstr>
  </property>
</Properties>
</file>