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6DE58C">
      <w:pPr>
        <w:pStyle w:val="2"/>
      </w:pPr>
      <w:bookmarkStart w:id="16" w:name="_GoBack"/>
      <w:bookmarkEnd w:id="16"/>
      <w:r>
        <w:rPr>
          <w:b/>
          <w:sz w:val="48"/>
        </w:rPr>
        <w:t>2026年8大Claude Code Skill：深度解析与使用指南</w:t>
      </w:r>
    </w:p>
    <w:p w14:paraId="70BABA61">
      <w:r>
        <w:t>2026年，真正拉开Claude Code差距的，不是模型本身，而是Skill体系。虽然Claude Code本身已经够强，但大模型的通病——每次对话都失忆、无法稳定执行工作流等依然存在。Skill体系从根本上解决了这些问题，把Claude Code从"会写代码的聊天机器人"变成了"懂你项目的全栈Agent"。本文将为您盘点2026年值得用的8个Claude Code Skill。</w:t>
      </w:r>
    </w:p>
    <w:p w14:paraId="1029533A">
      <w:r>
        <w:drawing>
          <wp:inline distT="0" distB="0" distL="0" distR="0">
            <wp:extent cx="6962775" cy="4143375"/>
            <wp:effectExtent l="0" t="0" r="0" b="0"/>
            <wp:docPr id="1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62775" cy="414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C6DB">
      <w:r>
        <w:drawing>
          <wp:inline distT="0" distB="0" distL="0" distR="0">
            <wp:extent cx="5543550" cy="3657600"/>
            <wp:effectExtent l="0" t="0" r="0" b="0"/>
            <wp:docPr id="2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5C8CA">
      <w:pPr>
        <w:pStyle w:val="3"/>
      </w:pPr>
      <w:bookmarkStart w:id="0" w:name="mp6ifqld1bo458p8d97"/>
      <w:r>
        <w:t>一、什么是Claude Code Skill？</w:t>
      </w:r>
      <w:bookmarkEnd w:id="0"/>
    </w:p>
    <w:p w14:paraId="00223962">
      <w:r>
        <w:rPr>
          <w:b/>
        </w:rPr>
        <w:t>简单而言，Claude Code Skill是一个文件夹，里面放着一个SKILL.md文件</w:t>
      </w:r>
      <w:r>
        <w:t>。这个SKILL.md用Markdown写成，顶部是YAML格式的元数据，下面是具体的操作指令、最佳实践和工作流程，Claude下次遇到相关任务时会自动读取并执行，不再需要你重复解释。</w:t>
      </w:r>
    </w:p>
    <w:p w14:paraId="753C8A99">
      <w:r>
        <w:t>技术原理上，Skill采用</w:t>
      </w:r>
      <w:r>
        <w:rPr>
          <w:b/>
        </w:rPr>
        <w:t>渐进式披露（Progressive Disclosure）架构</w:t>
      </w:r>
      <w:r>
        <w:t>：每次会话启动时，Claude只读取每个Skill的名字和description，约消耗100个token；当你发起任务时，Claude语义匹配当前意图，只在需要时才加载完整的Skill内容。这让你同时安装数十个Skill也不会撑爆上下文窗口。</w:t>
      </w:r>
    </w:p>
    <w:p w14:paraId="7534E549">
      <w:r>
        <w:drawing>
          <wp:inline distT="0" distB="0" distL="0" distR="0">
            <wp:extent cx="6962775" cy="4008755"/>
            <wp:effectExtent l="0" t="0" r="0" b="0"/>
            <wp:docPr id="3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62775" cy="400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0538">
      <w:pPr>
        <w:pStyle w:val="3"/>
      </w:pPr>
      <w:bookmarkStart w:id="1" w:name="mp6ifqljqpzzl3lwbtp"/>
      <w:r>
        <w:t>二、2026年8个值得用的Claude Code Skill</w:t>
      </w:r>
      <w:bookmarkEnd w:id="1"/>
    </w:p>
    <w:p w14:paraId="6ED4DCEE">
      <w:pPr>
        <w:pStyle w:val="4"/>
      </w:pPr>
      <w:bookmarkStart w:id="2" w:name="mp6ifqlksuhml4je6xc"/>
      <w:r>
        <w:t>1. Frontend Design Skill</w:t>
      </w:r>
      <w:bookmarkEnd w:id="2"/>
    </w:p>
    <w:p w14:paraId="10B49A04">
      <w:r>
        <w:t>它内置完整的设计系统规范，强制Claude在生成UI时先确立设计方向再动手写代码，产出生产级别的视觉质量，能够有效解决Claude Code生成的前端代码颜值低、缺乏设计感的问题。非常适合独立开发者、全栈工程师、产品经理做原型演示。</w:t>
      </w:r>
    </w:p>
    <w:p w14:paraId="11616213">
      <w:r>
        <w:rPr>
          <w:b/>
        </w:rPr>
        <w:t>实际使用场景</w:t>
      </w:r>
      <w:r>
        <w:t>：</w:t>
      </w:r>
    </w:p>
    <w:p w14:paraId="20818A28">
      <w:pPr>
        <w:numPr>
          <w:ilvl w:val="0"/>
          <w:numId w:val="1"/>
        </w:numPr>
      </w:pPr>
      <w:r>
        <w:t>快速搭建SaaS产品落地页，直接达到可对外展示的品质</w:t>
      </w:r>
    </w:p>
    <w:p w14:paraId="6B2692CF">
      <w:pPr>
        <w:numPr>
          <w:ilvl w:val="0"/>
          <w:numId w:val="1"/>
        </w:numPr>
      </w:pPr>
      <w:r>
        <w:t>生成React组件库，风格统一且具备品牌辨识度</w:t>
      </w:r>
    </w:p>
    <w:p w14:paraId="54B5877C">
      <w:pPr>
        <w:numPr>
          <w:ilvl w:val="0"/>
          <w:numId w:val="1"/>
        </w:numPr>
      </w:pPr>
      <w:r>
        <w:t>从设计稿截图还原前端，细节还原度显著提升</w:t>
      </w:r>
    </w:p>
    <w:p w14:paraId="2C1E424A">
      <w:r>
        <w:rPr>
          <w:b/>
        </w:rPr>
        <w:t>注意事项</w:t>
      </w:r>
      <w:r>
        <w:t>：对于纯功能性内部工具，可适当降低设计约束权重，避免生成过于复杂的CSS影响维护。</w:t>
      </w:r>
    </w:p>
    <w:p w14:paraId="282E484C">
      <w:pPr>
        <w:pStyle w:val="4"/>
      </w:pPr>
      <w:bookmarkStart w:id="3" w:name="mp6ifqlpwgq65jm59hg"/>
      <w:r>
        <w:t>2. Playwright Skill</w:t>
      </w:r>
      <w:bookmarkEnd w:id="3"/>
    </w:p>
    <w:p w14:paraId="22F75CDC">
      <w:r>
        <w:t>能力包含Playwright的最佳实践、选择器策略、异步处理模式和常见反模式规避，能生成可直接运行的稳定测试脚本。它能让Claude Code自动编写、执行和修复端到端测试，适合需要做UI自动化测试的前端和全栈工程师。</w:t>
      </w:r>
    </w:p>
    <w:p w14:paraId="7CF231C0">
      <w:r>
        <w:rPr>
          <w:b/>
        </w:rPr>
        <w:t>实际使用场景</w:t>
      </w:r>
      <w:r>
        <w:t>：</w:t>
      </w:r>
    </w:p>
    <w:p w14:paraId="2CD919A1">
      <w:pPr>
        <w:numPr>
          <w:ilvl w:val="0"/>
          <w:numId w:val="2"/>
        </w:numPr>
      </w:pPr>
      <w:r>
        <w:t>为关键用户流程快速生成测试覆盖</w:t>
      </w:r>
    </w:p>
    <w:p w14:paraId="0A2ABC62">
      <w:pPr>
        <w:numPr>
          <w:ilvl w:val="0"/>
          <w:numId w:val="2"/>
        </w:numPr>
      </w:pPr>
      <w:r>
        <w:t>自动化回归测试，在CI/CD管道中挡住UI变更引入的bug</w:t>
      </w:r>
    </w:p>
    <w:p w14:paraId="1C3B9D83">
      <w:pPr>
        <w:numPr>
          <w:ilvl w:val="0"/>
          <w:numId w:val="2"/>
        </w:numPr>
      </w:pPr>
      <w:r>
        <w:t>与Agent Browser MCP配合，实现浏览器自动化任务</w:t>
      </w:r>
    </w:p>
    <w:p w14:paraId="5DF43955">
      <w:r>
        <w:rPr>
          <w:b/>
        </w:rPr>
        <w:t>注意事项</w:t>
      </w:r>
      <w:r>
        <w:t>：动态渲染页面可能需要额外调整等待策略；同类浏览器自动化Skill不要重复安装。</w:t>
      </w:r>
    </w:p>
    <w:p w14:paraId="0B95D85C">
      <w:pPr>
        <w:pStyle w:val="4"/>
      </w:pPr>
      <w:bookmarkStart w:id="4" w:name="mp6ifqls3s9mnzr8ttl"/>
      <w:r>
        <w:t>3. Repomix</w:t>
      </w:r>
      <w:bookmarkEnd w:id="4"/>
    </w:p>
    <w:p w14:paraId="5908C69B">
      <w:r>
        <w:t>它能将将项目代码结构化压缩后注入上下文，让Claude在做跨文件的逻辑推理、依赖分析、重构规划时具备完整视野。适合维护中大型代码库的工程师、做代码重构或架构审查的技术负责人。</w:t>
      </w:r>
    </w:p>
    <w:p w14:paraId="36201AFF">
      <w:r>
        <w:rPr>
          <w:b/>
        </w:rPr>
        <w:t>实际使用场景</w:t>
      </w:r>
      <w:r>
        <w:t>：</w:t>
      </w:r>
    </w:p>
    <w:p w14:paraId="38124B48">
      <w:pPr>
        <w:numPr>
          <w:ilvl w:val="0"/>
          <w:numId w:val="3"/>
        </w:numPr>
      </w:pPr>
      <w:r>
        <w:t>接手陌生代码库，快速生成项目架构说明文档</w:t>
      </w:r>
    </w:p>
    <w:p w14:paraId="67AB4777">
      <w:pPr>
        <w:numPr>
          <w:ilvl w:val="0"/>
          <w:numId w:val="3"/>
        </w:numPr>
      </w:pPr>
      <w:r>
        <w:t>重构计划制定，给出更准确的影响范围评估</w:t>
      </w:r>
    </w:p>
    <w:p w14:paraId="7F6A5AE9">
      <w:pPr>
        <w:numPr>
          <w:ilvl w:val="0"/>
          <w:numId w:val="3"/>
        </w:numPr>
      </w:pPr>
      <w:r>
        <w:t>安全审计：识别跨文件的漏洞传播链路</w:t>
      </w:r>
    </w:p>
    <w:p w14:paraId="39565AA0">
      <w:r>
        <w:rPr>
          <w:b/>
        </w:rPr>
        <w:t>注意事项</w:t>
      </w:r>
      <w:r>
        <w:t>：大型仓库（10万行以上）需要控制打包范围，按模块分批注入；敏感代码注意脱敏处理。</w:t>
      </w:r>
    </w:p>
    <w:p w14:paraId="4B6D9D48">
      <w:pPr>
        <w:pStyle w:val="4"/>
      </w:pPr>
      <w:bookmarkStart w:id="5" w:name="mp6ifqm2wbm0vi2o63"/>
      <w:r>
        <w:t>4. Security Scan Skill</w:t>
      </w:r>
      <w:bookmarkEnd w:id="5"/>
    </w:p>
    <w:p w14:paraId="71124E91">
      <w:r>
        <w:t>它能整合OWASP Top 10规则、CodeQL静态分析工作流，让Claude在写代码时自带安全意识，能主动识别认证缺陷、注入风险、不安全的数据暴露等问题。适合有安全合规要求的企业开发者、独立开发者上线前的最后防线。</w:t>
      </w:r>
    </w:p>
    <w:p w14:paraId="0EAF7EAC">
      <w:r>
        <w:rPr>
          <w:b/>
        </w:rPr>
        <w:t>核心能力</w:t>
      </w:r>
      <w:r>
        <w:t>：</w:t>
      </w:r>
    </w:p>
    <w:p w14:paraId="2D5D4806">
      <w:r>
        <w:rPr>
          <w:b/>
        </w:rPr>
        <w:t>实际使用场景</w:t>
      </w:r>
      <w:r>
        <w:t>：</w:t>
      </w:r>
    </w:p>
    <w:p w14:paraId="19524A84">
      <w:pPr>
        <w:numPr>
          <w:ilvl w:val="0"/>
          <w:numId w:val="4"/>
        </w:numPr>
      </w:pPr>
      <w:r>
        <w:t>代码审查时自动触发安全检查清单</w:t>
      </w:r>
    </w:p>
    <w:p w14:paraId="3B3E9858">
      <w:pPr>
        <w:numPr>
          <w:ilvl w:val="0"/>
          <w:numId w:val="4"/>
        </w:numPr>
      </w:pPr>
      <w:r>
        <w:t>针对认证模块、支付流程进行专项安全审计</w:t>
      </w:r>
    </w:p>
    <w:p w14:paraId="7DC65D93">
      <w:pPr>
        <w:numPr>
          <w:ilvl w:val="0"/>
          <w:numId w:val="4"/>
        </w:numPr>
      </w:pPr>
      <w:r>
        <w:t>识别SQL注入变体，覆盖隐蔽的二阶注入场景</w:t>
      </w:r>
    </w:p>
    <w:p w14:paraId="4917D919">
      <w:r>
        <w:rPr>
          <w:b/>
        </w:rPr>
        <w:t>注意事项</w:t>
      </w:r>
      <w:r>
        <w:t>：安全Skill不能替代专业渗透测试；不同安全Skill规则集可能存在冲突，建议选择一个主力版本。</w:t>
      </w:r>
    </w:p>
    <w:p w14:paraId="67AED61B">
      <w:pPr>
        <w:pStyle w:val="4"/>
      </w:pPr>
      <w:bookmarkStart w:id="6" w:name="mp6ifqm64gvc9jtqkp"/>
      <w:r>
        <w:t>5. Agent Orchestrator / Multi-Agent Skill</w:t>
      </w:r>
      <w:bookmarkEnd w:id="6"/>
    </w:p>
    <w:p w14:paraId="6D55A7B2">
      <w:r>
        <w:t>单个Claude Code实例处理复杂任务时容易迷失，Multi-Agent Skill能够定义Agent间的任务分配协议、成功标准（Outcomes）传递机制、上下文隔离策略，让主Agent拆解任务，子Agent并行执行，结果聚合输出。适合有复杂自动化需求的团队、独立开发者跑无人值守的长周期任务。</w:t>
      </w:r>
    </w:p>
    <w:p w14:paraId="2D6D9E0E">
      <w:r>
        <w:rPr>
          <w:b/>
        </w:rPr>
        <w:t>实际使用场景</w:t>
      </w:r>
      <w:r>
        <w:t>：</w:t>
      </w:r>
    </w:p>
    <w:p w14:paraId="42A3C579">
      <w:pPr>
        <w:numPr>
          <w:ilvl w:val="0"/>
          <w:numId w:val="5"/>
        </w:numPr>
      </w:pPr>
      <w:r>
        <w:t>同时跑代码生成、测试编写、文档更新三条并行流水线</w:t>
      </w:r>
    </w:p>
    <w:p w14:paraId="2EED3B94">
      <w:pPr>
        <w:numPr>
          <w:ilvl w:val="0"/>
          <w:numId w:val="5"/>
        </w:numPr>
      </w:pPr>
      <w:r>
        <w:t>大型项目重构：一个Agent负责分析，多个Agent分模块执行修改</w:t>
      </w:r>
    </w:p>
    <w:p w14:paraId="131BD361">
      <w:pPr>
        <w:numPr>
          <w:ilvl w:val="0"/>
          <w:numId w:val="5"/>
        </w:numPr>
      </w:pPr>
      <w:r>
        <w:t>无人值守的数据处理Pipeline：爬取→清洗→分析→报告全自动完成</w:t>
      </w:r>
    </w:p>
    <w:p w14:paraId="753C0863">
      <w:r>
        <w:rPr>
          <w:b/>
        </w:rPr>
        <w:t>注意事项</w:t>
      </w:r>
      <w:r>
        <w:t>：任务分配边界必须定义清晰；初期建议在测试环境验证编排逻辑</w:t>
      </w:r>
      <w:r>
        <w:rPr>
          <w:b w:val="0"/>
          <w:sz w:val="24"/>
        </w:rPr>
        <w:t>；需要注重底层网络环境中代理 IP 纯净度，规避目标项目的反爬机制。</w:t>
      </w:r>
    </w:p>
    <w:p w14:paraId="56CE2099">
      <w:r>
        <w:rPr>
          <w:b w:val="0"/>
          <w:sz w:val="24"/>
        </w:rPr>
        <w:t>在此场景下，专业AI团队常需要结合IPFoxy动态代理服务作为专业的Agent底层基础设施，它提供的动态代理IP支持灵活轮转和粘性自定义，能精准匹配不同的自动化场景，有效提高自动化任务的成功率。</w:t>
      </w:r>
    </w:p>
    <w:p w14:paraId="54637480">
      <w:r>
        <w:drawing>
          <wp:inline distT="0" distB="0" distL="0" distR="0">
            <wp:extent cx="6962775" cy="3656330"/>
            <wp:effectExtent l="0" t="0" r="0" b="0"/>
            <wp:docPr id="4" name="png-中文动态代理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ng-中文动态代理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62775" cy="365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0ED5">
      <w:pPr>
        <w:pStyle w:val="4"/>
      </w:pPr>
      <w:bookmarkStart w:id="7" w:name="mp6ifqmcnh0l6rsiq2"/>
      <w:r>
        <w:t>6. Context Optimization Skill</w:t>
      </w:r>
      <w:bookmarkEnd w:id="7"/>
    </w:p>
    <w:p w14:paraId="210C682E">
      <w:r>
        <w:t>Claude在长对话后“降智”，响应质量明显下降。这个Skill可以让Claude自动管理上下文压缩策略、跨会话记忆持久化（claude-mem方案），在新会话中依然"记得"项目背景，适合日均使用Claude Code超过2小时的重度用户、跑长周期开发任务的工程师。</w:t>
      </w:r>
    </w:p>
    <w:p w14:paraId="10D7F6F1">
      <w:r>
        <w:rPr>
          <w:b/>
        </w:rPr>
        <w:t>实际使用场景</w:t>
      </w:r>
      <w:r>
        <w:t>：</w:t>
      </w:r>
    </w:p>
    <w:p w14:paraId="36BB6375">
      <w:pPr>
        <w:numPr>
          <w:ilvl w:val="0"/>
          <w:numId w:val="6"/>
        </w:numPr>
      </w:pPr>
      <w:r>
        <w:t>多天连续迭代同一功能，可续用架构决策</w:t>
      </w:r>
    </w:p>
    <w:p w14:paraId="24207850">
      <w:pPr>
        <w:numPr>
          <w:ilvl w:val="0"/>
          <w:numId w:val="6"/>
        </w:numPr>
      </w:pPr>
      <w:r>
        <w:t>团队共享项目上下文，新成员接入时减少信息传递成本</w:t>
      </w:r>
    </w:p>
    <w:p w14:paraId="37E758E1">
      <w:pPr>
        <w:numPr>
          <w:ilvl w:val="0"/>
          <w:numId w:val="6"/>
        </w:numPr>
      </w:pPr>
      <w:r>
        <w:t>长流程任务的状态保持</w:t>
      </w:r>
    </w:p>
    <w:p w14:paraId="114663D9">
      <w:r>
        <w:rPr>
          <w:b/>
        </w:rPr>
        <w:t>注意事项</w:t>
      </w:r>
      <w:r>
        <w:t>：跨会话记忆涉及数据持久化，需注意敏感信息的存储策略；记忆文件需定期清理，避免堆积过期上下文干扰判断。</w:t>
      </w:r>
    </w:p>
    <w:p w14:paraId="4DB479FA">
      <w:pPr>
        <w:pStyle w:val="4"/>
      </w:pPr>
      <w:bookmarkStart w:id="8" w:name="mp6ifqmjyptvoeycf1"/>
      <w:r>
        <w:t>7. PDF / XLSX / PPTX Skills</w:t>
      </w:r>
      <w:bookmarkEnd w:id="8"/>
    </w:p>
    <w:p w14:paraId="5E49EBB4">
      <w:r>
        <w:t>它能让Claude输出统一舒适的处理文档，避免生成质量不稳定、格式错乱，对各格式内部结构缺少深度理解的情况。适合需要在开发流程中处理文档的任何工作人员。</w:t>
      </w:r>
    </w:p>
    <w:p w14:paraId="0B31035F">
      <w:r>
        <w:rPr>
          <w:b/>
        </w:rPr>
        <w:t>核心能力</w:t>
      </w:r>
      <w:r>
        <w:t>：</w:t>
      </w:r>
    </w:p>
    <w:p w14:paraId="3CDA2EC5">
      <w:pPr>
        <w:numPr>
          <w:ilvl w:val="0"/>
          <w:numId w:val="7"/>
        </w:numPr>
      </w:pPr>
      <w:r>
        <w:rPr>
          <w:b/>
        </w:rPr>
        <w:t>PDF Skill</w:t>
      </w:r>
      <w:r>
        <w:t>：文本/表格提取、多PDF合并拆分、表单填写</w:t>
      </w:r>
    </w:p>
    <w:p w14:paraId="5A6E4179">
      <w:pPr>
        <w:numPr>
          <w:ilvl w:val="0"/>
          <w:numId w:val="7"/>
        </w:numPr>
      </w:pPr>
      <w:r>
        <w:rPr>
          <w:b/>
        </w:rPr>
        <w:t>XLSX Skill</w:t>
      </w:r>
      <w:r>
        <w:t>：Excel公式生成、图表创建、数据清洗转换</w:t>
      </w:r>
    </w:p>
    <w:p w14:paraId="69B9E8B8">
      <w:pPr>
        <w:numPr>
          <w:ilvl w:val="0"/>
          <w:numId w:val="7"/>
        </w:numPr>
      </w:pPr>
      <w:r>
        <w:rPr>
          <w:b/>
        </w:rPr>
        <w:t>PPTX Skill</w:t>
      </w:r>
      <w:r>
        <w:t>：幻灯片生成与布局调整、模板套用、批量内容替换</w:t>
      </w:r>
    </w:p>
    <w:p w14:paraId="6FCFC8DF">
      <w:r>
        <w:rPr>
          <w:b/>
        </w:rPr>
        <w:t>实际使用场景</w:t>
      </w:r>
      <w:r>
        <w:t>：</w:t>
      </w:r>
    </w:p>
    <w:p w14:paraId="0ACB0AAC">
      <w:pPr>
        <w:numPr>
          <w:ilvl w:val="0"/>
          <w:numId w:val="8"/>
        </w:numPr>
      </w:pPr>
      <w:r>
        <w:t>从PDF合同中提取关键条款，结构化输出为JSON</w:t>
      </w:r>
    </w:p>
    <w:p w14:paraId="55CA2C6D">
      <w:pPr>
        <w:numPr>
          <w:ilvl w:val="0"/>
          <w:numId w:val="8"/>
        </w:numPr>
      </w:pPr>
      <w:r>
        <w:t>根据数据库查询结果自动生成月度Excel报表</w:t>
      </w:r>
    </w:p>
    <w:p w14:paraId="51043F8A">
      <w:pPr>
        <w:numPr>
          <w:ilvl w:val="0"/>
          <w:numId w:val="8"/>
        </w:numPr>
      </w:pPr>
      <w:r>
        <w:t>输入会议纪要，自动生成格式规范的PPT汇报稿</w:t>
      </w:r>
    </w:p>
    <w:p w14:paraId="41B44EAE">
      <w:r>
        <w:rPr>
          <w:b/>
        </w:rPr>
        <w:t>注意事项</w:t>
      </w:r>
      <w:r>
        <w:t>：PPTX生成对模板结构有依赖，复杂动效需二次调整；超大Excel文件（10MB以上）建议分片处理。</w:t>
      </w:r>
    </w:p>
    <w:p w14:paraId="2A35DCAA">
      <w:pPr>
        <w:pStyle w:val="4"/>
      </w:pPr>
      <w:bookmarkStart w:id="9" w:name="mp6ifqmriqoz276ubek"/>
      <w:r>
        <w:t>8. Deep Research / SEO Skill</w:t>
      </w:r>
      <w:bookmarkEnd w:id="9"/>
    </w:p>
    <w:p w14:paraId="6E945D70">
      <w:r>
        <w:t>内容创作者和SEO从业者需要在Claude Code中跑完整的研究→写作→优化工作流，而它能将多个环节多个工具的工作流整合到单一环境，例如整合搜索意图分析、SERP特征识别、内容差距分析、关键词布局策略，配合web search MCP实现真正的深度调研，最终输出符合SEO规范的长文内容。适合内容营销团队、SEO工程师、做竞品研究的产品经理。</w:t>
      </w:r>
    </w:p>
    <w:p w14:paraId="7746F899">
      <w:r>
        <w:rPr>
          <w:b/>
        </w:rPr>
        <w:t>实际使用场景</w:t>
      </w:r>
      <w:r>
        <w:t>：</w:t>
      </w:r>
    </w:p>
    <w:p w14:paraId="55F33205">
      <w:pPr>
        <w:numPr>
          <w:ilvl w:val="0"/>
          <w:numId w:val="9"/>
        </w:numPr>
      </w:pPr>
      <w:r>
        <w:t>竞品内容分析：自动抓取Top 10排名页面，识别内容差距</w:t>
      </w:r>
    </w:p>
    <w:p w14:paraId="6D2A3587">
      <w:pPr>
        <w:numPr>
          <w:ilvl w:val="0"/>
          <w:numId w:val="9"/>
        </w:numPr>
      </w:pPr>
      <w:r>
        <w:t>完整SEO文章工作流：选题→大纲→内容→元标签一条龙</w:t>
      </w:r>
    </w:p>
    <w:p w14:paraId="3B30AEF5">
      <w:pPr>
        <w:numPr>
          <w:ilvl w:val="0"/>
          <w:numId w:val="9"/>
        </w:numPr>
      </w:pPr>
      <w:r>
        <w:t>批量生成产品描述，自动融入目标关键词且不显生硬</w:t>
      </w:r>
    </w:p>
    <w:p w14:paraId="0F62BE2F">
      <w:r>
        <w:rPr>
          <w:b/>
        </w:rPr>
        <w:t>注意事项</w:t>
      </w:r>
      <w:r>
        <w:t>：SEO Skill的效果高度依赖web search MCP的数据质量；纯AI生成内容仍需人工审核，避免事实性错误影响排名。</w:t>
      </w:r>
    </w:p>
    <w:p w14:paraId="2863F40B">
      <w:pPr>
        <w:pStyle w:val="3"/>
      </w:pPr>
      <w:bookmarkStart w:id="10" w:name="mp6ifqnh50l0gab96i"/>
      <w:r>
        <w:t>三、2026年如何获取Claude Code Skill？</w:t>
      </w:r>
      <w:bookmarkEnd w:id="10"/>
    </w:p>
    <w:p w14:paraId="16E04E9D">
      <w:r>
        <w:rPr>
          <w:b w:val="0"/>
          <w:sz w:val="24"/>
        </w:rPr>
        <w:t>2026 年，Claude的社区生态已经相当成熟，你可以通过以下渠道快速获取:</w:t>
      </w:r>
    </w:p>
    <w:p w14:paraId="3101C631">
      <w:pPr>
        <w:numPr>
          <w:ilvl w:val="0"/>
          <w:numId w:val="10"/>
        </w:numPr>
      </w:pPr>
      <w:r>
        <w:t>Anthropic官方仓库：</w:t>
      </w:r>
      <w:r>
        <w:rPr>
          <w:shd w:val="clear" w:color="auto" w:fill="F0F1F1"/>
        </w:rPr>
        <w:t>github.com/anthropics/skills</w:t>
      </w:r>
      <w:r>
        <w:t>（质量最稳定）</w:t>
      </w:r>
    </w:p>
    <w:p w14:paraId="0A4416A7">
      <w:pPr>
        <w:numPr>
          <w:ilvl w:val="0"/>
          <w:numId w:val="10"/>
        </w:numPr>
      </w:pPr>
      <w:r>
        <w:t>skills.sh 社区市场（收录100万+社区贡献）</w:t>
      </w:r>
    </w:p>
    <w:p w14:paraId="2A5DFAC4">
      <w:pPr>
        <w:numPr>
          <w:ilvl w:val="0"/>
          <w:numId w:val="10"/>
        </w:numPr>
      </w:pPr>
      <w:r>
        <w:t>GitHub搜索</w:t>
      </w:r>
      <w:r>
        <w:rPr>
          <w:shd w:val="clear" w:color="auto" w:fill="F0F1F1"/>
        </w:rPr>
        <w:t>claude-code-skill</w:t>
      </w:r>
      <w:r>
        <w:t>标签（注意查看更新时间，2025年底前的老Skill可能与当前版本不兼容）</w:t>
      </w:r>
    </w:p>
    <w:p w14:paraId="4E32C840">
      <w:r>
        <w:t>获取需要的Skill后即可进行安装。当前主要有以下三种方式可参考：</w:t>
      </w:r>
    </w:p>
    <w:p w14:paraId="22B085D7">
      <w:r>
        <w:rPr>
          <w:b/>
        </w:rPr>
        <w:t>方式一：官方CLI一键安装（推荐）</w:t>
      </w:r>
    </w:p>
    <w:p w14:paraId="3A7BD032">
      <w:pPr>
        <w:pStyle w:val="8"/>
        <w:shd w:val="clear" w:color="auto" w:fill="D0CECE"/>
      </w:pPr>
      <w:r>
        <w:t># 添加官方市场（仅需操作一次）</w:t>
      </w:r>
      <w:r>
        <w:br w:type="textWrapping"/>
      </w:r>
      <w:r>
        <w:t>/plugin marketplace add https://github.com/anthropics/claude-plugins-official</w:t>
      </w:r>
      <w:r>
        <w:br w:type="textWrapping"/>
      </w:r>
      <w:r>
        <w:br w:type="textWrapping"/>
      </w:r>
      <w:r>
        <w:t># 安装指定Skill</w:t>
      </w:r>
      <w:r>
        <w:br w:type="textWrapping"/>
      </w:r>
      <w:r>
        <w:t>/plugin install frontend-design@claude-plugins-official</w:t>
      </w:r>
      <w:r>
        <w:br w:type="textWrapping"/>
      </w:r>
    </w:p>
    <w:p w14:paraId="4FA1394C">
      <w:r>
        <w:rPr>
          <w:b/>
        </w:rPr>
        <w:t>方式二：npx命令安装社区Skill</w:t>
      </w:r>
    </w:p>
    <w:p w14:paraId="1E005E03">
      <w:pPr>
        <w:pStyle w:val="8"/>
        <w:shd w:val="clear" w:color="auto" w:fill="D0CECE"/>
      </w:pPr>
      <w:r>
        <w:t># 全局安装，参数说明：-g 全局安装，-y 自动确认</w:t>
      </w:r>
      <w:r>
        <w:br w:type="textWrapping"/>
      </w:r>
      <w:r>
        <w:t>npx skills add https://github.com/anthropics/skills --skill skill-creator --agent claude-code -g -y</w:t>
      </w:r>
      <w:r>
        <w:br w:type="textWrapping"/>
      </w:r>
    </w:p>
    <w:p w14:paraId="292B3F5F">
      <w:r>
        <w:rPr>
          <w:b/>
        </w:rPr>
        <w:t>方式三：手动克隆到目录</w:t>
      </w:r>
    </w:p>
    <w:p w14:paraId="3ED878FA">
      <w:pPr>
        <w:pStyle w:val="8"/>
        <w:shd w:val="clear" w:color="auto" w:fill="D0CECE"/>
      </w:pPr>
      <w:r>
        <w:t>git clone &lt;skill-repo-url&gt; ~/.claude/skills/&lt;skill-name&gt;</w:t>
      </w:r>
      <w:r>
        <w:br w:type="textWrapping"/>
      </w:r>
    </w:p>
    <w:p w14:paraId="163382D2">
      <w:r>
        <w:t>安装完成后无需重启，Claude Code会在下次会话时自动识别新Skill。建议</w:t>
      </w:r>
      <w:r>
        <w:rPr>
          <w:b/>
        </w:rPr>
        <w:t>先安装skill-creator</w:t>
      </w:r>
      <w:r>
        <w:t>（专门用来安装和管理其他Skill的元Skill），再按需扩展。</w:t>
      </w:r>
    </w:p>
    <w:p w14:paraId="43CD30DE">
      <w:pPr>
        <w:pStyle w:val="3"/>
      </w:pPr>
      <w:bookmarkStart w:id="11" w:name="mp6ifqnllt7x3e5z7t"/>
      <w:r>
        <w:t>四、FAQ</w:t>
      </w:r>
      <w:bookmarkEnd w:id="11"/>
    </w:p>
    <w:p w14:paraId="13F953FF">
      <w:pPr>
        <w:pStyle w:val="4"/>
        <w:spacing w:line="223" w:lineRule="auto"/>
      </w:pPr>
      <w:bookmarkStart w:id="12" w:name="mp6ifqnm83uvsr45g8y"/>
      <w:r>
        <w:rPr>
          <w:b/>
          <w:sz w:val="29"/>
        </w:rPr>
        <w:t>Q1：Skill会不会消耗很多token？</w:t>
      </w:r>
      <w:bookmarkEnd w:id="12"/>
    </w:p>
    <w:p w14:paraId="196F6969">
      <w:r>
        <w:t>每次会话只加载每个Skill的name+description（约100 token），只有触发时才加载完整内容，正常使用对token消耗影响可忽略不计。</w:t>
      </w:r>
    </w:p>
    <w:p w14:paraId="5F836E23">
      <w:pPr>
        <w:pStyle w:val="4"/>
        <w:spacing w:line="223" w:lineRule="auto"/>
      </w:pPr>
      <w:bookmarkStart w:id="13" w:name="mp6ifqnmzug2cqwny2i"/>
      <w:r>
        <w:rPr>
          <w:b/>
          <w:sz w:val="29"/>
        </w:rPr>
        <w:t>Q2：安装多个Skill会不会冲突？</w:t>
      </w:r>
      <w:bookmarkEnd w:id="13"/>
    </w:p>
    <w:p w14:paraId="4A7E117A">
      <w:r>
        <w:t>同类型Skill重复安装可能导致指令冲突。建议同一场景只保留一个主力Skill，其余卸载或禁用。</w:t>
      </w:r>
    </w:p>
    <w:p w14:paraId="6196B3E7">
      <w:pPr>
        <w:pStyle w:val="4"/>
        <w:spacing w:line="223" w:lineRule="auto"/>
      </w:pPr>
      <w:bookmarkStart w:id="14" w:name="mp6ifqnneb0otnisa1h"/>
      <w:r>
        <w:rPr>
          <w:b/>
          <w:sz w:val="29"/>
        </w:rPr>
        <w:t>Q3：可以自己写Skill吗？</w:t>
      </w:r>
      <w:bookmarkEnd w:id="14"/>
    </w:p>
    <w:p w14:paraId="70641473">
      <w:r>
        <w:t>完全可以，只需创建一个文件夹，写一个SKILL.md。通常要注意</w:t>
      </w:r>
      <w:r>
        <w:rPr>
          <w:shd w:val="clear" w:color="auto" w:fill="F0F1F1"/>
        </w:rPr>
        <w:t>description</w:t>
      </w:r>
      <w:r>
        <w:t>字段，因为Claude靠语义理解这段描述来判断何时触发Skill，写得越清晰准确，触发越稳定。</w:t>
      </w:r>
    </w:p>
    <w:p w14:paraId="0E2C6317">
      <w:pPr>
        <w:pStyle w:val="3"/>
      </w:pPr>
      <w:bookmarkStart w:id="15" w:name="mp6ifqnof9iwfvc75ef"/>
      <w:r>
        <w:t>五、总结</w:t>
      </w:r>
      <w:bookmarkEnd w:id="15"/>
    </w:p>
    <w:p w14:paraId="5A2CB5E8">
      <w:r>
        <w:t>2026年的Claude Code Skill已经从"加分项"变成了"必选项"。Skill体系的本质，是把你的经验和工作流</w:t>
      </w:r>
      <w:r>
        <w:rPr>
          <w:b/>
        </w:rPr>
        <w:t>程序化、可复用化</w:t>
      </w:r>
      <w:r>
        <w:t>。你装的每一个Claude Code Skill，都是在给Claude Code做专业培训；而这套培训体系积累得越深，你与其他用户之间的效率差距就越难追平。</w:t>
      </w:r>
    </w:p>
    <w:sectPr>
      <w:pgSz w:w="13380" w:h="16905"/>
      <w:pgMar w:top="720" w:right="1080" w:bottom="72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">
    <w:nsid w:val="B5E306ED"/>
    <w:multiLevelType w:val="singleLevel"/>
    <w:tmpl w:val="B5E306ED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2">
    <w:nsid w:val="BF205925"/>
    <w:multiLevelType w:val="singleLevel"/>
    <w:tmpl w:val="BF205925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3">
    <w:nsid w:val="CF092B84"/>
    <w:multiLevelType w:val="singleLevel"/>
    <w:tmpl w:val="CF092B84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4">
    <w:nsid w:val="0053208E"/>
    <w:multiLevelType w:val="singleLevel"/>
    <w:tmpl w:val="0053208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5">
    <w:nsid w:val="0248C179"/>
    <w:multiLevelType w:val="singleLevel"/>
    <w:tmpl w:val="0248C179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6">
    <w:nsid w:val="03D62ECE"/>
    <w:multiLevelType w:val="singleLevel"/>
    <w:tmpl w:val="03D62EC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7">
    <w:nsid w:val="25B654F3"/>
    <w:multiLevelType w:val="singleLevel"/>
    <w:tmpl w:val="25B654F3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8">
    <w:nsid w:val="59ADCABA"/>
    <w:multiLevelType w:val="singleLevel"/>
    <w:tmpl w:val="59ADCABA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9">
    <w:nsid w:val="72183CF9"/>
    <w:multiLevelType w:val="singleLevel"/>
    <w:tmpl w:val="72183CF9"/>
    <w:lvl w:ilvl="0" w:tentative="0">
      <w:start w:val="1"/>
      <w:numFmt w:val="bullet"/>
      <w:lvlText w:val="●"/>
      <w:lvlJc w:val="left"/>
      <w:pPr>
        <w:ind w:left="420" w:hanging="420"/>
      </w:p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D1000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qFormat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2"/>
    <w:qFormat/>
    <w:uiPriority w:val="0"/>
    <w:pPr>
      <w:keepNext/>
      <w:keepLines/>
      <w:spacing w:before="348" w:after="190"/>
    </w:pPr>
    <w:rPr>
      <w:rFonts w:asciiTheme="minorHAnsi" w:hAnsiTheme="minorHAnsi" w:eastAsiaTheme="minorEastAsia" w:cstheme="minorBidi"/>
      <w:b/>
      <w:kern w:val="2"/>
      <w:sz w:val="28"/>
    </w:rPr>
  </w:style>
  <w:style w:type="paragraph" w:styleId="4">
    <w:name w:val="heading 3"/>
    <w:uiPriority w:val="0"/>
    <w:pPr>
      <w:keepNext/>
      <w:keepLines/>
      <w:spacing w:before="348" w:after="170"/>
    </w:pPr>
    <w:rPr>
      <w:rFonts w:asciiTheme="minorHAnsi" w:hAnsiTheme="minorHAnsi" w:eastAsiaTheme="minorEastAsia" w:cstheme="minorBidi"/>
      <w:b/>
      <w:kern w:val="2"/>
      <w:sz w:val="2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customStyle="1" w:styleId="8">
    <w:name w:val="钉钉文档代码块"/>
    <w:qFormat/>
    <w:uiPriority w:val="0"/>
    <w:rPr>
      <w:rFonts w:asciiTheme="minorHAnsi" w:hAnsiTheme="minorHAnsi" w:eastAsiaTheme="minorEastAsia" w:cstheme="minorBidi"/>
      <w:kern w:val="2"/>
      <w:sz w:val="21"/>
    </w:rPr>
  </w:style>
  <w:style w:type="paragraph" w:customStyle="1" w:styleId="9">
    <w:name w:val="dingdocnormal"/>
    <w:qFormat/>
    <w:uiPriority w:val="0"/>
    <w:rPr>
      <w:rFonts w:asciiTheme="minorHAnsi" w:hAnsiTheme="minorHAnsi" w:eastAsiaTheme="minorEastAsia" w:cstheme="minorBidi"/>
      <w:kern w:val="2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2865</Words>
  <Characters>4021</Characters>
  <TotalTime>0</TotalTime>
  <ScaleCrop>false</ScaleCrop>
  <LinksUpToDate>false</LinksUpToDate>
  <CharactersWithSpaces>4117</CharactersWithSpaces>
  <Application>WPS Office_12.1.0.26373_F1E327BC-269C-435d-A152-05C5408002CA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dc:description>DingTalk Document</dc:description>
  <cp:lastModifiedBy>WPS_1750122296</cp:lastModifiedBy>
  <dcterms:modified xsi:type="dcterms:W3CDTF">2026-05-15T07:40:57Z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eyJoZGlkIjoiMzgwNjY2Yzg4ZTZmYjBkMmQ4MWIxZGZlZjA2NGYzMWEiLCJ1c2VySWQiOiIxNzExOTc3Nzk2In0=</vt:lpwstr>
  </property>
  <property fmtid="{D5CDD505-2E9C-101B-9397-08002B2CF9AE}" pid="3" name="KSOProductBuildVer">
    <vt:lpwstr>2052-12.1.0.26373</vt:lpwstr>
  </property>
  <property fmtid="{D5CDD505-2E9C-101B-9397-08002B2CF9AE}" pid="4" name="ICV">
    <vt:lpwstr>2CB8382DB05847B8B22177B6FB00DD0B_12</vt:lpwstr>
  </property>
</Properties>
</file>