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E97F4" w14:textId="77777777" w:rsidR="00117C49" w:rsidRPr="00117C49" w:rsidRDefault="00117C49" w:rsidP="00117C49">
      <w:pPr>
        <w:spacing w:after="0" w:line="240" w:lineRule="auto"/>
        <w:ind w:right="45"/>
        <w:outlineLvl w:val="2"/>
        <w:rPr>
          <w:rFonts w:ascii="inherit" w:eastAsia="Times New Roman" w:hAnsi="inherit" w:cs="Open Sans"/>
          <w:b/>
          <w:bCs/>
          <w:color w:val="000000"/>
          <w:sz w:val="23"/>
          <w:szCs w:val="23"/>
        </w:rPr>
      </w:pPr>
      <w:hyperlink r:id="rId5" w:history="1">
        <w:r w:rsidRPr="00117C49">
          <w:rPr>
            <w:rFonts w:ascii="inherit" w:eastAsia="Times New Roman" w:hAnsi="inherit" w:cs="Open Sans"/>
            <w:b/>
            <w:bCs/>
            <w:color w:val="000000"/>
            <w:sz w:val="23"/>
            <w:szCs w:val="23"/>
            <w:u w:val="single"/>
            <w:bdr w:val="none" w:sz="0" w:space="0" w:color="auto" w:frame="1"/>
          </w:rPr>
          <w:t>Case 05. Retirement Plan</w:t>
        </w:r>
      </w:hyperlink>
    </w:p>
    <w:p w14:paraId="11C83034" w14:textId="77777777" w:rsidR="00117C49" w:rsidRPr="00117C49" w:rsidRDefault="00117C49" w:rsidP="00117C49">
      <w:pPr>
        <w:spacing w:after="0" w:line="240" w:lineRule="auto"/>
        <w:rPr>
          <w:rFonts w:ascii="Open Sans" w:eastAsia="Times New Roman" w:hAnsi="Open Sans" w:cs="Open Sans"/>
          <w:color w:val="555555"/>
          <w:sz w:val="19"/>
          <w:szCs w:val="19"/>
        </w:rPr>
      </w:pPr>
      <w:r w:rsidRPr="00117C49">
        <w:rPr>
          <w:rFonts w:ascii="Open Sans" w:eastAsia="Times New Roman" w:hAnsi="Open Sans" w:cs="Open Sans"/>
          <w:color w:val="555555"/>
          <w:sz w:val="19"/>
          <w:szCs w:val="19"/>
        </w:rPr>
        <w:t>Attached Files:</w:t>
      </w:r>
    </w:p>
    <w:p w14:paraId="47EDF615" w14:textId="0B85A848" w:rsidR="00117C49" w:rsidRPr="00117C49" w:rsidRDefault="00117C49" w:rsidP="00117C49">
      <w:pPr>
        <w:numPr>
          <w:ilvl w:val="0"/>
          <w:numId w:val="1"/>
        </w:numPr>
        <w:spacing w:after="0" w:line="240" w:lineRule="auto"/>
        <w:ind w:left="870"/>
        <w:rPr>
          <w:rFonts w:ascii="inherit" w:eastAsia="Times New Roman" w:hAnsi="inherit" w:cs="Open Sans"/>
          <w:color w:val="555555"/>
          <w:sz w:val="19"/>
          <w:szCs w:val="19"/>
        </w:rPr>
      </w:pPr>
      <w:hyperlink r:id="rId6" w:tgtFrame="_blank" w:history="1">
        <w:r w:rsidRPr="00117C49">
          <w:rPr>
            <w:rFonts w:ascii="inherit" w:eastAsia="Times New Roman" w:hAnsi="inherit" w:cs="Open Sans"/>
            <w:noProof/>
            <w:color w:val="1874A4"/>
            <w:sz w:val="19"/>
            <w:szCs w:val="19"/>
            <w:bdr w:val="none" w:sz="0" w:space="0" w:color="auto" w:frame="1"/>
          </w:rPr>
          <w:drawing>
            <wp:inline distT="0" distB="0" distL="0" distR="0" wp14:anchorId="207B4764" wp14:editId="09793F7F">
              <wp:extent cx="133350" cy="139700"/>
              <wp:effectExtent l="0" t="0" r="0" b="0"/>
              <wp:docPr id="1" name="Picture 1" descr="Fil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9700"/>
                      </a:xfrm>
                      <a:prstGeom prst="rect">
                        <a:avLst/>
                      </a:prstGeom>
                      <a:noFill/>
                      <a:ln>
                        <a:noFill/>
                      </a:ln>
                    </pic:spPr>
                  </pic:pic>
                </a:graphicData>
              </a:graphic>
            </wp:inline>
          </w:drawing>
        </w:r>
        <w:r w:rsidRPr="00117C49">
          <w:rPr>
            <w:rFonts w:ascii="inherit" w:eastAsia="Times New Roman" w:hAnsi="inherit" w:cs="Open Sans"/>
            <w:color w:val="1874A4"/>
            <w:sz w:val="19"/>
            <w:szCs w:val="19"/>
            <w:u w:val="single"/>
            <w:bdr w:val="none" w:sz="0" w:space="0" w:color="auto" w:frame="1"/>
          </w:rPr>
          <w:t> T05. CaseData.xlsx</w:t>
        </w:r>
      </w:hyperlink>
      <w:r w:rsidRPr="00117C49">
        <w:rPr>
          <w:rFonts w:ascii="inherit" w:eastAsia="Times New Roman" w:hAnsi="inherit" w:cs="Open Sans"/>
          <w:color w:val="555555"/>
          <w:sz w:val="19"/>
          <w:szCs w:val="19"/>
        </w:rPr>
        <w:t> (</w:t>
      </w:r>
      <w:r w:rsidRPr="00117C49">
        <w:rPr>
          <w:rFonts w:ascii="inherit" w:eastAsia="Times New Roman" w:hAnsi="inherit" w:cs="Open Sans"/>
          <w:color w:val="555555"/>
          <w:sz w:val="19"/>
          <w:szCs w:val="19"/>
          <w:bdr w:val="none" w:sz="0" w:space="0" w:color="auto" w:frame="1"/>
        </w:rPr>
        <w:t>14.178 KB</w:t>
      </w:r>
      <w:r w:rsidRPr="00117C49">
        <w:rPr>
          <w:rFonts w:ascii="inherit" w:eastAsia="Times New Roman" w:hAnsi="inherit" w:cs="Open Sans"/>
          <w:color w:val="555555"/>
          <w:sz w:val="19"/>
          <w:szCs w:val="19"/>
        </w:rPr>
        <w:t>)</w:t>
      </w:r>
    </w:p>
    <w:p w14:paraId="0F067081" w14:textId="77777777" w:rsidR="00117C49" w:rsidRPr="00117C49" w:rsidRDefault="00117C49" w:rsidP="00117C49">
      <w:pPr>
        <w:spacing w:line="240" w:lineRule="auto"/>
        <w:rPr>
          <w:rFonts w:ascii="Arial" w:eastAsia="Times New Roman" w:hAnsi="Arial" w:cs="Arial"/>
          <w:color w:val="000000"/>
          <w:sz w:val="20"/>
          <w:szCs w:val="20"/>
        </w:rPr>
      </w:pPr>
      <w:r w:rsidRPr="00117C49">
        <w:rPr>
          <w:rFonts w:ascii="Arial" w:eastAsia="Times New Roman" w:hAnsi="Arial" w:cs="Arial"/>
          <w:b/>
          <w:bCs/>
          <w:color w:val="FF0000"/>
          <w:sz w:val="48"/>
          <w:szCs w:val="48"/>
          <w:bdr w:val="none" w:sz="0" w:space="0" w:color="auto" w:frame="1"/>
        </w:rPr>
        <w:t>Due by the end of the day 04/23.</w:t>
      </w:r>
    </w:p>
    <w:p w14:paraId="0516B56C" w14:textId="77777777" w:rsidR="00117C49" w:rsidRPr="00117C49" w:rsidRDefault="00117C49" w:rsidP="00117C49">
      <w:pPr>
        <w:spacing w:line="240" w:lineRule="auto"/>
        <w:rPr>
          <w:rFonts w:ascii="Arial" w:eastAsia="Times New Roman" w:hAnsi="Arial" w:cs="Arial"/>
          <w:color w:val="000000"/>
          <w:sz w:val="20"/>
          <w:szCs w:val="20"/>
        </w:rPr>
      </w:pPr>
      <w:r w:rsidRPr="00117C49">
        <w:rPr>
          <w:rFonts w:ascii="Arial" w:eastAsia="Times New Roman" w:hAnsi="Arial" w:cs="Arial"/>
          <w:color w:val="000000"/>
          <w:sz w:val="24"/>
          <w:szCs w:val="24"/>
          <w:bdr w:val="none" w:sz="0" w:space="0" w:color="auto" w:frame="1"/>
        </w:rPr>
        <w:t>Tim is 37 years old and would like to establish a retirement plan. Develop a spreadsheet model that could be used to assist Tim with retirement planning. The following information characterizes the economic conditions that Tim is facing. All these parameters are deterministic, and we think their values will not change in the future.</w:t>
      </w:r>
    </w:p>
    <w:p w14:paraId="533A9852" w14:textId="77777777" w:rsidR="00117C49" w:rsidRPr="00117C49" w:rsidRDefault="00117C49" w:rsidP="00117C49">
      <w:pPr>
        <w:numPr>
          <w:ilvl w:val="0"/>
          <w:numId w:val="2"/>
        </w:numPr>
        <w:spacing w:after="0" w:line="240" w:lineRule="auto"/>
        <w:rPr>
          <w:rFonts w:ascii="Arial" w:eastAsia="Times New Roman" w:hAnsi="Arial" w:cs="Arial"/>
          <w:color w:val="000000"/>
          <w:sz w:val="20"/>
          <w:szCs w:val="20"/>
        </w:rPr>
      </w:pPr>
      <w:r w:rsidRPr="00117C49">
        <w:rPr>
          <w:rFonts w:ascii="Arial" w:eastAsia="Times New Roman" w:hAnsi="Arial" w:cs="Arial"/>
          <w:color w:val="000000"/>
          <w:sz w:val="24"/>
          <w:szCs w:val="24"/>
          <w:bdr w:val="none" w:sz="0" w:space="0" w:color="auto" w:frame="1"/>
        </w:rPr>
        <w:t>Current age: 37 years</w:t>
      </w:r>
    </w:p>
    <w:p w14:paraId="09F26273" w14:textId="77777777" w:rsidR="00117C49" w:rsidRPr="00117C49" w:rsidRDefault="00117C49" w:rsidP="00117C49">
      <w:pPr>
        <w:numPr>
          <w:ilvl w:val="0"/>
          <w:numId w:val="2"/>
        </w:numPr>
        <w:spacing w:after="0" w:line="240" w:lineRule="auto"/>
        <w:rPr>
          <w:rFonts w:ascii="Arial" w:eastAsia="Times New Roman" w:hAnsi="Arial" w:cs="Arial"/>
          <w:color w:val="000000"/>
          <w:sz w:val="20"/>
          <w:szCs w:val="20"/>
        </w:rPr>
      </w:pPr>
      <w:r w:rsidRPr="00117C49">
        <w:rPr>
          <w:rFonts w:ascii="Arial" w:eastAsia="Times New Roman" w:hAnsi="Arial" w:cs="Arial"/>
          <w:color w:val="000000"/>
          <w:sz w:val="24"/>
          <w:szCs w:val="24"/>
          <w:bdr w:val="none" w:sz="0" w:space="0" w:color="auto" w:frame="1"/>
        </w:rPr>
        <w:t>Current annual salary: $145,000</w:t>
      </w:r>
    </w:p>
    <w:p w14:paraId="32B79565" w14:textId="77777777" w:rsidR="00117C49" w:rsidRPr="00117C49" w:rsidRDefault="00117C49" w:rsidP="00117C49">
      <w:pPr>
        <w:numPr>
          <w:ilvl w:val="0"/>
          <w:numId w:val="2"/>
        </w:numPr>
        <w:spacing w:after="0" w:line="240" w:lineRule="auto"/>
        <w:rPr>
          <w:rFonts w:ascii="Arial" w:eastAsia="Times New Roman" w:hAnsi="Arial" w:cs="Arial"/>
          <w:color w:val="000000"/>
          <w:sz w:val="20"/>
          <w:szCs w:val="20"/>
        </w:rPr>
      </w:pPr>
      <w:r w:rsidRPr="00117C49">
        <w:rPr>
          <w:rFonts w:ascii="Arial" w:eastAsia="Times New Roman" w:hAnsi="Arial" w:cs="Arial"/>
          <w:color w:val="000000"/>
          <w:sz w:val="24"/>
          <w:szCs w:val="24"/>
          <w:bdr w:val="none" w:sz="0" w:space="0" w:color="auto" w:frame="1"/>
        </w:rPr>
        <w:t>Current total retirement savings: $259,000</w:t>
      </w:r>
    </w:p>
    <w:p w14:paraId="47EAFF56" w14:textId="77777777" w:rsidR="00117C49" w:rsidRPr="00117C49" w:rsidRDefault="00117C49" w:rsidP="00117C49">
      <w:pPr>
        <w:numPr>
          <w:ilvl w:val="0"/>
          <w:numId w:val="2"/>
        </w:numPr>
        <w:spacing w:after="0" w:line="240" w:lineRule="auto"/>
        <w:rPr>
          <w:rFonts w:ascii="Arial" w:eastAsia="Times New Roman" w:hAnsi="Arial" w:cs="Arial"/>
          <w:color w:val="000000"/>
          <w:sz w:val="20"/>
          <w:szCs w:val="20"/>
        </w:rPr>
      </w:pPr>
      <w:r w:rsidRPr="00117C49">
        <w:rPr>
          <w:rFonts w:ascii="Arial" w:eastAsia="Times New Roman" w:hAnsi="Arial" w:cs="Arial"/>
          <w:color w:val="000000"/>
          <w:sz w:val="24"/>
          <w:szCs w:val="24"/>
          <w:bdr w:val="none" w:sz="0" w:space="0" w:color="auto" w:frame="1"/>
        </w:rPr>
        <w:t>Personal contribution to retirement based on annual salary: 5%</w:t>
      </w:r>
    </w:p>
    <w:p w14:paraId="1D525033" w14:textId="77777777" w:rsidR="00117C49" w:rsidRPr="00117C49" w:rsidRDefault="00117C49" w:rsidP="00117C49">
      <w:pPr>
        <w:numPr>
          <w:ilvl w:val="0"/>
          <w:numId w:val="2"/>
        </w:numPr>
        <w:spacing w:after="0" w:line="240" w:lineRule="auto"/>
        <w:rPr>
          <w:rFonts w:ascii="Arial" w:eastAsia="Times New Roman" w:hAnsi="Arial" w:cs="Arial"/>
          <w:color w:val="000000"/>
          <w:sz w:val="20"/>
          <w:szCs w:val="20"/>
        </w:rPr>
      </w:pPr>
      <w:r w:rsidRPr="00117C49">
        <w:rPr>
          <w:rFonts w:ascii="Arial" w:eastAsia="Times New Roman" w:hAnsi="Arial" w:cs="Arial"/>
          <w:color w:val="000000"/>
          <w:sz w:val="24"/>
          <w:szCs w:val="24"/>
          <w:bdr w:val="none" w:sz="0" w:space="0" w:color="auto" w:frame="1"/>
        </w:rPr>
        <w:t>Employer’s contribution to retirement based on annual salary: 6%</w:t>
      </w:r>
    </w:p>
    <w:p w14:paraId="79DB72B7" w14:textId="77777777" w:rsidR="00117C49" w:rsidRPr="00117C49" w:rsidRDefault="00117C49" w:rsidP="00117C49">
      <w:pPr>
        <w:numPr>
          <w:ilvl w:val="0"/>
          <w:numId w:val="2"/>
        </w:numPr>
        <w:spacing w:after="0" w:line="240" w:lineRule="auto"/>
        <w:rPr>
          <w:rFonts w:ascii="Arial" w:eastAsia="Times New Roman" w:hAnsi="Arial" w:cs="Arial"/>
          <w:color w:val="000000"/>
          <w:sz w:val="20"/>
          <w:szCs w:val="20"/>
        </w:rPr>
      </w:pPr>
      <w:r w:rsidRPr="00117C49">
        <w:rPr>
          <w:rFonts w:ascii="Arial" w:eastAsia="Times New Roman" w:hAnsi="Arial" w:cs="Arial"/>
          <w:color w:val="000000"/>
          <w:sz w:val="24"/>
          <w:szCs w:val="24"/>
          <w:bdr w:val="none" w:sz="0" w:space="0" w:color="auto" w:frame="1"/>
        </w:rPr>
        <w:t>Additional annual contribution cap: $12,000</w:t>
      </w:r>
    </w:p>
    <w:p w14:paraId="72CCCD8A" w14:textId="77777777" w:rsidR="00117C49" w:rsidRPr="00117C49" w:rsidRDefault="00117C49" w:rsidP="00117C49">
      <w:pPr>
        <w:numPr>
          <w:ilvl w:val="0"/>
          <w:numId w:val="2"/>
        </w:numPr>
        <w:spacing w:after="0" w:line="240" w:lineRule="auto"/>
        <w:rPr>
          <w:rFonts w:ascii="Arial" w:eastAsia="Times New Roman" w:hAnsi="Arial" w:cs="Arial"/>
          <w:color w:val="000000"/>
          <w:sz w:val="20"/>
          <w:szCs w:val="20"/>
        </w:rPr>
      </w:pPr>
      <w:r w:rsidRPr="00117C49">
        <w:rPr>
          <w:rFonts w:ascii="Arial" w:eastAsia="Times New Roman" w:hAnsi="Arial" w:cs="Arial"/>
          <w:color w:val="000000"/>
          <w:sz w:val="24"/>
          <w:szCs w:val="24"/>
          <w:bdr w:val="none" w:sz="0" w:space="0" w:color="auto" w:frame="1"/>
        </w:rPr>
        <w:t>Income tax rate post retirement: 15%</w:t>
      </w:r>
    </w:p>
    <w:p w14:paraId="35F6191A" w14:textId="77777777" w:rsidR="00117C49" w:rsidRPr="00117C49" w:rsidRDefault="00117C49" w:rsidP="00117C49">
      <w:pPr>
        <w:spacing w:line="240" w:lineRule="auto"/>
        <w:rPr>
          <w:rFonts w:ascii="Arial" w:eastAsia="Times New Roman" w:hAnsi="Arial" w:cs="Arial"/>
          <w:color w:val="000000"/>
          <w:sz w:val="20"/>
          <w:szCs w:val="20"/>
        </w:rPr>
      </w:pPr>
      <w:r w:rsidRPr="00117C49">
        <w:rPr>
          <w:rFonts w:ascii="Arial" w:eastAsia="Times New Roman" w:hAnsi="Arial" w:cs="Arial"/>
          <w:color w:val="000000"/>
          <w:sz w:val="24"/>
          <w:szCs w:val="24"/>
          <w:bdr w:val="none" w:sz="0" w:space="0" w:color="auto" w:frame="1"/>
        </w:rPr>
        <w:t>There are also some other important factors that impact on the retirement fund. But their values may or may not be changed in the future. Hence, we will view these factors as uncertain factors and list the estimated values of these factors.</w:t>
      </w:r>
    </w:p>
    <w:p w14:paraId="3D2DB890" w14:textId="77777777" w:rsidR="00117C49" w:rsidRPr="00117C49" w:rsidRDefault="00117C49" w:rsidP="00117C49">
      <w:pPr>
        <w:numPr>
          <w:ilvl w:val="0"/>
          <w:numId w:val="3"/>
        </w:numPr>
        <w:spacing w:after="0" w:line="240" w:lineRule="auto"/>
        <w:rPr>
          <w:rFonts w:ascii="Arial" w:eastAsia="Times New Roman" w:hAnsi="Arial" w:cs="Arial"/>
          <w:color w:val="000000"/>
          <w:sz w:val="20"/>
          <w:szCs w:val="20"/>
        </w:rPr>
      </w:pPr>
      <w:r w:rsidRPr="00117C49">
        <w:rPr>
          <w:rFonts w:ascii="Arial" w:eastAsia="Times New Roman" w:hAnsi="Arial" w:cs="Arial"/>
          <w:color w:val="000000"/>
          <w:sz w:val="24"/>
          <w:szCs w:val="24"/>
          <w:bdr w:val="none" w:sz="0" w:space="0" w:color="auto" w:frame="1"/>
        </w:rPr>
        <w:t>Annual expenses after retirement (current dollars): $90,000</w:t>
      </w:r>
    </w:p>
    <w:p w14:paraId="1E0E360B" w14:textId="77777777" w:rsidR="00117C49" w:rsidRPr="00117C49" w:rsidRDefault="00117C49" w:rsidP="00117C49">
      <w:pPr>
        <w:numPr>
          <w:ilvl w:val="0"/>
          <w:numId w:val="3"/>
        </w:numPr>
        <w:spacing w:after="0" w:line="240" w:lineRule="auto"/>
        <w:rPr>
          <w:rFonts w:ascii="Arial" w:eastAsia="Times New Roman" w:hAnsi="Arial" w:cs="Arial"/>
          <w:color w:val="000000"/>
          <w:sz w:val="20"/>
          <w:szCs w:val="20"/>
        </w:rPr>
      </w:pPr>
      <w:r w:rsidRPr="00117C49">
        <w:rPr>
          <w:rFonts w:ascii="Arial" w:eastAsia="Times New Roman" w:hAnsi="Arial" w:cs="Arial"/>
          <w:color w:val="000000"/>
          <w:sz w:val="24"/>
          <w:szCs w:val="24"/>
          <w:bdr w:val="none" w:sz="0" w:space="0" w:color="auto" w:frame="1"/>
        </w:rPr>
        <w:t>Return rate on retirement savings: 4%</w:t>
      </w:r>
    </w:p>
    <w:p w14:paraId="223C13A6" w14:textId="77777777" w:rsidR="00117C49" w:rsidRPr="00117C49" w:rsidRDefault="00117C49" w:rsidP="00117C49">
      <w:pPr>
        <w:numPr>
          <w:ilvl w:val="0"/>
          <w:numId w:val="3"/>
        </w:numPr>
        <w:spacing w:after="0" w:line="240" w:lineRule="auto"/>
        <w:rPr>
          <w:rFonts w:ascii="Arial" w:eastAsia="Times New Roman" w:hAnsi="Arial" w:cs="Arial"/>
          <w:color w:val="000000"/>
          <w:sz w:val="20"/>
          <w:szCs w:val="20"/>
        </w:rPr>
      </w:pPr>
      <w:r w:rsidRPr="00117C49">
        <w:rPr>
          <w:rFonts w:ascii="Arial" w:eastAsia="Times New Roman" w:hAnsi="Arial" w:cs="Arial"/>
          <w:color w:val="000000"/>
          <w:sz w:val="24"/>
          <w:szCs w:val="24"/>
          <w:bdr w:val="none" w:sz="0" w:space="0" w:color="auto" w:frame="1"/>
        </w:rPr>
        <w:t>Annual percentage increase in salary: 2%</w:t>
      </w:r>
    </w:p>
    <w:p w14:paraId="75CA7E00" w14:textId="77777777" w:rsidR="00117C49" w:rsidRPr="00117C49" w:rsidRDefault="00117C49" w:rsidP="00117C49">
      <w:pPr>
        <w:numPr>
          <w:ilvl w:val="0"/>
          <w:numId w:val="3"/>
        </w:numPr>
        <w:spacing w:after="0" w:line="240" w:lineRule="auto"/>
        <w:rPr>
          <w:rFonts w:ascii="Arial" w:eastAsia="Times New Roman" w:hAnsi="Arial" w:cs="Arial"/>
          <w:color w:val="000000"/>
          <w:sz w:val="20"/>
          <w:szCs w:val="20"/>
        </w:rPr>
      </w:pPr>
      <w:r w:rsidRPr="00117C49">
        <w:rPr>
          <w:rFonts w:ascii="Arial" w:eastAsia="Times New Roman" w:hAnsi="Arial" w:cs="Arial"/>
          <w:color w:val="000000"/>
          <w:sz w:val="24"/>
          <w:szCs w:val="24"/>
          <w:bdr w:val="none" w:sz="0" w:space="0" w:color="auto" w:frame="1"/>
        </w:rPr>
        <w:t>Inflation rate: 2%</w:t>
      </w:r>
    </w:p>
    <w:p w14:paraId="7450B6C4" w14:textId="77777777" w:rsidR="00117C49" w:rsidRPr="00117C49" w:rsidRDefault="00117C49" w:rsidP="00117C49">
      <w:pPr>
        <w:spacing w:line="240" w:lineRule="auto"/>
        <w:rPr>
          <w:rFonts w:ascii="Arial" w:eastAsia="Times New Roman" w:hAnsi="Arial" w:cs="Arial"/>
          <w:color w:val="000000"/>
          <w:sz w:val="20"/>
          <w:szCs w:val="20"/>
        </w:rPr>
      </w:pPr>
      <w:r w:rsidRPr="00117C49">
        <w:rPr>
          <w:rFonts w:ascii="Arial" w:eastAsia="Times New Roman" w:hAnsi="Arial" w:cs="Arial"/>
          <w:color w:val="000000"/>
          <w:sz w:val="24"/>
          <w:szCs w:val="24"/>
          <w:bdr w:val="none" w:sz="0" w:space="0" w:color="auto" w:frame="1"/>
        </w:rPr>
        <w:t>Tim’s decisions focus on two issues: how many to contribute additionally every year and at what age to retire. His current plan is as follows:</w:t>
      </w:r>
    </w:p>
    <w:p w14:paraId="57806547" w14:textId="77777777" w:rsidR="00117C49" w:rsidRPr="00117C49" w:rsidRDefault="00117C49" w:rsidP="00117C49">
      <w:pPr>
        <w:numPr>
          <w:ilvl w:val="0"/>
          <w:numId w:val="4"/>
        </w:numPr>
        <w:spacing w:after="0" w:line="240" w:lineRule="auto"/>
        <w:rPr>
          <w:rFonts w:ascii="Arial" w:eastAsia="Times New Roman" w:hAnsi="Arial" w:cs="Arial"/>
          <w:color w:val="000000"/>
          <w:sz w:val="20"/>
          <w:szCs w:val="20"/>
        </w:rPr>
      </w:pPr>
      <w:r w:rsidRPr="00117C49">
        <w:rPr>
          <w:rFonts w:ascii="Arial" w:eastAsia="Times New Roman" w:hAnsi="Arial" w:cs="Arial"/>
          <w:color w:val="000000"/>
          <w:sz w:val="24"/>
          <w:szCs w:val="24"/>
          <w:bdr w:val="none" w:sz="0" w:space="0" w:color="auto" w:frame="1"/>
        </w:rPr>
        <w:t>Make an additional $6,000 contribution every year</w:t>
      </w:r>
    </w:p>
    <w:p w14:paraId="73BA3A2B" w14:textId="77777777" w:rsidR="00117C49" w:rsidRPr="00117C49" w:rsidRDefault="00117C49" w:rsidP="00117C49">
      <w:pPr>
        <w:numPr>
          <w:ilvl w:val="0"/>
          <w:numId w:val="4"/>
        </w:numPr>
        <w:spacing w:after="0" w:line="240" w:lineRule="auto"/>
        <w:rPr>
          <w:rFonts w:ascii="Arial" w:eastAsia="Times New Roman" w:hAnsi="Arial" w:cs="Arial"/>
          <w:color w:val="000000"/>
          <w:sz w:val="20"/>
          <w:szCs w:val="20"/>
        </w:rPr>
      </w:pPr>
      <w:r w:rsidRPr="00117C49">
        <w:rPr>
          <w:rFonts w:ascii="Arial" w:eastAsia="Times New Roman" w:hAnsi="Arial" w:cs="Arial"/>
          <w:color w:val="000000"/>
          <w:sz w:val="24"/>
          <w:szCs w:val="24"/>
          <w:bdr w:val="none" w:sz="0" w:space="0" w:color="auto" w:frame="1"/>
        </w:rPr>
        <w:t>Retire at the age of 65</w:t>
      </w:r>
    </w:p>
    <w:p w14:paraId="4A567A9B" w14:textId="77777777" w:rsidR="00117C49" w:rsidRPr="00117C49" w:rsidRDefault="00117C49" w:rsidP="00117C49">
      <w:pPr>
        <w:spacing w:line="240" w:lineRule="auto"/>
        <w:rPr>
          <w:rFonts w:ascii="Arial" w:eastAsia="Times New Roman" w:hAnsi="Arial" w:cs="Arial"/>
          <w:color w:val="000000"/>
          <w:sz w:val="20"/>
          <w:szCs w:val="20"/>
        </w:rPr>
      </w:pPr>
      <w:r w:rsidRPr="00117C49">
        <w:rPr>
          <w:rFonts w:ascii="Arial" w:eastAsia="Times New Roman" w:hAnsi="Arial" w:cs="Arial"/>
          <w:color w:val="000000"/>
          <w:sz w:val="24"/>
          <w:szCs w:val="24"/>
          <w:bdr w:val="none" w:sz="0" w:space="0" w:color="auto" w:frame="1"/>
        </w:rPr>
        <w:t>All the above data are presented in the attached Excel template file.</w:t>
      </w:r>
    </w:p>
    <w:p w14:paraId="72AA773A" w14:textId="77777777" w:rsidR="00117C49" w:rsidRPr="00117C49" w:rsidRDefault="00117C49" w:rsidP="00117C49">
      <w:pPr>
        <w:spacing w:line="240" w:lineRule="auto"/>
        <w:rPr>
          <w:rFonts w:ascii="Arial" w:eastAsia="Times New Roman" w:hAnsi="Arial" w:cs="Arial"/>
          <w:color w:val="000000"/>
          <w:sz w:val="20"/>
          <w:szCs w:val="20"/>
        </w:rPr>
      </w:pPr>
      <w:r w:rsidRPr="00117C49">
        <w:rPr>
          <w:rFonts w:ascii="Arial" w:eastAsia="Times New Roman" w:hAnsi="Arial" w:cs="Arial"/>
          <w:color w:val="000000"/>
          <w:sz w:val="24"/>
          <w:szCs w:val="24"/>
          <w:bdr w:val="none" w:sz="0" w:space="0" w:color="auto" w:frame="1"/>
        </w:rPr>
        <w:t>You can also find the two model templates. One is for calculating the saving accumulation over the years. Since Tim may change his decision on at what age to retire, the template allows to calculate the saving accumulation up to that Tim is 100 years old. The other is for calculating the saving depletion over the years after his retirement.</w:t>
      </w:r>
    </w:p>
    <w:p w14:paraId="10ACF3FE" w14:textId="77777777" w:rsidR="00117C49" w:rsidRPr="00117C49" w:rsidRDefault="00117C49" w:rsidP="00117C49">
      <w:pPr>
        <w:spacing w:line="240" w:lineRule="auto"/>
        <w:rPr>
          <w:rFonts w:ascii="Arial" w:eastAsia="Times New Roman" w:hAnsi="Arial" w:cs="Arial"/>
          <w:color w:val="000000"/>
          <w:sz w:val="20"/>
          <w:szCs w:val="20"/>
        </w:rPr>
      </w:pPr>
      <w:r w:rsidRPr="00117C49">
        <w:rPr>
          <w:rFonts w:ascii="Arial" w:eastAsia="Times New Roman" w:hAnsi="Arial" w:cs="Arial"/>
          <w:color w:val="000000"/>
          <w:sz w:val="24"/>
          <w:szCs w:val="24"/>
          <w:bdr w:val="none" w:sz="0" w:space="0" w:color="auto" w:frame="1"/>
        </w:rPr>
        <w:t>Set up the spreadsheet models to analyze the performance of Tim’s retirement plan. Try to answer the following questions:</w:t>
      </w:r>
    </w:p>
    <w:p w14:paraId="56191DEE" w14:textId="77777777" w:rsidR="00117C49" w:rsidRPr="00117C49" w:rsidRDefault="00117C49" w:rsidP="00117C49">
      <w:pPr>
        <w:numPr>
          <w:ilvl w:val="0"/>
          <w:numId w:val="5"/>
        </w:numPr>
        <w:spacing w:after="0" w:line="235" w:lineRule="atLeast"/>
        <w:rPr>
          <w:rFonts w:ascii="Calibri" w:eastAsia="Times New Roman" w:hAnsi="Calibri" w:cs="Calibri"/>
          <w:color w:val="000000"/>
        </w:rPr>
      </w:pPr>
      <w:r w:rsidRPr="00117C49">
        <w:rPr>
          <w:rFonts w:ascii="Arial" w:eastAsia="Times New Roman" w:hAnsi="Arial" w:cs="Arial"/>
          <w:color w:val="000000"/>
          <w:sz w:val="24"/>
          <w:szCs w:val="24"/>
          <w:bdr w:val="none" w:sz="0" w:space="0" w:color="auto" w:frame="1"/>
        </w:rPr>
        <w:t>Set up a spreadsheet model to predict the accumulated savings at the onset of retirement given to the current estimation on the uncertain factors and Tim’s current plan. Make your own assumption on when, at the beginning of the year or at the end of the year, the contributions will be added to the fund. If added at the beginning of the year, the contributions will also gain investment growth over the year. Note that Tim may change his retirement age. Your model must include as many as possible years to cover all the possibilities, such as till Tim is 100 years old when it is sure that he will retire.</w:t>
      </w:r>
    </w:p>
    <w:p w14:paraId="1C9E1851" w14:textId="77777777" w:rsidR="00117C49" w:rsidRPr="00117C49" w:rsidRDefault="00117C49" w:rsidP="00117C49">
      <w:pPr>
        <w:numPr>
          <w:ilvl w:val="0"/>
          <w:numId w:val="5"/>
        </w:numPr>
        <w:spacing w:after="0" w:line="235" w:lineRule="atLeast"/>
        <w:rPr>
          <w:rFonts w:ascii="Calibri" w:eastAsia="Times New Roman" w:hAnsi="Calibri" w:cs="Calibri"/>
          <w:color w:val="000000"/>
        </w:rPr>
      </w:pPr>
      <w:r w:rsidRPr="00117C49">
        <w:rPr>
          <w:rFonts w:ascii="Arial" w:eastAsia="Times New Roman" w:hAnsi="Arial" w:cs="Arial"/>
          <w:color w:val="000000"/>
          <w:sz w:val="24"/>
          <w:szCs w:val="24"/>
          <w:bdr w:val="none" w:sz="0" w:space="0" w:color="auto" w:frame="1"/>
        </w:rPr>
        <w:lastRenderedPageBreak/>
        <w:t>Set up a spreadsheet model to predict the age at which funds will be depleted, given the current estimation on the uncertain factors and Tim’s current plan. Suppose Tim retires at the beginning of the year and he always withdraws the money at the end of the year. Note that it is impossible to tell at what age Tim will die. To deal with these two issues, we can let the model include as many as possible years to cover all the possibilities, such as till Tim is 128 years old when he is nearly impossible to be alive.</w:t>
      </w:r>
    </w:p>
    <w:p w14:paraId="7817A1A1" w14:textId="77777777" w:rsidR="00117C49" w:rsidRPr="00117C49" w:rsidRDefault="00117C49" w:rsidP="00117C49">
      <w:pPr>
        <w:numPr>
          <w:ilvl w:val="0"/>
          <w:numId w:val="5"/>
        </w:numPr>
        <w:spacing w:after="0" w:line="235" w:lineRule="atLeast"/>
        <w:rPr>
          <w:rFonts w:ascii="Calibri" w:eastAsia="Times New Roman" w:hAnsi="Calibri" w:cs="Calibri"/>
          <w:color w:val="000000"/>
        </w:rPr>
      </w:pPr>
      <w:r w:rsidRPr="00117C49">
        <w:rPr>
          <w:rFonts w:ascii="Arial" w:eastAsia="Times New Roman" w:hAnsi="Arial" w:cs="Arial"/>
          <w:color w:val="000000"/>
          <w:sz w:val="24"/>
          <w:szCs w:val="24"/>
          <w:bdr w:val="none" w:sz="0" w:space="0" w:color="auto" w:frame="1"/>
        </w:rPr>
        <w:t>Based on the models you have set up in questions 1 and 2, analyze how Tim’s two decision focuses (the retirement age and the additional yearly contribution) impact the age at which funds will be depleted. Come up with a range of retirement age for testing as well as a range of additional yearly contributions. Build up a two-way data table to show the age at which funds will deplete based on every combination of retirement age and additional yearly contributions. Graphically demonstrate the impacts and make the comments. Calculate how many years Tim will earn by delaying retirement (e.g. from 65 to 70) or by increasing the additional yearly contribution (e.g. from $6,000 to $12,000).</w:t>
      </w:r>
    </w:p>
    <w:p w14:paraId="3DA0A542" w14:textId="77777777" w:rsidR="00117C49" w:rsidRPr="00117C49" w:rsidRDefault="00117C49" w:rsidP="00117C49">
      <w:pPr>
        <w:numPr>
          <w:ilvl w:val="0"/>
          <w:numId w:val="5"/>
        </w:numPr>
        <w:spacing w:after="0" w:line="235" w:lineRule="atLeast"/>
        <w:rPr>
          <w:rFonts w:ascii="Calibri" w:eastAsia="Times New Roman" w:hAnsi="Calibri" w:cs="Calibri"/>
          <w:color w:val="000000"/>
        </w:rPr>
      </w:pPr>
      <w:r w:rsidRPr="00117C49">
        <w:rPr>
          <w:rFonts w:ascii="Arial" w:eastAsia="Times New Roman" w:hAnsi="Arial" w:cs="Arial"/>
          <w:color w:val="000000"/>
          <w:sz w:val="24"/>
          <w:szCs w:val="24"/>
          <w:bdr w:val="none" w:sz="0" w:space="0" w:color="auto" w:frame="1"/>
        </w:rPr>
        <w:t>Build a two-way data table to demonstrate the sensitivity of the age at which funds will be depleted to the inflation rate and the return rate of retirement savings. Suppose the lowest possible inflation rate is 1% and the highest possible is 10%. The return rate can be as low as 1% and as high as 5%. Graphically show the impacts and make comments on your findings.</w:t>
      </w:r>
    </w:p>
    <w:p w14:paraId="56F0B3E9" w14:textId="77777777" w:rsidR="00117C49" w:rsidRPr="00117C49" w:rsidRDefault="00117C49" w:rsidP="00117C49">
      <w:pPr>
        <w:spacing w:line="240" w:lineRule="auto"/>
        <w:rPr>
          <w:rFonts w:ascii="Arial" w:eastAsia="Times New Roman" w:hAnsi="Arial" w:cs="Arial"/>
          <w:color w:val="000000"/>
          <w:sz w:val="20"/>
          <w:szCs w:val="20"/>
        </w:rPr>
      </w:pPr>
      <w:r w:rsidRPr="00117C49">
        <w:rPr>
          <w:rFonts w:ascii="Helvetica" w:eastAsia="Times New Roman" w:hAnsi="Helvetica" w:cs="Calibri"/>
          <w:b/>
          <w:bCs/>
          <w:color w:val="FF0000"/>
          <w:sz w:val="48"/>
          <w:szCs w:val="48"/>
          <w:bdr w:val="none" w:sz="0" w:space="0" w:color="auto" w:frame="1"/>
        </w:rPr>
        <w:t>Check the Guidance to the Case Analysis below:</w:t>
      </w:r>
    </w:p>
    <w:p w14:paraId="6B32D0CD" w14:textId="77777777" w:rsidR="00117C49" w:rsidRPr="00117C49" w:rsidRDefault="00117C49" w:rsidP="00117C49">
      <w:pPr>
        <w:spacing w:line="240" w:lineRule="auto"/>
        <w:rPr>
          <w:rFonts w:ascii="Arial" w:eastAsia="Times New Roman" w:hAnsi="Arial" w:cs="Arial"/>
          <w:color w:val="000000"/>
          <w:sz w:val="20"/>
          <w:szCs w:val="20"/>
        </w:rPr>
      </w:pPr>
      <w:r w:rsidRPr="00117C49">
        <w:rPr>
          <w:rFonts w:ascii="inherit" w:eastAsia="Times New Roman" w:hAnsi="inherit" w:cs="Calibri"/>
          <w:b/>
          <w:bCs/>
          <w:color w:val="FF0000"/>
          <w:sz w:val="48"/>
          <w:szCs w:val="48"/>
          <w:bdr w:val="none" w:sz="0" w:space="0" w:color="auto" w:frame="1"/>
        </w:rPr>
        <w:br/>
      </w:r>
      <w:r w:rsidRPr="00117C49">
        <w:rPr>
          <w:rFonts w:ascii="Helvetica" w:eastAsia="Times New Roman" w:hAnsi="Helvetica" w:cs="Calibri"/>
          <w:b/>
          <w:bCs/>
          <w:color w:val="FF0000"/>
          <w:sz w:val="48"/>
          <w:szCs w:val="48"/>
          <w:bdr w:val="none" w:sz="0" w:space="0" w:color="auto" w:frame="1"/>
        </w:rPr>
        <w:t> </w:t>
      </w:r>
      <w:hyperlink r:id="rId8" w:tgtFrame="_blank" w:history="1">
        <w:r w:rsidRPr="00117C49">
          <w:rPr>
            <w:rFonts w:ascii="inherit" w:eastAsia="Times New Roman" w:hAnsi="inherit" w:cs="Calibri"/>
            <w:b/>
            <w:bCs/>
            <w:color w:val="1874A4"/>
            <w:sz w:val="36"/>
            <w:szCs w:val="36"/>
            <w:u w:val="single"/>
            <w:bdr w:val="none" w:sz="0" w:space="0" w:color="auto" w:frame="1"/>
          </w:rPr>
          <w:t>T05. CaseGuidance.pdf</w:t>
        </w:r>
      </w:hyperlink>
      <w:r w:rsidRPr="00117C49">
        <w:rPr>
          <w:rFonts w:ascii="Helvetica" w:eastAsia="Times New Roman" w:hAnsi="Helvetica" w:cs="Calibri"/>
          <w:b/>
          <w:bCs/>
          <w:color w:val="FF0000"/>
          <w:sz w:val="48"/>
          <w:szCs w:val="48"/>
          <w:bdr w:val="none" w:sz="0" w:space="0" w:color="auto" w:frame="1"/>
        </w:rPr>
        <w:t> </w:t>
      </w:r>
      <w:hyperlink r:id="rId9" w:tooltip="Alternative formats" w:history="1">
        <w:r w:rsidRPr="00117C49">
          <w:rPr>
            <w:rFonts w:ascii="inherit" w:eastAsia="Times New Roman" w:hAnsi="inherit" w:cs="Calibri"/>
            <w:b/>
            <w:bCs/>
            <w:color w:val="1874A4"/>
            <w:sz w:val="36"/>
            <w:szCs w:val="36"/>
            <w:u w:val="single"/>
            <w:bdr w:val="none" w:sz="0" w:space="0" w:color="auto" w:frame="1"/>
          </w:rPr>
          <w:t>T05. CaseGuidance.pdf - Alternative Formats</w:t>
        </w:r>
      </w:hyperlink>
    </w:p>
    <w:p w14:paraId="7A47B6D2" w14:textId="4445CB3D" w:rsidR="00875EF6" w:rsidRPr="00117C49" w:rsidRDefault="00000000" w:rsidP="00117C49">
      <w:pPr>
        <w:shd w:val="clear" w:color="auto" w:fill="F4F4F4"/>
        <w:spacing w:after="0" w:line="240" w:lineRule="auto"/>
        <w:ind w:right="45"/>
        <w:outlineLvl w:val="2"/>
        <w:rPr>
          <w:rFonts w:ascii="Arial" w:eastAsia="Times New Roman" w:hAnsi="Arial" w:cs="Arial"/>
          <w:b/>
          <w:bCs/>
          <w:color w:val="000000"/>
          <w:sz w:val="23"/>
          <w:szCs w:val="23"/>
        </w:rPr>
      </w:pPr>
    </w:p>
    <w:sectPr w:rsidR="00875EF6" w:rsidRPr="00117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67CBB"/>
    <w:multiLevelType w:val="multilevel"/>
    <w:tmpl w:val="B004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80765A"/>
    <w:multiLevelType w:val="multilevel"/>
    <w:tmpl w:val="7F1E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616034"/>
    <w:multiLevelType w:val="multilevel"/>
    <w:tmpl w:val="D68E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67334B"/>
    <w:multiLevelType w:val="multilevel"/>
    <w:tmpl w:val="E140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09716C"/>
    <w:multiLevelType w:val="multilevel"/>
    <w:tmpl w:val="2F3A1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4351611">
    <w:abstractNumId w:val="0"/>
  </w:num>
  <w:num w:numId="2" w16cid:durableId="243607309">
    <w:abstractNumId w:val="1"/>
  </w:num>
  <w:num w:numId="3" w16cid:durableId="1254169067">
    <w:abstractNumId w:val="3"/>
  </w:num>
  <w:num w:numId="4" w16cid:durableId="94712737">
    <w:abstractNumId w:val="2"/>
  </w:num>
  <w:num w:numId="5" w16cid:durableId="1662351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0A5"/>
    <w:rsid w:val="00117C49"/>
    <w:rsid w:val="003765AB"/>
    <w:rsid w:val="003D50A5"/>
    <w:rsid w:val="004F7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1944"/>
  <w15:chartTrackingRefBased/>
  <w15:docId w15:val="{C3D6A83F-180B-4D42-8A4C-47CE75F25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7C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7C4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17C49"/>
    <w:rPr>
      <w:color w:val="0000FF"/>
      <w:u w:val="single"/>
    </w:rPr>
  </w:style>
  <w:style w:type="character" w:styleId="Strong">
    <w:name w:val="Strong"/>
    <w:basedOn w:val="DefaultParagraphFont"/>
    <w:uiPriority w:val="22"/>
    <w:qFormat/>
    <w:rsid w:val="00117C49"/>
    <w:rPr>
      <w:b/>
      <w:bCs/>
    </w:rPr>
  </w:style>
  <w:style w:type="character" w:customStyle="1" w:styleId="ally-sr-only">
    <w:name w:val="ally-sr-only"/>
    <w:basedOn w:val="DefaultParagraphFont"/>
    <w:rsid w:val="00117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158055">
      <w:bodyDiv w:val="1"/>
      <w:marLeft w:val="0"/>
      <w:marRight w:val="0"/>
      <w:marTop w:val="0"/>
      <w:marBottom w:val="0"/>
      <w:divBdr>
        <w:top w:val="none" w:sz="0" w:space="0" w:color="auto"/>
        <w:left w:val="none" w:sz="0" w:space="0" w:color="auto"/>
        <w:bottom w:val="none" w:sz="0" w:space="0" w:color="auto"/>
        <w:right w:val="none" w:sz="0" w:space="0" w:color="auto"/>
      </w:divBdr>
    </w:div>
    <w:div w:id="1710564064">
      <w:bodyDiv w:val="1"/>
      <w:marLeft w:val="0"/>
      <w:marRight w:val="0"/>
      <w:marTop w:val="0"/>
      <w:marBottom w:val="0"/>
      <w:divBdr>
        <w:top w:val="none" w:sz="0" w:space="0" w:color="auto"/>
        <w:left w:val="none" w:sz="0" w:space="0" w:color="auto"/>
        <w:bottom w:val="none" w:sz="0" w:space="0" w:color="auto"/>
        <w:right w:val="none" w:sz="0" w:space="0" w:color="auto"/>
      </w:divBdr>
      <w:divsChild>
        <w:div w:id="1323585521">
          <w:marLeft w:val="0"/>
          <w:marRight w:val="0"/>
          <w:marTop w:val="0"/>
          <w:marBottom w:val="0"/>
          <w:divBdr>
            <w:top w:val="none" w:sz="0" w:space="0" w:color="auto"/>
            <w:left w:val="none" w:sz="0" w:space="0" w:color="auto"/>
            <w:bottom w:val="none" w:sz="0" w:space="0" w:color="auto"/>
            <w:right w:val="none" w:sz="0" w:space="0" w:color="auto"/>
          </w:divBdr>
          <w:divsChild>
            <w:div w:id="981613199">
              <w:marLeft w:val="0"/>
              <w:marRight w:val="0"/>
              <w:marTop w:val="0"/>
              <w:marBottom w:val="0"/>
              <w:divBdr>
                <w:top w:val="none" w:sz="0" w:space="0" w:color="auto"/>
                <w:left w:val="none" w:sz="0" w:space="0" w:color="auto"/>
                <w:bottom w:val="none" w:sz="0" w:space="0" w:color="auto"/>
                <w:right w:val="none" w:sz="0" w:space="0" w:color="auto"/>
              </w:divBdr>
            </w:div>
            <w:div w:id="1891072351">
              <w:marLeft w:val="150"/>
              <w:marRight w:val="0"/>
              <w:marTop w:val="0"/>
              <w:marBottom w:val="0"/>
              <w:divBdr>
                <w:top w:val="none" w:sz="0" w:space="0" w:color="auto"/>
                <w:left w:val="none" w:sz="0" w:space="0" w:color="auto"/>
                <w:bottom w:val="none" w:sz="0" w:space="0" w:color="auto"/>
                <w:right w:val="none" w:sz="0" w:space="0" w:color="auto"/>
              </w:divBdr>
            </w:div>
          </w:divsChild>
        </w:div>
        <w:div w:id="1187790491">
          <w:marLeft w:val="0"/>
          <w:marRight w:val="0"/>
          <w:marTop w:val="0"/>
          <w:marBottom w:val="0"/>
          <w:divBdr>
            <w:top w:val="none" w:sz="0" w:space="0" w:color="auto"/>
            <w:left w:val="none" w:sz="0" w:space="0" w:color="auto"/>
            <w:bottom w:val="none" w:sz="0" w:space="0" w:color="auto"/>
            <w:right w:val="none" w:sz="0" w:space="0" w:color="auto"/>
          </w:divBdr>
          <w:divsChild>
            <w:div w:id="29494391">
              <w:marLeft w:val="0"/>
              <w:marRight w:val="0"/>
              <w:marTop w:val="0"/>
              <w:marBottom w:val="240"/>
              <w:divBdr>
                <w:top w:val="none" w:sz="0" w:space="0" w:color="auto"/>
                <w:left w:val="none" w:sz="0" w:space="0" w:color="auto"/>
                <w:bottom w:val="none" w:sz="0" w:space="0" w:color="auto"/>
                <w:right w:val="none" w:sz="0" w:space="0" w:color="auto"/>
              </w:divBdr>
            </w:div>
            <w:div w:id="1154449062">
              <w:marLeft w:val="0"/>
              <w:marRight w:val="0"/>
              <w:marTop w:val="0"/>
              <w:marBottom w:val="240"/>
              <w:divBdr>
                <w:top w:val="none" w:sz="0" w:space="0" w:color="auto"/>
                <w:left w:val="none" w:sz="0" w:space="0" w:color="auto"/>
                <w:bottom w:val="none" w:sz="0" w:space="0" w:color="auto"/>
                <w:right w:val="none" w:sz="0" w:space="0" w:color="auto"/>
              </w:divBdr>
            </w:div>
            <w:div w:id="1514610119">
              <w:marLeft w:val="0"/>
              <w:marRight w:val="0"/>
              <w:marTop w:val="0"/>
              <w:marBottom w:val="240"/>
              <w:divBdr>
                <w:top w:val="none" w:sz="0" w:space="0" w:color="auto"/>
                <w:left w:val="none" w:sz="0" w:space="0" w:color="auto"/>
                <w:bottom w:val="none" w:sz="0" w:space="0" w:color="auto"/>
                <w:right w:val="none" w:sz="0" w:space="0" w:color="auto"/>
              </w:divBdr>
            </w:div>
            <w:div w:id="1053313468">
              <w:marLeft w:val="0"/>
              <w:marRight w:val="0"/>
              <w:marTop w:val="0"/>
              <w:marBottom w:val="240"/>
              <w:divBdr>
                <w:top w:val="none" w:sz="0" w:space="0" w:color="auto"/>
                <w:left w:val="none" w:sz="0" w:space="0" w:color="auto"/>
                <w:bottom w:val="none" w:sz="0" w:space="0" w:color="auto"/>
                <w:right w:val="none" w:sz="0" w:space="0" w:color="auto"/>
              </w:divBdr>
            </w:div>
            <w:div w:id="1866480520">
              <w:marLeft w:val="0"/>
              <w:marRight w:val="0"/>
              <w:marTop w:val="0"/>
              <w:marBottom w:val="240"/>
              <w:divBdr>
                <w:top w:val="none" w:sz="0" w:space="0" w:color="auto"/>
                <w:left w:val="none" w:sz="0" w:space="0" w:color="auto"/>
                <w:bottom w:val="none" w:sz="0" w:space="0" w:color="auto"/>
                <w:right w:val="none" w:sz="0" w:space="0" w:color="auto"/>
              </w:divBdr>
            </w:div>
            <w:div w:id="1560290089">
              <w:marLeft w:val="0"/>
              <w:marRight w:val="0"/>
              <w:marTop w:val="0"/>
              <w:marBottom w:val="240"/>
              <w:divBdr>
                <w:top w:val="none" w:sz="0" w:space="0" w:color="auto"/>
                <w:left w:val="none" w:sz="0" w:space="0" w:color="auto"/>
                <w:bottom w:val="none" w:sz="0" w:space="0" w:color="auto"/>
                <w:right w:val="none" w:sz="0" w:space="0" w:color="auto"/>
              </w:divBdr>
            </w:div>
            <w:div w:id="2112773683">
              <w:marLeft w:val="0"/>
              <w:marRight w:val="0"/>
              <w:marTop w:val="0"/>
              <w:marBottom w:val="240"/>
              <w:divBdr>
                <w:top w:val="none" w:sz="0" w:space="0" w:color="auto"/>
                <w:left w:val="none" w:sz="0" w:space="0" w:color="auto"/>
                <w:bottom w:val="none" w:sz="0" w:space="0" w:color="auto"/>
                <w:right w:val="none" w:sz="0" w:space="0" w:color="auto"/>
              </w:divBdr>
            </w:div>
            <w:div w:id="1325158035">
              <w:marLeft w:val="0"/>
              <w:marRight w:val="0"/>
              <w:marTop w:val="0"/>
              <w:marBottom w:val="240"/>
              <w:divBdr>
                <w:top w:val="none" w:sz="0" w:space="0" w:color="auto"/>
                <w:left w:val="none" w:sz="0" w:space="0" w:color="auto"/>
                <w:bottom w:val="none" w:sz="0" w:space="0" w:color="auto"/>
                <w:right w:val="none" w:sz="0" w:space="0" w:color="auto"/>
              </w:divBdr>
            </w:div>
            <w:div w:id="924849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uhd.edu/bbcswebdav/pid-5334235-dt-content-rid-49636383_1/xid-49636383_1"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b.uhd.edu/bbcswebdav/pid-5334235-dt-content-rid-49636315_1/xid-49636315_1" TargetMode="External"/><Relationship Id="rId11" Type="http://schemas.openxmlformats.org/officeDocument/2006/relationships/theme" Target="theme/theme1.xml"/><Relationship Id="rId5" Type="http://schemas.openxmlformats.org/officeDocument/2006/relationships/hyperlink" Target="https://bb.uhd.edu/webapps/assignment/uploadAssignment?content_id=_5334235_1&amp;course_id=_97649_1&amp;group_id=&amp;mode=vie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b.uhd.edu/webapps/blackboard/content/listContent.jsp?course_id=_97649_1&amp;content_id=_5332081_1&amp;mode=re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ad6f6f2-a951-4904-b531-92e1207fc7a5}" enabled="1" method="Standard" siteId="{b7be7686-6f97-4db7-9081-a23cf09a96b5}"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703</Words>
  <Characters>4008</Characters>
  <Application>Microsoft Office Word</Application>
  <DocSecurity>0</DocSecurity>
  <Lines>33</Lines>
  <Paragraphs>9</Paragraphs>
  <ScaleCrop>false</ScaleCrop>
  <Company>Halliburton</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Charaf Lachouri</dc:creator>
  <cp:keywords/>
  <dc:description/>
  <cp:lastModifiedBy>Charaf Lachouri</cp:lastModifiedBy>
  <cp:revision>2</cp:revision>
  <dcterms:created xsi:type="dcterms:W3CDTF">2023-05-07T16:07:00Z</dcterms:created>
  <dcterms:modified xsi:type="dcterms:W3CDTF">2023-05-07T16:08:00Z</dcterms:modified>
</cp:coreProperties>
</file>