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773B5" w14:textId="77777777" w:rsidR="00CC0973" w:rsidRPr="00CC0973" w:rsidRDefault="00CC0973" w:rsidP="00CC0973">
      <w:pPr>
        <w:shd w:val="clear" w:color="auto" w:fill="FFFFFF"/>
        <w:spacing w:after="0" w:line="240" w:lineRule="auto"/>
        <w:rPr>
          <w:rFonts w:ascii="Times New Roman" w:eastAsia="Times New Roman" w:hAnsi="Times New Roman" w:cs="Times New Roman"/>
          <w:color w:val="222222"/>
          <w:sz w:val="28"/>
          <w:szCs w:val="28"/>
        </w:rPr>
      </w:pPr>
      <w:r w:rsidRPr="00CC0973">
        <w:rPr>
          <w:rFonts w:ascii="Times New Roman" w:eastAsia="Times New Roman" w:hAnsi="Times New Roman" w:cs="Times New Roman"/>
          <w:b/>
          <w:bCs/>
          <w:color w:val="222222"/>
          <w:sz w:val="28"/>
          <w:szCs w:val="28"/>
        </w:rPr>
        <w:t xml:space="preserve">Answer 1. </w:t>
      </w:r>
    </w:p>
    <w:p w14:paraId="0ADE95E3" w14:textId="77777777" w:rsidR="00CC0973" w:rsidRPr="00CC0973" w:rsidRDefault="00CC0973" w:rsidP="00CC0973">
      <w:pPr>
        <w:shd w:val="clear" w:color="auto" w:fill="FFFFFF"/>
        <w:spacing w:after="0" w:line="240" w:lineRule="auto"/>
        <w:rPr>
          <w:rFonts w:ascii="Times New Roman" w:eastAsia="Times New Roman" w:hAnsi="Times New Roman" w:cs="Times New Roman"/>
          <w:color w:val="222222"/>
          <w:sz w:val="28"/>
          <w:szCs w:val="28"/>
        </w:rPr>
      </w:pPr>
    </w:p>
    <w:p w14:paraId="1828E29C" w14:textId="1B073CA6" w:rsidR="00CC0973" w:rsidRPr="00465ED0" w:rsidRDefault="00CC0973" w:rsidP="00CC0973">
      <w:pPr>
        <w:shd w:val="clear" w:color="auto" w:fill="FFFFFF"/>
        <w:spacing w:after="0" w:line="240" w:lineRule="auto"/>
        <w:rPr>
          <w:rFonts w:ascii="Times New Roman" w:eastAsia="Times New Roman" w:hAnsi="Times New Roman" w:cs="Times New Roman"/>
          <w:b/>
          <w:bCs/>
          <w:color w:val="222222"/>
          <w:sz w:val="28"/>
          <w:szCs w:val="28"/>
        </w:rPr>
      </w:pPr>
      <w:r w:rsidRPr="00CC0973">
        <w:rPr>
          <w:rFonts w:ascii="Times New Roman" w:eastAsia="Times New Roman" w:hAnsi="Times New Roman" w:cs="Times New Roman"/>
          <w:b/>
          <w:bCs/>
          <w:color w:val="222222"/>
          <w:sz w:val="28"/>
          <w:szCs w:val="28"/>
        </w:rPr>
        <w:t xml:space="preserve">Decision Tree: </w:t>
      </w:r>
    </w:p>
    <w:p w14:paraId="7FAE6D7D" w14:textId="61AB55A9" w:rsidR="00465ED0" w:rsidRDefault="00465ED0" w:rsidP="00CC0973">
      <w:pPr>
        <w:shd w:val="clear" w:color="auto" w:fill="FFFFFF"/>
        <w:spacing w:after="0" w:line="240" w:lineRule="auto"/>
        <w:rPr>
          <w:rFonts w:ascii="Helvetica" w:eastAsia="Times New Roman" w:hAnsi="Helvetica" w:cs="Helvetica"/>
          <w:b/>
          <w:bCs/>
          <w:color w:val="222222"/>
          <w:sz w:val="24"/>
          <w:szCs w:val="24"/>
        </w:rPr>
      </w:pPr>
    </w:p>
    <w:p w14:paraId="05021AFA" w14:textId="34E7D1A9" w:rsidR="00465ED0" w:rsidRPr="00CC0973" w:rsidRDefault="00465ED0" w:rsidP="00CC0973">
      <w:pPr>
        <w:shd w:val="clear" w:color="auto" w:fill="FFFFFF"/>
        <w:spacing w:after="0" w:line="240" w:lineRule="auto"/>
        <w:rPr>
          <w:rFonts w:ascii="Helvetica" w:eastAsia="Times New Roman" w:hAnsi="Helvetica" w:cs="Helvetica"/>
          <w:color w:val="222222"/>
          <w:sz w:val="24"/>
          <w:szCs w:val="24"/>
        </w:rPr>
      </w:pPr>
      <w:r w:rsidRPr="00465ED0">
        <w:rPr>
          <w:rFonts w:ascii="Helvetica" w:eastAsia="Times New Roman" w:hAnsi="Helvetica" w:cs="Helvetica"/>
          <w:noProof/>
          <w:color w:val="222222"/>
          <w:sz w:val="24"/>
          <w:szCs w:val="24"/>
        </w:rPr>
        <w:drawing>
          <wp:inline distT="0" distB="0" distL="0" distR="0" wp14:anchorId="3C631AD5" wp14:editId="075198A3">
            <wp:extent cx="5943600" cy="305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51175"/>
                    </a:xfrm>
                    <a:prstGeom prst="rect">
                      <a:avLst/>
                    </a:prstGeom>
                  </pic:spPr>
                </pic:pic>
              </a:graphicData>
            </a:graphic>
          </wp:inline>
        </w:drawing>
      </w:r>
    </w:p>
    <w:p w14:paraId="738A3689" w14:textId="77777777" w:rsidR="00CC0973" w:rsidRPr="00CC0973" w:rsidRDefault="00CC0973" w:rsidP="00CC0973">
      <w:pPr>
        <w:shd w:val="clear" w:color="auto" w:fill="FFFFFF"/>
        <w:spacing w:after="0" w:line="240" w:lineRule="auto"/>
        <w:rPr>
          <w:rFonts w:ascii="Helvetica" w:eastAsia="Times New Roman" w:hAnsi="Helvetica" w:cs="Helvetica"/>
          <w:color w:val="222222"/>
          <w:sz w:val="24"/>
          <w:szCs w:val="24"/>
        </w:rPr>
      </w:pPr>
    </w:p>
    <w:p w14:paraId="60A63936" w14:textId="77777777" w:rsidR="00465ED0" w:rsidRDefault="00465ED0" w:rsidP="00CC0973">
      <w:pPr>
        <w:shd w:val="clear" w:color="auto" w:fill="FFFFFF"/>
        <w:spacing w:after="0" w:line="240" w:lineRule="auto"/>
        <w:rPr>
          <w:rFonts w:ascii="Helvetica" w:eastAsia="Times New Roman" w:hAnsi="Helvetica" w:cs="Helvetica"/>
          <w:color w:val="222222"/>
          <w:sz w:val="24"/>
          <w:szCs w:val="24"/>
        </w:rPr>
      </w:pPr>
    </w:p>
    <w:p w14:paraId="2F9062BF" w14:textId="77777777" w:rsidR="00465ED0" w:rsidRDefault="00465ED0" w:rsidP="00CC0973">
      <w:pPr>
        <w:shd w:val="clear" w:color="auto" w:fill="FFFFFF"/>
        <w:spacing w:after="0" w:line="240" w:lineRule="auto"/>
        <w:rPr>
          <w:rFonts w:ascii="Helvetica" w:eastAsia="Times New Roman" w:hAnsi="Helvetica" w:cs="Helvetica"/>
          <w:color w:val="222222"/>
          <w:sz w:val="24"/>
          <w:szCs w:val="24"/>
        </w:rPr>
      </w:pPr>
    </w:p>
    <w:p w14:paraId="185B2AFF" w14:textId="63EDA99A"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r w:rsidRPr="00CC0973">
        <w:rPr>
          <w:rFonts w:ascii="Times New Roman" w:eastAsia="Times New Roman" w:hAnsi="Times New Roman" w:cs="Times New Roman"/>
          <w:color w:val="222222"/>
          <w:sz w:val="28"/>
          <w:szCs w:val="28"/>
        </w:rPr>
        <w:t xml:space="preserve">When deciding whether or not to select the transplant operation, building a decision tree can help the patient consider the pros and cons of both options. </w:t>
      </w:r>
    </w:p>
    <w:p w14:paraId="02804C5E" w14:textId="0EFE52F8" w:rsidR="00CC0973" w:rsidRPr="00465ED0" w:rsidRDefault="00CC0973" w:rsidP="00465ED0">
      <w:pPr>
        <w:jc w:val="both"/>
        <w:rPr>
          <w:rFonts w:ascii="Times New Roman" w:hAnsi="Times New Roman" w:cs="Times New Roman"/>
          <w:sz w:val="24"/>
          <w:szCs w:val="24"/>
        </w:rPr>
      </w:pPr>
    </w:p>
    <w:p w14:paraId="584E4FD6"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r w:rsidRPr="00CC0973">
        <w:rPr>
          <w:rFonts w:ascii="Times New Roman" w:eastAsia="Times New Roman" w:hAnsi="Times New Roman" w:cs="Times New Roman"/>
          <w:color w:val="222222"/>
          <w:sz w:val="28"/>
          <w:szCs w:val="28"/>
        </w:rPr>
        <w:t xml:space="preserve">For the patient to opt for the transplant operation, there must be a greater benefit than the risk associated with it. </w:t>
      </w:r>
    </w:p>
    <w:p w14:paraId="4F599BBC"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p>
    <w:p w14:paraId="3BB850B7"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r w:rsidRPr="00CC0973">
        <w:rPr>
          <w:rFonts w:ascii="Times New Roman" w:eastAsia="Times New Roman" w:hAnsi="Times New Roman" w:cs="Times New Roman"/>
          <w:color w:val="222222"/>
          <w:sz w:val="28"/>
          <w:szCs w:val="28"/>
        </w:rPr>
        <w:t xml:space="preserve">The first branch of the decision tree should consider the risk associated with the transplant operation. There is a 5% chance that the patient will die during the operation or its recovery stage, and a 45% chance that he will die during the first year. </w:t>
      </w:r>
    </w:p>
    <w:p w14:paraId="28FD5905"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p>
    <w:p w14:paraId="1A4CD4CF"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r w:rsidRPr="00CC0973">
        <w:rPr>
          <w:rFonts w:ascii="Times New Roman" w:eastAsia="Times New Roman" w:hAnsi="Times New Roman" w:cs="Times New Roman"/>
          <w:color w:val="222222"/>
          <w:sz w:val="28"/>
          <w:szCs w:val="28"/>
        </w:rPr>
        <w:t xml:space="preserve">The second branch of the decision tree should consider the benefits associated with the transplant operation. While there is no guarantee of survival, there is a 20% chance of living for 5 years, a 13% chance of living for 10 years, and an 8%, 5%, and 4% chance of living for 15, 20, and 25 years respectively. </w:t>
      </w:r>
    </w:p>
    <w:p w14:paraId="108CC153"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p>
    <w:p w14:paraId="02E14281"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r w:rsidRPr="00CC0973">
        <w:rPr>
          <w:rFonts w:ascii="Times New Roman" w:eastAsia="Times New Roman" w:hAnsi="Times New Roman" w:cs="Times New Roman"/>
          <w:color w:val="222222"/>
          <w:sz w:val="28"/>
          <w:szCs w:val="28"/>
        </w:rPr>
        <w:lastRenderedPageBreak/>
        <w:t xml:space="preserve">The third branch should consider the risk associated with not selecting the transplant operation. There is a 60% chance of living 1 year, a 20% chance of living for 2 years, and a 10% chance of living to age 58. </w:t>
      </w:r>
    </w:p>
    <w:p w14:paraId="16C10EEE" w14:textId="063E2717" w:rsidR="00CC0973" w:rsidRPr="00CC0973" w:rsidRDefault="00000000" w:rsidP="00465ED0">
      <w:pPr>
        <w:shd w:val="clear" w:color="auto" w:fill="FFFFFF"/>
        <w:spacing w:before="100" w:beforeAutospacing="1" w:after="100" w:afterAutospacing="1" w:line="240" w:lineRule="auto"/>
        <w:ind w:left="360"/>
        <w:jc w:val="both"/>
        <w:rPr>
          <w:rFonts w:ascii="Times New Roman" w:eastAsia="Times New Roman" w:hAnsi="Times New Roman" w:cs="Times New Roman"/>
          <w:color w:val="222222"/>
          <w:sz w:val="28"/>
          <w:szCs w:val="28"/>
        </w:rPr>
      </w:pPr>
      <w:hyperlink r:id="rId8" w:anchor="answer-explanation-tabs-for-step-2_tabpanel_0" w:history="1">
        <w:r w:rsidR="00CC0973" w:rsidRPr="00CC0973">
          <w:rPr>
            <w:rFonts w:ascii="Times New Roman" w:eastAsia="Times New Roman" w:hAnsi="Times New Roman" w:cs="Times New Roman"/>
            <w:b/>
            <w:bCs/>
            <w:color w:val="302C41"/>
            <w:spacing w:val="4"/>
            <w:sz w:val="28"/>
            <w:szCs w:val="28"/>
            <w:u w:val="single"/>
          </w:rPr>
          <w:t>Explanation</w:t>
        </w:r>
        <w:r w:rsidR="00CC0973" w:rsidRPr="00465ED0">
          <w:rPr>
            <w:rFonts w:ascii="Times New Roman" w:eastAsia="Times New Roman" w:hAnsi="Times New Roman" w:cs="Times New Roman"/>
            <w:b/>
            <w:bCs/>
            <w:color w:val="302C41"/>
            <w:spacing w:val="4"/>
            <w:sz w:val="28"/>
            <w:szCs w:val="28"/>
            <w:u w:val="single"/>
          </w:rPr>
          <w:t xml:space="preserve"> </w:t>
        </w:r>
      </w:hyperlink>
    </w:p>
    <w:p w14:paraId="07667F8F"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r w:rsidRPr="00CC0973">
        <w:rPr>
          <w:rFonts w:ascii="Times New Roman" w:eastAsia="Times New Roman" w:hAnsi="Times New Roman" w:cs="Times New Roman"/>
          <w:color w:val="222222"/>
          <w:sz w:val="28"/>
          <w:szCs w:val="28"/>
        </w:rPr>
        <w:t>Based on the information provided, it appears that the patient should select the transplant operation. Although there is a risk associated with the procedure, it is likely that the patient will have a greater chance of survival if he opts for the transplant operation.</w:t>
      </w:r>
    </w:p>
    <w:p w14:paraId="4DC1BD00" w14:textId="27BF408C" w:rsidR="00CC0973" w:rsidRPr="00465ED0" w:rsidRDefault="00CC0973" w:rsidP="00465ED0">
      <w:pPr>
        <w:jc w:val="both"/>
        <w:rPr>
          <w:rFonts w:ascii="Times New Roman" w:hAnsi="Times New Roman" w:cs="Times New Roman"/>
          <w:sz w:val="24"/>
          <w:szCs w:val="24"/>
        </w:rPr>
      </w:pPr>
    </w:p>
    <w:p w14:paraId="6F1BFE24" w14:textId="1FF1AFA1" w:rsidR="00CC0973" w:rsidRPr="00465ED0" w:rsidRDefault="00CC0973" w:rsidP="00465ED0">
      <w:pPr>
        <w:jc w:val="both"/>
        <w:rPr>
          <w:rFonts w:ascii="Times New Roman" w:hAnsi="Times New Roman" w:cs="Times New Roman"/>
          <w:sz w:val="24"/>
          <w:szCs w:val="24"/>
        </w:rPr>
      </w:pPr>
    </w:p>
    <w:p w14:paraId="3CCDD709"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r w:rsidRPr="00CC0973">
        <w:rPr>
          <w:rFonts w:ascii="Times New Roman" w:eastAsia="Times New Roman" w:hAnsi="Times New Roman" w:cs="Times New Roman"/>
          <w:b/>
          <w:bCs/>
          <w:color w:val="222222"/>
          <w:sz w:val="28"/>
          <w:szCs w:val="28"/>
        </w:rPr>
        <w:t>Answer 2:</w:t>
      </w:r>
    </w:p>
    <w:p w14:paraId="3FBF3E60"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p>
    <w:p w14:paraId="26C8B501"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r w:rsidRPr="00CC0973">
        <w:rPr>
          <w:rFonts w:ascii="Times New Roman" w:eastAsia="Times New Roman" w:hAnsi="Times New Roman" w:cs="Times New Roman"/>
          <w:b/>
          <w:bCs/>
          <w:color w:val="222222"/>
          <w:sz w:val="28"/>
          <w:szCs w:val="28"/>
        </w:rPr>
        <w:t>Other Factors to Consider:</w:t>
      </w:r>
    </w:p>
    <w:p w14:paraId="7CD4AFD1"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p>
    <w:p w14:paraId="0669D792"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r w:rsidRPr="00CC0973">
        <w:rPr>
          <w:rFonts w:ascii="Times New Roman" w:eastAsia="Times New Roman" w:hAnsi="Times New Roman" w:cs="Times New Roman"/>
          <w:color w:val="222222"/>
          <w:sz w:val="28"/>
          <w:szCs w:val="28"/>
        </w:rPr>
        <w:t xml:space="preserve">When considering the transplant operation, the patient should consider other factors in addition to the risks and benefits associated with the procedure. </w:t>
      </w:r>
    </w:p>
    <w:p w14:paraId="257FAC38"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p>
    <w:p w14:paraId="2DFEB251"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r w:rsidRPr="00CC0973">
        <w:rPr>
          <w:rFonts w:ascii="Times New Roman" w:eastAsia="Times New Roman" w:hAnsi="Times New Roman" w:cs="Times New Roman"/>
          <w:color w:val="222222"/>
          <w:sz w:val="28"/>
          <w:szCs w:val="28"/>
        </w:rPr>
        <w:t xml:space="preserve">The patient should take into account his overall health and lifestyle. A healthy patient who is physically active and has a balanced diet may have a greater chance of surviving the operation and recovery phase. </w:t>
      </w:r>
    </w:p>
    <w:p w14:paraId="1F0B9C54"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r w:rsidRPr="00CC0973">
        <w:rPr>
          <w:rFonts w:ascii="Times New Roman" w:eastAsia="Times New Roman" w:hAnsi="Times New Roman" w:cs="Times New Roman"/>
          <w:color w:val="222222"/>
          <w:sz w:val="28"/>
          <w:szCs w:val="28"/>
        </w:rPr>
        <w:t xml:space="preserve">On the other hand, an unhealthy patient with poor nutrition and an inactive lifestyle may have a greater risk of complications and death. </w:t>
      </w:r>
    </w:p>
    <w:p w14:paraId="1B790042"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p>
    <w:p w14:paraId="0C0BB13B"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r w:rsidRPr="00CC0973">
        <w:rPr>
          <w:rFonts w:ascii="Times New Roman" w:eastAsia="Times New Roman" w:hAnsi="Times New Roman" w:cs="Times New Roman"/>
          <w:color w:val="222222"/>
          <w:sz w:val="28"/>
          <w:szCs w:val="28"/>
        </w:rPr>
        <w:t xml:space="preserve">The patient should also consider the cost and availability of the transplant operation. Depending on the patient’s financial and insurance situation, the cost of the operation may be prohibitive. </w:t>
      </w:r>
    </w:p>
    <w:p w14:paraId="379AE253"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p>
    <w:p w14:paraId="4BE96557"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r w:rsidRPr="00CC0973">
        <w:rPr>
          <w:rFonts w:ascii="Times New Roman" w:eastAsia="Times New Roman" w:hAnsi="Times New Roman" w:cs="Times New Roman"/>
          <w:color w:val="222222"/>
          <w:sz w:val="28"/>
          <w:szCs w:val="28"/>
        </w:rPr>
        <w:t xml:space="preserve">The patient should also consider the availability of the procedure, as it may not be available in his area. The patient should also consider the emotional and psychological toll of the operation. </w:t>
      </w:r>
    </w:p>
    <w:p w14:paraId="53E1969E" w14:textId="3A86F160" w:rsidR="00CC0973" w:rsidRPr="00CC0973" w:rsidRDefault="00000000" w:rsidP="00F510F8">
      <w:pPr>
        <w:shd w:val="clear" w:color="auto" w:fill="FFFFFF"/>
        <w:spacing w:before="100" w:beforeAutospacing="1" w:after="100" w:afterAutospacing="1" w:line="240" w:lineRule="auto"/>
        <w:ind w:left="360"/>
        <w:jc w:val="both"/>
        <w:rPr>
          <w:rFonts w:ascii="Times New Roman" w:eastAsia="Times New Roman" w:hAnsi="Times New Roman" w:cs="Times New Roman"/>
          <w:color w:val="222222"/>
          <w:sz w:val="28"/>
          <w:szCs w:val="28"/>
        </w:rPr>
      </w:pPr>
      <w:hyperlink r:id="rId9" w:anchor="answer-explanation-tabs-for-step-3_tabpanel_0" w:history="1">
        <w:r w:rsidR="00CC0973" w:rsidRPr="00CC0973">
          <w:rPr>
            <w:rFonts w:ascii="Times New Roman" w:eastAsia="Times New Roman" w:hAnsi="Times New Roman" w:cs="Times New Roman"/>
            <w:b/>
            <w:bCs/>
            <w:color w:val="302C41"/>
            <w:spacing w:val="4"/>
            <w:sz w:val="28"/>
            <w:szCs w:val="28"/>
            <w:u w:val="single"/>
          </w:rPr>
          <w:t>Explanation</w:t>
        </w:r>
      </w:hyperlink>
      <w:r w:rsidR="00465ED0" w:rsidRPr="00465ED0">
        <w:rPr>
          <w:rFonts w:ascii="Times New Roman" w:eastAsia="Times New Roman" w:hAnsi="Times New Roman" w:cs="Times New Roman"/>
          <w:color w:val="222222"/>
          <w:sz w:val="28"/>
          <w:szCs w:val="28"/>
        </w:rPr>
        <w:t xml:space="preserve"> </w:t>
      </w:r>
    </w:p>
    <w:p w14:paraId="105C0757"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p>
    <w:p w14:paraId="35924336"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r w:rsidRPr="00CC0973">
        <w:rPr>
          <w:rFonts w:ascii="Times New Roman" w:eastAsia="Times New Roman" w:hAnsi="Times New Roman" w:cs="Times New Roman"/>
          <w:color w:val="222222"/>
          <w:sz w:val="28"/>
          <w:szCs w:val="28"/>
        </w:rPr>
        <w:t xml:space="preserve">The patient should consider the amount of support he will have during the recovery period, and whether or not he is emotionally and mentally prepared for the operation and recovery. </w:t>
      </w:r>
    </w:p>
    <w:p w14:paraId="472947B5"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p>
    <w:p w14:paraId="4189177F" w14:textId="165A11D2" w:rsidR="00465ED0" w:rsidRDefault="00CC0973" w:rsidP="00F510F8">
      <w:pPr>
        <w:shd w:val="clear" w:color="auto" w:fill="FFFFFF"/>
        <w:spacing w:after="0" w:line="240" w:lineRule="auto"/>
        <w:jc w:val="both"/>
        <w:rPr>
          <w:rFonts w:ascii="Times New Roman" w:eastAsia="Times New Roman" w:hAnsi="Times New Roman" w:cs="Times New Roman"/>
          <w:color w:val="222222"/>
          <w:sz w:val="28"/>
          <w:szCs w:val="28"/>
        </w:rPr>
      </w:pPr>
      <w:r w:rsidRPr="00CC0973">
        <w:rPr>
          <w:rFonts w:ascii="Times New Roman" w:eastAsia="Times New Roman" w:hAnsi="Times New Roman" w:cs="Times New Roman"/>
          <w:color w:val="222222"/>
          <w:sz w:val="28"/>
          <w:szCs w:val="28"/>
        </w:rPr>
        <w:t>Finally, the patient should consider the advice of his doctor. His doctor may have insight into the patient’s health, lifestyle, and overall wellbeing that will help him make an informed decision.</w:t>
      </w:r>
    </w:p>
    <w:p w14:paraId="186A6368" w14:textId="77777777" w:rsidR="00F510F8" w:rsidRPr="00F510F8" w:rsidRDefault="00F510F8" w:rsidP="00F510F8">
      <w:pPr>
        <w:shd w:val="clear" w:color="auto" w:fill="FFFFFF"/>
        <w:spacing w:after="0" w:line="240" w:lineRule="auto"/>
        <w:jc w:val="both"/>
        <w:rPr>
          <w:rFonts w:ascii="Times New Roman" w:eastAsia="Times New Roman" w:hAnsi="Times New Roman" w:cs="Times New Roman"/>
          <w:color w:val="222222"/>
          <w:sz w:val="28"/>
          <w:szCs w:val="28"/>
        </w:rPr>
      </w:pPr>
    </w:p>
    <w:p w14:paraId="4B113B70"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r w:rsidRPr="00CC0973">
        <w:rPr>
          <w:rFonts w:ascii="Times New Roman" w:eastAsia="Times New Roman" w:hAnsi="Times New Roman" w:cs="Times New Roman"/>
          <w:b/>
          <w:bCs/>
          <w:color w:val="222222"/>
          <w:sz w:val="28"/>
          <w:szCs w:val="28"/>
        </w:rPr>
        <w:t xml:space="preserve">Answer 3. </w:t>
      </w:r>
    </w:p>
    <w:p w14:paraId="6F220CBB"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p>
    <w:p w14:paraId="084F41FF"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r w:rsidRPr="00CC0973">
        <w:rPr>
          <w:rFonts w:ascii="Times New Roman" w:eastAsia="Times New Roman" w:hAnsi="Times New Roman" w:cs="Times New Roman"/>
          <w:b/>
          <w:bCs/>
          <w:color w:val="222222"/>
          <w:sz w:val="28"/>
          <w:szCs w:val="28"/>
        </w:rPr>
        <w:t>Additional Treatment Possibility:</w:t>
      </w:r>
    </w:p>
    <w:p w14:paraId="63A38204"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p>
    <w:p w14:paraId="12BFBE01"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r w:rsidRPr="00CC0973">
        <w:rPr>
          <w:rFonts w:ascii="Times New Roman" w:eastAsia="Times New Roman" w:hAnsi="Times New Roman" w:cs="Times New Roman"/>
          <w:color w:val="222222"/>
          <w:sz w:val="28"/>
          <w:szCs w:val="28"/>
        </w:rPr>
        <w:t xml:space="preserve">In addition to the transplant operation, the patient may consider other treatments for his decaying liver. </w:t>
      </w:r>
    </w:p>
    <w:p w14:paraId="60E8EB14"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p>
    <w:p w14:paraId="628F3960"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r w:rsidRPr="00CC0973">
        <w:rPr>
          <w:rFonts w:ascii="Times New Roman" w:eastAsia="Times New Roman" w:hAnsi="Times New Roman" w:cs="Times New Roman"/>
          <w:color w:val="222222"/>
          <w:sz w:val="28"/>
          <w:szCs w:val="28"/>
        </w:rPr>
        <w:t xml:space="preserve">One option is to undergo a liver resection, which is a procedure that removes the portion of the liver that is affected by the disease. This procedure has a mortality rate of 1-5%, and a reported 5-year survival rate of up to 75%. </w:t>
      </w:r>
    </w:p>
    <w:p w14:paraId="2B991349"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p>
    <w:p w14:paraId="2A859137"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r w:rsidRPr="00CC0973">
        <w:rPr>
          <w:rFonts w:ascii="Times New Roman" w:eastAsia="Times New Roman" w:hAnsi="Times New Roman" w:cs="Times New Roman"/>
          <w:color w:val="222222"/>
          <w:sz w:val="28"/>
          <w:szCs w:val="28"/>
        </w:rPr>
        <w:t xml:space="preserve">The patient may also consider a liver transplantation with a living donor. This procedure has a mortality rate of 1-2%, and a reported 5-year survival rate of up to 85%. The patient may also consider an alternative treatment option, such as a liver transplantation with an artificial liver support system. </w:t>
      </w:r>
    </w:p>
    <w:p w14:paraId="6120BF93"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p>
    <w:p w14:paraId="40624704" w14:textId="77777777" w:rsidR="00CC0973" w:rsidRPr="00CC0973" w:rsidRDefault="00CC0973" w:rsidP="00465ED0">
      <w:pPr>
        <w:shd w:val="clear" w:color="auto" w:fill="FFFFFF"/>
        <w:spacing w:after="0" w:line="240" w:lineRule="auto"/>
        <w:jc w:val="both"/>
        <w:rPr>
          <w:rFonts w:ascii="Times New Roman" w:eastAsia="Times New Roman" w:hAnsi="Times New Roman" w:cs="Times New Roman"/>
          <w:color w:val="222222"/>
          <w:sz w:val="28"/>
          <w:szCs w:val="28"/>
        </w:rPr>
      </w:pPr>
      <w:r w:rsidRPr="00CC0973">
        <w:rPr>
          <w:rFonts w:ascii="Times New Roman" w:eastAsia="Times New Roman" w:hAnsi="Times New Roman" w:cs="Times New Roman"/>
          <w:color w:val="222222"/>
          <w:sz w:val="28"/>
          <w:szCs w:val="28"/>
        </w:rPr>
        <w:t xml:space="preserve">This system is designed to provide temporary liver support for patients until they can receive a transplant. The mortality rate associated with this procedure is not yet known, but studies have shown that it can provide a bridge to recovery in some cases. </w:t>
      </w:r>
    </w:p>
    <w:p w14:paraId="0E122D99" w14:textId="77777777" w:rsidR="00CC0973" w:rsidRPr="00465ED0" w:rsidRDefault="00CC0973" w:rsidP="00465ED0">
      <w:pPr>
        <w:jc w:val="both"/>
        <w:rPr>
          <w:rFonts w:ascii="Times New Roman" w:hAnsi="Times New Roman" w:cs="Times New Roman"/>
          <w:sz w:val="24"/>
          <w:szCs w:val="24"/>
        </w:rPr>
      </w:pPr>
    </w:p>
    <w:p w14:paraId="167AA509" w14:textId="61EC479C" w:rsidR="00CC0973" w:rsidRPr="00465ED0" w:rsidRDefault="00CC0973" w:rsidP="00465ED0">
      <w:pPr>
        <w:jc w:val="both"/>
        <w:rPr>
          <w:rFonts w:ascii="Times New Roman" w:eastAsia="Times New Roman" w:hAnsi="Times New Roman" w:cs="Times New Roman"/>
          <w:b/>
          <w:bCs/>
          <w:color w:val="222222"/>
          <w:sz w:val="28"/>
          <w:szCs w:val="28"/>
        </w:rPr>
      </w:pPr>
      <w:r w:rsidRPr="00465ED0">
        <w:rPr>
          <w:rFonts w:ascii="Times New Roman" w:eastAsia="Times New Roman" w:hAnsi="Times New Roman" w:cs="Times New Roman"/>
          <w:b/>
          <w:bCs/>
          <w:color w:val="222222"/>
          <w:sz w:val="28"/>
          <w:szCs w:val="28"/>
        </w:rPr>
        <w:t xml:space="preserve">The final decision </w:t>
      </w:r>
    </w:p>
    <w:p w14:paraId="408421C2" w14:textId="280FF382" w:rsidR="00CC0973" w:rsidRPr="00465ED0" w:rsidRDefault="00CC0973" w:rsidP="00465ED0">
      <w:pPr>
        <w:jc w:val="both"/>
        <w:rPr>
          <w:rFonts w:ascii="Times New Roman" w:hAnsi="Times New Roman" w:cs="Times New Roman"/>
          <w:sz w:val="24"/>
          <w:szCs w:val="24"/>
        </w:rPr>
      </w:pPr>
    </w:p>
    <w:p w14:paraId="06FD8883" w14:textId="6AE375C4" w:rsidR="00CC0973" w:rsidRPr="00465ED0" w:rsidRDefault="00CC0973" w:rsidP="00465ED0">
      <w:pPr>
        <w:jc w:val="both"/>
        <w:rPr>
          <w:rFonts w:ascii="Times New Roman" w:hAnsi="Times New Roman" w:cs="Times New Roman"/>
          <w:color w:val="222222"/>
          <w:sz w:val="28"/>
          <w:szCs w:val="28"/>
          <w:shd w:val="clear" w:color="auto" w:fill="FFFFFF"/>
        </w:rPr>
      </w:pPr>
      <w:r w:rsidRPr="00465ED0">
        <w:rPr>
          <w:rFonts w:ascii="Times New Roman" w:hAnsi="Times New Roman" w:cs="Times New Roman"/>
          <w:color w:val="222222"/>
          <w:sz w:val="28"/>
          <w:szCs w:val="28"/>
          <w:shd w:val="clear" w:color="auto" w:fill="FFFFFF"/>
        </w:rPr>
        <w:t xml:space="preserve">Finally, the patient may consider a liver transplantation with a deceased donor. This procedure has a mortality rate of up to 5%, and a reported 5-year survival rate of up to 80%. Ultimately, the patient should discuss all of his treatment options with his doctor and make an informed decision based on the risks and benefits associated with each procedure. </w:t>
      </w:r>
    </w:p>
    <w:p w14:paraId="1B8B9538" w14:textId="54E83659" w:rsidR="00CC0973" w:rsidRPr="00465ED0" w:rsidRDefault="00CC0973" w:rsidP="00465ED0">
      <w:pPr>
        <w:jc w:val="both"/>
        <w:rPr>
          <w:rFonts w:ascii="Times New Roman" w:hAnsi="Times New Roman" w:cs="Times New Roman"/>
          <w:color w:val="222222"/>
          <w:sz w:val="24"/>
          <w:szCs w:val="24"/>
          <w:shd w:val="clear" w:color="auto" w:fill="FFFFFF"/>
        </w:rPr>
      </w:pPr>
    </w:p>
    <w:p w14:paraId="6B79C63A" w14:textId="77777777" w:rsidR="00CC0973" w:rsidRDefault="00CC0973"/>
    <w:p w14:paraId="464E3324" w14:textId="410CB9DB" w:rsidR="00CC0973" w:rsidRDefault="00CC0973"/>
    <w:p w14:paraId="2042CEDE" w14:textId="77777777" w:rsidR="00CC0973" w:rsidRDefault="00CC0973"/>
    <w:sectPr w:rsidR="00CC09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0643A" w14:textId="77777777" w:rsidR="0017615E" w:rsidRDefault="0017615E" w:rsidP="00CC0973">
      <w:pPr>
        <w:spacing w:after="0" w:line="240" w:lineRule="auto"/>
      </w:pPr>
      <w:r>
        <w:separator/>
      </w:r>
    </w:p>
  </w:endnote>
  <w:endnote w:type="continuationSeparator" w:id="0">
    <w:p w14:paraId="18778DF6" w14:textId="77777777" w:rsidR="0017615E" w:rsidRDefault="0017615E" w:rsidP="00CC0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28EBC" w14:textId="77777777" w:rsidR="0017615E" w:rsidRDefault="0017615E" w:rsidP="00CC0973">
      <w:pPr>
        <w:spacing w:after="0" w:line="240" w:lineRule="auto"/>
      </w:pPr>
      <w:r>
        <w:separator/>
      </w:r>
    </w:p>
  </w:footnote>
  <w:footnote w:type="continuationSeparator" w:id="0">
    <w:p w14:paraId="5F2BB719" w14:textId="77777777" w:rsidR="0017615E" w:rsidRDefault="0017615E" w:rsidP="00CC0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3827"/>
    <w:multiLevelType w:val="multilevel"/>
    <w:tmpl w:val="C364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50457"/>
    <w:multiLevelType w:val="multilevel"/>
    <w:tmpl w:val="5F46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41089">
    <w:abstractNumId w:val="1"/>
  </w:num>
  <w:num w:numId="2" w16cid:durableId="1557205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1C2"/>
    <w:rsid w:val="0017615E"/>
    <w:rsid w:val="002451C2"/>
    <w:rsid w:val="003765AB"/>
    <w:rsid w:val="00465ED0"/>
    <w:rsid w:val="004F7847"/>
    <w:rsid w:val="0053773A"/>
    <w:rsid w:val="00CC0973"/>
    <w:rsid w:val="00F51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88704"/>
  <w15:chartTrackingRefBased/>
  <w15:docId w15:val="{DB200ACB-17AB-4B37-AFB2-17497A247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0973"/>
    <w:rPr>
      <w:b/>
      <w:bCs/>
    </w:rPr>
  </w:style>
  <w:style w:type="character" w:styleId="Hyperlink">
    <w:name w:val="Hyperlink"/>
    <w:basedOn w:val="DefaultParagraphFont"/>
    <w:uiPriority w:val="99"/>
    <w:semiHidden/>
    <w:unhideWhenUsed/>
    <w:rsid w:val="00CC0973"/>
    <w:rPr>
      <w:color w:val="0000FF"/>
      <w:u w:val="single"/>
    </w:rPr>
  </w:style>
  <w:style w:type="character" w:customStyle="1" w:styleId="styledscreenreaderonly-sc-1kyiacb-9">
    <w:name w:val="styled__screenreaderonly-sc-1kyiacb-9"/>
    <w:basedOn w:val="DefaultParagraphFont"/>
    <w:rsid w:val="00CC0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2271">
      <w:bodyDiv w:val="1"/>
      <w:marLeft w:val="0"/>
      <w:marRight w:val="0"/>
      <w:marTop w:val="0"/>
      <w:marBottom w:val="0"/>
      <w:divBdr>
        <w:top w:val="none" w:sz="0" w:space="0" w:color="auto"/>
        <w:left w:val="none" w:sz="0" w:space="0" w:color="auto"/>
        <w:bottom w:val="none" w:sz="0" w:space="0" w:color="auto"/>
        <w:right w:val="none" w:sz="0" w:space="0" w:color="auto"/>
      </w:divBdr>
      <w:divsChild>
        <w:div w:id="355008781">
          <w:marLeft w:val="0"/>
          <w:marRight w:val="0"/>
          <w:marTop w:val="0"/>
          <w:marBottom w:val="0"/>
          <w:divBdr>
            <w:top w:val="none" w:sz="0" w:space="0" w:color="auto"/>
            <w:left w:val="none" w:sz="0" w:space="0" w:color="auto"/>
            <w:bottom w:val="none" w:sz="0" w:space="0" w:color="auto"/>
            <w:right w:val="none" w:sz="0" w:space="0" w:color="auto"/>
          </w:divBdr>
        </w:div>
        <w:div w:id="1767072740">
          <w:marLeft w:val="0"/>
          <w:marRight w:val="0"/>
          <w:marTop w:val="0"/>
          <w:marBottom w:val="0"/>
          <w:divBdr>
            <w:top w:val="none" w:sz="0" w:space="0" w:color="auto"/>
            <w:left w:val="none" w:sz="0" w:space="0" w:color="auto"/>
            <w:bottom w:val="none" w:sz="0" w:space="0" w:color="auto"/>
            <w:right w:val="none" w:sz="0" w:space="0" w:color="auto"/>
          </w:divBdr>
        </w:div>
        <w:div w:id="1266960517">
          <w:marLeft w:val="0"/>
          <w:marRight w:val="0"/>
          <w:marTop w:val="0"/>
          <w:marBottom w:val="0"/>
          <w:divBdr>
            <w:top w:val="none" w:sz="0" w:space="0" w:color="auto"/>
            <w:left w:val="none" w:sz="0" w:space="0" w:color="auto"/>
            <w:bottom w:val="none" w:sz="0" w:space="0" w:color="auto"/>
            <w:right w:val="none" w:sz="0" w:space="0" w:color="auto"/>
          </w:divBdr>
        </w:div>
        <w:div w:id="796412818">
          <w:marLeft w:val="0"/>
          <w:marRight w:val="0"/>
          <w:marTop w:val="0"/>
          <w:marBottom w:val="0"/>
          <w:divBdr>
            <w:top w:val="none" w:sz="0" w:space="0" w:color="auto"/>
            <w:left w:val="none" w:sz="0" w:space="0" w:color="auto"/>
            <w:bottom w:val="none" w:sz="0" w:space="0" w:color="auto"/>
            <w:right w:val="none" w:sz="0" w:space="0" w:color="auto"/>
          </w:divBdr>
        </w:div>
        <w:div w:id="1020467579">
          <w:marLeft w:val="0"/>
          <w:marRight w:val="0"/>
          <w:marTop w:val="0"/>
          <w:marBottom w:val="0"/>
          <w:divBdr>
            <w:top w:val="none" w:sz="0" w:space="0" w:color="auto"/>
            <w:left w:val="none" w:sz="0" w:space="0" w:color="auto"/>
            <w:bottom w:val="none" w:sz="0" w:space="0" w:color="auto"/>
            <w:right w:val="none" w:sz="0" w:space="0" w:color="auto"/>
          </w:divBdr>
        </w:div>
      </w:divsChild>
    </w:div>
    <w:div w:id="82999034">
      <w:bodyDiv w:val="1"/>
      <w:marLeft w:val="0"/>
      <w:marRight w:val="0"/>
      <w:marTop w:val="0"/>
      <w:marBottom w:val="0"/>
      <w:divBdr>
        <w:top w:val="none" w:sz="0" w:space="0" w:color="auto"/>
        <w:left w:val="none" w:sz="0" w:space="0" w:color="auto"/>
        <w:bottom w:val="none" w:sz="0" w:space="0" w:color="auto"/>
        <w:right w:val="none" w:sz="0" w:space="0" w:color="auto"/>
      </w:divBdr>
      <w:divsChild>
        <w:div w:id="704216526">
          <w:marLeft w:val="0"/>
          <w:marRight w:val="0"/>
          <w:marTop w:val="0"/>
          <w:marBottom w:val="0"/>
          <w:divBdr>
            <w:top w:val="none" w:sz="0" w:space="0" w:color="auto"/>
            <w:left w:val="none" w:sz="0" w:space="0" w:color="auto"/>
            <w:bottom w:val="none" w:sz="0" w:space="0" w:color="auto"/>
            <w:right w:val="none" w:sz="0" w:space="0" w:color="auto"/>
          </w:divBdr>
          <w:divsChild>
            <w:div w:id="508106161">
              <w:marLeft w:val="0"/>
              <w:marRight w:val="0"/>
              <w:marTop w:val="0"/>
              <w:marBottom w:val="0"/>
              <w:divBdr>
                <w:top w:val="none" w:sz="0" w:space="0" w:color="auto"/>
                <w:left w:val="none" w:sz="0" w:space="0" w:color="auto"/>
                <w:bottom w:val="none" w:sz="0" w:space="0" w:color="auto"/>
                <w:right w:val="none" w:sz="0" w:space="0" w:color="auto"/>
              </w:divBdr>
              <w:divsChild>
                <w:div w:id="918052444">
                  <w:marLeft w:val="0"/>
                  <w:marRight w:val="0"/>
                  <w:marTop w:val="0"/>
                  <w:marBottom w:val="0"/>
                  <w:divBdr>
                    <w:top w:val="none" w:sz="0" w:space="0" w:color="auto"/>
                    <w:left w:val="none" w:sz="0" w:space="0" w:color="auto"/>
                    <w:bottom w:val="none" w:sz="0" w:space="0" w:color="auto"/>
                    <w:right w:val="none" w:sz="0" w:space="0" w:color="auto"/>
                  </w:divBdr>
                  <w:divsChild>
                    <w:div w:id="1554272760">
                      <w:marLeft w:val="0"/>
                      <w:marRight w:val="0"/>
                      <w:marTop w:val="0"/>
                      <w:marBottom w:val="0"/>
                      <w:divBdr>
                        <w:top w:val="none" w:sz="0" w:space="0" w:color="auto"/>
                        <w:left w:val="none" w:sz="0" w:space="0" w:color="auto"/>
                        <w:bottom w:val="none" w:sz="0" w:space="0" w:color="auto"/>
                        <w:right w:val="none" w:sz="0" w:space="0" w:color="auto"/>
                      </w:divBdr>
                      <w:divsChild>
                        <w:div w:id="1655376248">
                          <w:marLeft w:val="0"/>
                          <w:marRight w:val="0"/>
                          <w:marTop w:val="0"/>
                          <w:marBottom w:val="0"/>
                          <w:divBdr>
                            <w:top w:val="none" w:sz="0" w:space="0" w:color="auto"/>
                            <w:left w:val="none" w:sz="0" w:space="0" w:color="auto"/>
                            <w:bottom w:val="none" w:sz="0" w:space="0" w:color="auto"/>
                            <w:right w:val="none" w:sz="0" w:space="0" w:color="auto"/>
                          </w:divBdr>
                          <w:divsChild>
                            <w:div w:id="1123617115">
                              <w:marLeft w:val="0"/>
                              <w:marRight w:val="0"/>
                              <w:marTop w:val="0"/>
                              <w:marBottom w:val="0"/>
                              <w:divBdr>
                                <w:top w:val="none" w:sz="0" w:space="0" w:color="auto"/>
                                <w:left w:val="none" w:sz="0" w:space="0" w:color="auto"/>
                                <w:bottom w:val="none" w:sz="0" w:space="0" w:color="auto"/>
                                <w:right w:val="none" w:sz="0" w:space="0" w:color="auto"/>
                              </w:divBdr>
                              <w:divsChild>
                                <w:div w:id="704990882">
                                  <w:marLeft w:val="0"/>
                                  <w:marRight w:val="0"/>
                                  <w:marTop w:val="0"/>
                                  <w:marBottom w:val="0"/>
                                  <w:divBdr>
                                    <w:top w:val="none" w:sz="0" w:space="0" w:color="auto"/>
                                    <w:left w:val="none" w:sz="0" w:space="0" w:color="auto"/>
                                    <w:bottom w:val="none" w:sz="0" w:space="0" w:color="auto"/>
                                    <w:right w:val="none" w:sz="0" w:space="0" w:color="auto"/>
                                  </w:divBdr>
                                  <w:divsChild>
                                    <w:div w:id="149441871">
                                      <w:marLeft w:val="0"/>
                                      <w:marRight w:val="0"/>
                                      <w:marTop w:val="0"/>
                                      <w:marBottom w:val="0"/>
                                      <w:divBdr>
                                        <w:top w:val="none" w:sz="0" w:space="0" w:color="auto"/>
                                        <w:left w:val="none" w:sz="0" w:space="0" w:color="auto"/>
                                        <w:bottom w:val="none" w:sz="0" w:space="0" w:color="auto"/>
                                        <w:right w:val="none" w:sz="0" w:space="0" w:color="auto"/>
                                      </w:divBdr>
                                    </w:div>
                                    <w:div w:id="1561478356">
                                      <w:marLeft w:val="0"/>
                                      <w:marRight w:val="0"/>
                                      <w:marTop w:val="0"/>
                                      <w:marBottom w:val="0"/>
                                      <w:divBdr>
                                        <w:top w:val="none" w:sz="0" w:space="0" w:color="auto"/>
                                        <w:left w:val="none" w:sz="0" w:space="0" w:color="auto"/>
                                        <w:bottom w:val="none" w:sz="0" w:space="0" w:color="auto"/>
                                        <w:right w:val="none" w:sz="0" w:space="0" w:color="auto"/>
                                      </w:divBdr>
                                    </w:div>
                                    <w:div w:id="557476912">
                                      <w:marLeft w:val="0"/>
                                      <w:marRight w:val="0"/>
                                      <w:marTop w:val="0"/>
                                      <w:marBottom w:val="0"/>
                                      <w:divBdr>
                                        <w:top w:val="none" w:sz="0" w:space="0" w:color="auto"/>
                                        <w:left w:val="none" w:sz="0" w:space="0" w:color="auto"/>
                                        <w:bottom w:val="none" w:sz="0" w:space="0" w:color="auto"/>
                                        <w:right w:val="none" w:sz="0" w:space="0" w:color="auto"/>
                                      </w:divBdr>
                                    </w:div>
                                    <w:div w:id="323827417">
                                      <w:marLeft w:val="0"/>
                                      <w:marRight w:val="0"/>
                                      <w:marTop w:val="0"/>
                                      <w:marBottom w:val="0"/>
                                      <w:divBdr>
                                        <w:top w:val="none" w:sz="0" w:space="0" w:color="auto"/>
                                        <w:left w:val="none" w:sz="0" w:space="0" w:color="auto"/>
                                        <w:bottom w:val="none" w:sz="0" w:space="0" w:color="auto"/>
                                        <w:right w:val="none" w:sz="0" w:space="0" w:color="auto"/>
                                      </w:divBdr>
                                    </w:div>
                                    <w:div w:id="1042166715">
                                      <w:marLeft w:val="0"/>
                                      <w:marRight w:val="0"/>
                                      <w:marTop w:val="0"/>
                                      <w:marBottom w:val="0"/>
                                      <w:divBdr>
                                        <w:top w:val="none" w:sz="0" w:space="0" w:color="auto"/>
                                        <w:left w:val="none" w:sz="0" w:space="0" w:color="auto"/>
                                        <w:bottom w:val="none" w:sz="0" w:space="0" w:color="auto"/>
                                        <w:right w:val="none" w:sz="0" w:space="0" w:color="auto"/>
                                      </w:divBdr>
                                    </w:div>
                                    <w:div w:id="534536454">
                                      <w:marLeft w:val="0"/>
                                      <w:marRight w:val="0"/>
                                      <w:marTop w:val="0"/>
                                      <w:marBottom w:val="0"/>
                                      <w:divBdr>
                                        <w:top w:val="none" w:sz="0" w:space="0" w:color="auto"/>
                                        <w:left w:val="none" w:sz="0" w:space="0" w:color="auto"/>
                                        <w:bottom w:val="none" w:sz="0" w:space="0" w:color="auto"/>
                                        <w:right w:val="none" w:sz="0" w:space="0" w:color="auto"/>
                                      </w:divBdr>
                                    </w:div>
                                    <w:div w:id="14049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176162">
          <w:marLeft w:val="0"/>
          <w:marRight w:val="0"/>
          <w:marTop w:val="0"/>
          <w:marBottom w:val="0"/>
          <w:divBdr>
            <w:top w:val="none" w:sz="0" w:space="0" w:color="auto"/>
            <w:left w:val="none" w:sz="0" w:space="0" w:color="auto"/>
            <w:bottom w:val="none" w:sz="0" w:space="0" w:color="auto"/>
            <w:right w:val="none" w:sz="0" w:space="0" w:color="auto"/>
          </w:divBdr>
          <w:divsChild>
            <w:div w:id="1021198570">
              <w:marLeft w:val="0"/>
              <w:marRight w:val="0"/>
              <w:marTop w:val="0"/>
              <w:marBottom w:val="0"/>
              <w:divBdr>
                <w:top w:val="none" w:sz="0" w:space="0" w:color="auto"/>
                <w:left w:val="none" w:sz="0" w:space="0" w:color="auto"/>
                <w:bottom w:val="none" w:sz="0" w:space="0" w:color="auto"/>
                <w:right w:val="none" w:sz="0" w:space="0" w:color="auto"/>
              </w:divBdr>
            </w:div>
            <w:div w:id="360322383">
              <w:marLeft w:val="0"/>
              <w:marRight w:val="0"/>
              <w:marTop w:val="0"/>
              <w:marBottom w:val="0"/>
              <w:divBdr>
                <w:top w:val="none" w:sz="0" w:space="0" w:color="auto"/>
                <w:left w:val="none" w:sz="0" w:space="0" w:color="auto"/>
                <w:bottom w:val="none" w:sz="0" w:space="0" w:color="auto"/>
                <w:right w:val="none" w:sz="0" w:space="0" w:color="auto"/>
              </w:divBdr>
              <w:divsChild>
                <w:div w:id="947278561">
                  <w:marLeft w:val="0"/>
                  <w:marRight w:val="0"/>
                  <w:marTop w:val="0"/>
                  <w:marBottom w:val="0"/>
                  <w:divBdr>
                    <w:top w:val="none" w:sz="0" w:space="0" w:color="auto"/>
                    <w:left w:val="none" w:sz="0" w:space="0" w:color="auto"/>
                    <w:bottom w:val="none" w:sz="0" w:space="0" w:color="auto"/>
                    <w:right w:val="none" w:sz="0" w:space="0" w:color="auto"/>
                  </w:divBdr>
                  <w:divsChild>
                    <w:div w:id="452141156">
                      <w:marLeft w:val="0"/>
                      <w:marRight w:val="0"/>
                      <w:marTop w:val="0"/>
                      <w:marBottom w:val="0"/>
                      <w:divBdr>
                        <w:top w:val="none" w:sz="0" w:space="0" w:color="auto"/>
                        <w:left w:val="none" w:sz="0" w:space="0" w:color="auto"/>
                        <w:bottom w:val="none" w:sz="0" w:space="0" w:color="auto"/>
                        <w:right w:val="none" w:sz="0" w:space="0" w:color="auto"/>
                      </w:divBdr>
                      <w:divsChild>
                        <w:div w:id="742995962">
                          <w:marLeft w:val="0"/>
                          <w:marRight w:val="0"/>
                          <w:marTop w:val="0"/>
                          <w:marBottom w:val="0"/>
                          <w:divBdr>
                            <w:top w:val="none" w:sz="0" w:space="0" w:color="auto"/>
                            <w:left w:val="none" w:sz="0" w:space="0" w:color="auto"/>
                            <w:bottom w:val="none" w:sz="0" w:space="0" w:color="auto"/>
                            <w:right w:val="none" w:sz="0" w:space="0" w:color="auto"/>
                          </w:divBdr>
                          <w:divsChild>
                            <w:div w:id="1744060388">
                              <w:marLeft w:val="0"/>
                              <w:marRight w:val="0"/>
                              <w:marTop w:val="0"/>
                              <w:marBottom w:val="0"/>
                              <w:divBdr>
                                <w:top w:val="none" w:sz="0" w:space="0" w:color="auto"/>
                                <w:left w:val="none" w:sz="0" w:space="0" w:color="auto"/>
                                <w:bottom w:val="none" w:sz="0" w:space="0" w:color="auto"/>
                                <w:right w:val="none" w:sz="0" w:space="0" w:color="auto"/>
                              </w:divBdr>
                              <w:divsChild>
                                <w:div w:id="345519134">
                                  <w:marLeft w:val="0"/>
                                  <w:marRight w:val="0"/>
                                  <w:marTop w:val="0"/>
                                  <w:marBottom w:val="0"/>
                                  <w:divBdr>
                                    <w:top w:val="none" w:sz="0" w:space="0" w:color="auto"/>
                                    <w:left w:val="none" w:sz="0" w:space="0" w:color="auto"/>
                                    <w:bottom w:val="none" w:sz="0" w:space="0" w:color="auto"/>
                                    <w:right w:val="none" w:sz="0" w:space="0" w:color="auto"/>
                                  </w:divBdr>
                                  <w:divsChild>
                                    <w:div w:id="17639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360524">
      <w:bodyDiv w:val="1"/>
      <w:marLeft w:val="0"/>
      <w:marRight w:val="0"/>
      <w:marTop w:val="0"/>
      <w:marBottom w:val="0"/>
      <w:divBdr>
        <w:top w:val="none" w:sz="0" w:space="0" w:color="auto"/>
        <w:left w:val="none" w:sz="0" w:space="0" w:color="auto"/>
        <w:bottom w:val="none" w:sz="0" w:space="0" w:color="auto"/>
        <w:right w:val="none" w:sz="0" w:space="0" w:color="auto"/>
      </w:divBdr>
      <w:divsChild>
        <w:div w:id="692927332">
          <w:marLeft w:val="0"/>
          <w:marRight w:val="0"/>
          <w:marTop w:val="0"/>
          <w:marBottom w:val="0"/>
          <w:divBdr>
            <w:top w:val="none" w:sz="0" w:space="0" w:color="auto"/>
            <w:left w:val="none" w:sz="0" w:space="0" w:color="auto"/>
            <w:bottom w:val="none" w:sz="0" w:space="0" w:color="auto"/>
            <w:right w:val="none" w:sz="0" w:space="0" w:color="auto"/>
          </w:divBdr>
          <w:divsChild>
            <w:div w:id="2016104888">
              <w:marLeft w:val="0"/>
              <w:marRight w:val="0"/>
              <w:marTop w:val="0"/>
              <w:marBottom w:val="0"/>
              <w:divBdr>
                <w:top w:val="none" w:sz="0" w:space="0" w:color="auto"/>
                <w:left w:val="none" w:sz="0" w:space="0" w:color="auto"/>
                <w:bottom w:val="none" w:sz="0" w:space="0" w:color="auto"/>
                <w:right w:val="none" w:sz="0" w:space="0" w:color="auto"/>
              </w:divBdr>
              <w:divsChild>
                <w:div w:id="474029958">
                  <w:marLeft w:val="0"/>
                  <w:marRight w:val="0"/>
                  <w:marTop w:val="0"/>
                  <w:marBottom w:val="0"/>
                  <w:divBdr>
                    <w:top w:val="none" w:sz="0" w:space="0" w:color="auto"/>
                    <w:left w:val="none" w:sz="0" w:space="0" w:color="auto"/>
                    <w:bottom w:val="none" w:sz="0" w:space="0" w:color="auto"/>
                    <w:right w:val="none" w:sz="0" w:space="0" w:color="auto"/>
                  </w:divBdr>
                  <w:divsChild>
                    <w:div w:id="809127742">
                      <w:marLeft w:val="0"/>
                      <w:marRight w:val="0"/>
                      <w:marTop w:val="0"/>
                      <w:marBottom w:val="0"/>
                      <w:divBdr>
                        <w:top w:val="none" w:sz="0" w:space="0" w:color="auto"/>
                        <w:left w:val="none" w:sz="0" w:space="0" w:color="auto"/>
                        <w:bottom w:val="none" w:sz="0" w:space="0" w:color="auto"/>
                        <w:right w:val="none" w:sz="0" w:space="0" w:color="auto"/>
                      </w:divBdr>
                      <w:divsChild>
                        <w:div w:id="529487889">
                          <w:marLeft w:val="0"/>
                          <w:marRight w:val="0"/>
                          <w:marTop w:val="0"/>
                          <w:marBottom w:val="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sChild>
                                <w:div w:id="1490709530">
                                  <w:marLeft w:val="0"/>
                                  <w:marRight w:val="0"/>
                                  <w:marTop w:val="0"/>
                                  <w:marBottom w:val="0"/>
                                  <w:divBdr>
                                    <w:top w:val="none" w:sz="0" w:space="0" w:color="auto"/>
                                    <w:left w:val="none" w:sz="0" w:space="0" w:color="auto"/>
                                    <w:bottom w:val="none" w:sz="0" w:space="0" w:color="auto"/>
                                    <w:right w:val="none" w:sz="0" w:space="0" w:color="auto"/>
                                  </w:divBdr>
                                  <w:divsChild>
                                    <w:div w:id="1095174813">
                                      <w:marLeft w:val="0"/>
                                      <w:marRight w:val="0"/>
                                      <w:marTop w:val="0"/>
                                      <w:marBottom w:val="0"/>
                                      <w:divBdr>
                                        <w:top w:val="none" w:sz="0" w:space="0" w:color="auto"/>
                                        <w:left w:val="none" w:sz="0" w:space="0" w:color="auto"/>
                                        <w:bottom w:val="none" w:sz="0" w:space="0" w:color="auto"/>
                                        <w:right w:val="none" w:sz="0" w:space="0" w:color="auto"/>
                                      </w:divBdr>
                                    </w:div>
                                    <w:div w:id="756945358">
                                      <w:marLeft w:val="0"/>
                                      <w:marRight w:val="0"/>
                                      <w:marTop w:val="0"/>
                                      <w:marBottom w:val="0"/>
                                      <w:divBdr>
                                        <w:top w:val="none" w:sz="0" w:space="0" w:color="auto"/>
                                        <w:left w:val="none" w:sz="0" w:space="0" w:color="auto"/>
                                        <w:bottom w:val="none" w:sz="0" w:space="0" w:color="auto"/>
                                        <w:right w:val="none" w:sz="0" w:space="0" w:color="auto"/>
                                      </w:divBdr>
                                    </w:div>
                                    <w:div w:id="138962004">
                                      <w:marLeft w:val="0"/>
                                      <w:marRight w:val="0"/>
                                      <w:marTop w:val="0"/>
                                      <w:marBottom w:val="0"/>
                                      <w:divBdr>
                                        <w:top w:val="none" w:sz="0" w:space="0" w:color="auto"/>
                                        <w:left w:val="none" w:sz="0" w:space="0" w:color="auto"/>
                                        <w:bottom w:val="none" w:sz="0" w:space="0" w:color="auto"/>
                                        <w:right w:val="none" w:sz="0" w:space="0" w:color="auto"/>
                                      </w:divBdr>
                                    </w:div>
                                    <w:div w:id="492986890">
                                      <w:marLeft w:val="0"/>
                                      <w:marRight w:val="0"/>
                                      <w:marTop w:val="0"/>
                                      <w:marBottom w:val="0"/>
                                      <w:divBdr>
                                        <w:top w:val="none" w:sz="0" w:space="0" w:color="auto"/>
                                        <w:left w:val="none" w:sz="0" w:space="0" w:color="auto"/>
                                        <w:bottom w:val="none" w:sz="0" w:space="0" w:color="auto"/>
                                        <w:right w:val="none" w:sz="0" w:space="0" w:color="auto"/>
                                      </w:divBdr>
                                    </w:div>
                                    <w:div w:id="1010720490">
                                      <w:marLeft w:val="0"/>
                                      <w:marRight w:val="0"/>
                                      <w:marTop w:val="0"/>
                                      <w:marBottom w:val="0"/>
                                      <w:divBdr>
                                        <w:top w:val="none" w:sz="0" w:space="0" w:color="auto"/>
                                        <w:left w:val="none" w:sz="0" w:space="0" w:color="auto"/>
                                        <w:bottom w:val="none" w:sz="0" w:space="0" w:color="auto"/>
                                        <w:right w:val="none" w:sz="0" w:space="0" w:color="auto"/>
                                      </w:divBdr>
                                    </w:div>
                                    <w:div w:id="1471287797">
                                      <w:marLeft w:val="0"/>
                                      <w:marRight w:val="0"/>
                                      <w:marTop w:val="0"/>
                                      <w:marBottom w:val="0"/>
                                      <w:divBdr>
                                        <w:top w:val="none" w:sz="0" w:space="0" w:color="auto"/>
                                        <w:left w:val="none" w:sz="0" w:space="0" w:color="auto"/>
                                        <w:bottom w:val="none" w:sz="0" w:space="0" w:color="auto"/>
                                        <w:right w:val="none" w:sz="0" w:space="0" w:color="auto"/>
                                      </w:divBdr>
                                    </w:div>
                                    <w:div w:id="2132285177">
                                      <w:marLeft w:val="0"/>
                                      <w:marRight w:val="0"/>
                                      <w:marTop w:val="0"/>
                                      <w:marBottom w:val="0"/>
                                      <w:divBdr>
                                        <w:top w:val="none" w:sz="0" w:space="0" w:color="auto"/>
                                        <w:left w:val="none" w:sz="0" w:space="0" w:color="auto"/>
                                        <w:bottom w:val="none" w:sz="0" w:space="0" w:color="auto"/>
                                        <w:right w:val="none" w:sz="0" w:space="0" w:color="auto"/>
                                      </w:divBdr>
                                    </w:div>
                                    <w:div w:id="1344940021">
                                      <w:marLeft w:val="0"/>
                                      <w:marRight w:val="0"/>
                                      <w:marTop w:val="0"/>
                                      <w:marBottom w:val="0"/>
                                      <w:divBdr>
                                        <w:top w:val="none" w:sz="0" w:space="0" w:color="auto"/>
                                        <w:left w:val="none" w:sz="0" w:space="0" w:color="auto"/>
                                        <w:bottom w:val="none" w:sz="0" w:space="0" w:color="auto"/>
                                        <w:right w:val="none" w:sz="0" w:space="0" w:color="auto"/>
                                      </w:divBdr>
                                    </w:div>
                                    <w:div w:id="38626025">
                                      <w:marLeft w:val="0"/>
                                      <w:marRight w:val="0"/>
                                      <w:marTop w:val="0"/>
                                      <w:marBottom w:val="0"/>
                                      <w:divBdr>
                                        <w:top w:val="none" w:sz="0" w:space="0" w:color="auto"/>
                                        <w:left w:val="none" w:sz="0" w:space="0" w:color="auto"/>
                                        <w:bottom w:val="none" w:sz="0" w:space="0" w:color="auto"/>
                                        <w:right w:val="none" w:sz="0" w:space="0" w:color="auto"/>
                                      </w:divBdr>
                                    </w:div>
                                    <w:div w:id="966933390">
                                      <w:marLeft w:val="0"/>
                                      <w:marRight w:val="0"/>
                                      <w:marTop w:val="0"/>
                                      <w:marBottom w:val="0"/>
                                      <w:divBdr>
                                        <w:top w:val="none" w:sz="0" w:space="0" w:color="auto"/>
                                        <w:left w:val="none" w:sz="0" w:space="0" w:color="auto"/>
                                        <w:bottom w:val="none" w:sz="0" w:space="0" w:color="auto"/>
                                        <w:right w:val="none" w:sz="0" w:space="0" w:color="auto"/>
                                      </w:divBdr>
                                    </w:div>
                                    <w:div w:id="1655835442">
                                      <w:marLeft w:val="0"/>
                                      <w:marRight w:val="0"/>
                                      <w:marTop w:val="0"/>
                                      <w:marBottom w:val="0"/>
                                      <w:divBdr>
                                        <w:top w:val="none" w:sz="0" w:space="0" w:color="auto"/>
                                        <w:left w:val="none" w:sz="0" w:space="0" w:color="auto"/>
                                        <w:bottom w:val="none" w:sz="0" w:space="0" w:color="auto"/>
                                        <w:right w:val="none" w:sz="0" w:space="0" w:color="auto"/>
                                      </w:divBdr>
                                    </w:div>
                                    <w:div w:id="20388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449472">
          <w:marLeft w:val="0"/>
          <w:marRight w:val="0"/>
          <w:marTop w:val="0"/>
          <w:marBottom w:val="0"/>
          <w:divBdr>
            <w:top w:val="none" w:sz="0" w:space="0" w:color="auto"/>
            <w:left w:val="none" w:sz="0" w:space="0" w:color="auto"/>
            <w:bottom w:val="none" w:sz="0" w:space="0" w:color="auto"/>
            <w:right w:val="none" w:sz="0" w:space="0" w:color="auto"/>
          </w:divBdr>
          <w:divsChild>
            <w:div w:id="1410074394">
              <w:marLeft w:val="0"/>
              <w:marRight w:val="0"/>
              <w:marTop w:val="0"/>
              <w:marBottom w:val="0"/>
              <w:divBdr>
                <w:top w:val="none" w:sz="0" w:space="0" w:color="auto"/>
                <w:left w:val="none" w:sz="0" w:space="0" w:color="auto"/>
                <w:bottom w:val="none" w:sz="0" w:space="0" w:color="auto"/>
                <w:right w:val="none" w:sz="0" w:space="0" w:color="auto"/>
              </w:divBdr>
            </w:div>
            <w:div w:id="801924392">
              <w:marLeft w:val="0"/>
              <w:marRight w:val="0"/>
              <w:marTop w:val="0"/>
              <w:marBottom w:val="0"/>
              <w:divBdr>
                <w:top w:val="none" w:sz="0" w:space="0" w:color="auto"/>
                <w:left w:val="none" w:sz="0" w:space="0" w:color="auto"/>
                <w:bottom w:val="none" w:sz="0" w:space="0" w:color="auto"/>
                <w:right w:val="none" w:sz="0" w:space="0" w:color="auto"/>
              </w:divBdr>
              <w:divsChild>
                <w:div w:id="1646205945">
                  <w:marLeft w:val="0"/>
                  <w:marRight w:val="0"/>
                  <w:marTop w:val="0"/>
                  <w:marBottom w:val="0"/>
                  <w:divBdr>
                    <w:top w:val="none" w:sz="0" w:space="0" w:color="auto"/>
                    <w:left w:val="none" w:sz="0" w:space="0" w:color="auto"/>
                    <w:bottom w:val="none" w:sz="0" w:space="0" w:color="auto"/>
                    <w:right w:val="none" w:sz="0" w:space="0" w:color="auto"/>
                  </w:divBdr>
                  <w:divsChild>
                    <w:div w:id="1523595287">
                      <w:marLeft w:val="0"/>
                      <w:marRight w:val="0"/>
                      <w:marTop w:val="0"/>
                      <w:marBottom w:val="0"/>
                      <w:divBdr>
                        <w:top w:val="none" w:sz="0" w:space="0" w:color="auto"/>
                        <w:left w:val="none" w:sz="0" w:space="0" w:color="auto"/>
                        <w:bottom w:val="none" w:sz="0" w:space="0" w:color="auto"/>
                        <w:right w:val="none" w:sz="0" w:space="0" w:color="auto"/>
                      </w:divBdr>
                      <w:divsChild>
                        <w:div w:id="787892308">
                          <w:marLeft w:val="0"/>
                          <w:marRight w:val="0"/>
                          <w:marTop w:val="0"/>
                          <w:marBottom w:val="0"/>
                          <w:divBdr>
                            <w:top w:val="none" w:sz="0" w:space="0" w:color="auto"/>
                            <w:left w:val="none" w:sz="0" w:space="0" w:color="auto"/>
                            <w:bottom w:val="none" w:sz="0" w:space="0" w:color="auto"/>
                            <w:right w:val="none" w:sz="0" w:space="0" w:color="auto"/>
                          </w:divBdr>
                          <w:divsChild>
                            <w:div w:id="2034260469">
                              <w:marLeft w:val="0"/>
                              <w:marRight w:val="0"/>
                              <w:marTop w:val="0"/>
                              <w:marBottom w:val="0"/>
                              <w:divBdr>
                                <w:top w:val="none" w:sz="0" w:space="0" w:color="auto"/>
                                <w:left w:val="none" w:sz="0" w:space="0" w:color="auto"/>
                                <w:bottom w:val="none" w:sz="0" w:space="0" w:color="auto"/>
                                <w:right w:val="none" w:sz="0" w:space="0" w:color="auto"/>
                              </w:divBdr>
                              <w:divsChild>
                                <w:div w:id="1988777346">
                                  <w:marLeft w:val="0"/>
                                  <w:marRight w:val="0"/>
                                  <w:marTop w:val="0"/>
                                  <w:marBottom w:val="0"/>
                                  <w:divBdr>
                                    <w:top w:val="none" w:sz="0" w:space="0" w:color="auto"/>
                                    <w:left w:val="none" w:sz="0" w:space="0" w:color="auto"/>
                                    <w:bottom w:val="none" w:sz="0" w:space="0" w:color="auto"/>
                                    <w:right w:val="none" w:sz="0" w:space="0" w:color="auto"/>
                                  </w:divBdr>
                                  <w:divsChild>
                                    <w:div w:id="1765685385">
                                      <w:marLeft w:val="0"/>
                                      <w:marRight w:val="0"/>
                                      <w:marTop w:val="0"/>
                                      <w:marBottom w:val="0"/>
                                      <w:divBdr>
                                        <w:top w:val="none" w:sz="0" w:space="0" w:color="auto"/>
                                        <w:left w:val="none" w:sz="0" w:space="0" w:color="auto"/>
                                        <w:bottom w:val="none" w:sz="0" w:space="0" w:color="auto"/>
                                        <w:right w:val="none" w:sz="0" w:space="0" w:color="auto"/>
                                      </w:divBdr>
                                    </w:div>
                                    <w:div w:id="1769621980">
                                      <w:marLeft w:val="0"/>
                                      <w:marRight w:val="0"/>
                                      <w:marTop w:val="0"/>
                                      <w:marBottom w:val="0"/>
                                      <w:divBdr>
                                        <w:top w:val="none" w:sz="0" w:space="0" w:color="auto"/>
                                        <w:left w:val="none" w:sz="0" w:space="0" w:color="auto"/>
                                        <w:bottom w:val="none" w:sz="0" w:space="0" w:color="auto"/>
                                        <w:right w:val="none" w:sz="0" w:space="0" w:color="auto"/>
                                      </w:divBdr>
                                    </w:div>
                                    <w:div w:id="135605786">
                                      <w:marLeft w:val="0"/>
                                      <w:marRight w:val="0"/>
                                      <w:marTop w:val="0"/>
                                      <w:marBottom w:val="0"/>
                                      <w:divBdr>
                                        <w:top w:val="none" w:sz="0" w:space="0" w:color="auto"/>
                                        <w:left w:val="none" w:sz="0" w:space="0" w:color="auto"/>
                                        <w:bottom w:val="none" w:sz="0" w:space="0" w:color="auto"/>
                                        <w:right w:val="none" w:sz="0" w:space="0" w:color="auto"/>
                                      </w:divBdr>
                                    </w:div>
                                    <w:div w:id="8935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843798">
      <w:bodyDiv w:val="1"/>
      <w:marLeft w:val="0"/>
      <w:marRight w:val="0"/>
      <w:marTop w:val="0"/>
      <w:marBottom w:val="0"/>
      <w:divBdr>
        <w:top w:val="none" w:sz="0" w:space="0" w:color="auto"/>
        <w:left w:val="none" w:sz="0" w:space="0" w:color="auto"/>
        <w:bottom w:val="none" w:sz="0" w:space="0" w:color="auto"/>
        <w:right w:val="none" w:sz="0" w:space="0" w:color="auto"/>
      </w:divBdr>
      <w:divsChild>
        <w:div w:id="1800873563">
          <w:marLeft w:val="0"/>
          <w:marRight w:val="0"/>
          <w:marTop w:val="0"/>
          <w:marBottom w:val="0"/>
          <w:divBdr>
            <w:top w:val="none" w:sz="0" w:space="0" w:color="auto"/>
            <w:left w:val="none" w:sz="0" w:space="0" w:color="auto"/>
            <w:bottom w:val="none" w:sz="0" w:space="0" w:color="auto"/>
            <w:right w:val="none" w:sz="0" w:space="0" w:color="auto"/>
          </w:divBdr>
        </w:div>
        <w:div w:id="66920273">
          <w:marLeft w:val="0"/>
          <w:marRight w:val="0"/>
          <w:marTop w:val="0"/>
          <w:marBottom w:val="0"/>
          <w:divBdr>
            <w:top w:val="none" w:sz="0" w:space="0" w:color="auto"/>
            <w:left w:val="none" w:sz="0" w:space="0" w:color="auto"/>
            <w:bottom w:val="none" w:sz="0" w:space="0" w:color="auto"/>
            <w:right w:val="none" w:sz="0" w:space="0" w:color="auto"/>
          </w:divBdr>
        </w:div>
        <w:div w:id="2047414486">
          <w:marLeft w:val="0"/>
          <w:marRight w:val="0"/>
          <w:marTop w:val="0"/>
          <w:marBottom w:val="0"/>
          <w:divBdr>
            <w:top w:val="none" w:sz="0" w:space="0" w:color="auto"/>
            <w:left w:val="none" w:sz="0" w:space="0" w:color="auto"/>
            <w:bottom w:val="none" w:sz="0" w:space="0" w:color="auto"/>
            <w:right w:val="none" w:sz="0" w:space="0" w:color="auto"/>
          </w:divBdr>
        </w:div>
        <w:div w:id="2113821486">
          <w:marLeft w:val="0"/>
          <w:marRight w:val="0"/>
          <w:marTop w:val="0"/>
          <w:marBottom w:val="0"/>
          <w:divBdr>
            <w:top w:val="none" w:sz="0" w:space="0" w:color="auto"/>
            <w:left w:val="none" w:sz="0" w:space="0" w:color="auto"/>
            <w:bottom w:val="none" w:sz="0" w:space="0" w:color="auto"/>
            <w:right w:val="none" w:sz="0" w:space="0" w:color="auto"/>
          </w:divBdr>
        </w:div>
        <w:div w:id="276258873">
          <w:marLeft w:val="0"/>
          <w:marRight w:val="0"/>
          <w:marTop w:val="0"/>
          <w:marBottom w:val="0"/>
          <w:divBdr>
            <w:top w:val="none" w:sz="0" w:space="0" w:color="auto"/>
            <w:left w:val="none" w:sz="0" w:space="0" w:color="auto"/>
            <w:bottom w:val="none" w:sz="0" w:space="0" w:color="auto"/>
            <w:right w:val="none" w:sz="0" w:space="0" w:color="auto"/>
          </w:divBdr>
        </w:div>
        <w:div w:id="509640063">
          <w:marLeft w:val="0"/>
          <w:marRight w:val="0"/>
          <w:marTop w:val="0"/>
          <w:marBottom w:val="0"/>
          <w:divBdr>
            <w:top w:val="none" w:sz="0" w:space="0" w:color="auto"/>
            <w:left w:val="none" w:sz="0" w:space="0" w:color="auto"/>
            <w:bottom w:val="none" w:sz="0" w:space="0" w:color="auto"/>
            <w:right w:val="none" w:sz="0" w:space="0" w:color="auto"/>
          </w:divBdr>
        </w:div>
        <w:div w:id="198011666">
          <w:marLeft w:val="0"/>
          <w:marRight w:val="0"/>
          <w:marTop w:val="0"/>
          <w:marBottom w:val="0"/>
          <w:divBdr>
            <w:top w:val="none" w:sz="0" w:space="0" w:color="auto"/>
            <w:left w:val="none" w:sz="0" w:space="0" w:color="auto"/>
            <w:bottom w:val="none" w:sz="0" w:space="0" w:color="auto"/>
            <w:right w:val="none" w:sz="0" w:space="0" w:color="auto"/>
          </w:divBdr>
        </w:div>
        <w:div w:id="672339284">
          <w:marLeft w:val="0"/>
          <w:marRight w:val="0"/>
          <w:marTop w:val="0"/>
          <w:marBottom w:val="0"/>
          <w:divBdr>
            <w:top w:val="none" w:sz="0" w:space="0" w:color="auto"/>
            <w:left w:val="none" w:sz="0" w:space="0" w:color="auto"/>
            <w:bottom w:val="none" w:sz="0" w:space="0" w:color="auto"/>
            <w:right w:val="none" w:sz="0" w:space="0" w:color="auto"/>
          </w:divBdr>
        </w:div>
        <w:div w:id="965238393">
          <w:marLeft w:val="0"/>
          <w:marRight w:val="0"/>
          <w:marTop w:val="0"/>
          <w:marBottom w:val="0"/>
          <w:divBdr>
            <w:top w:val="none" w:sz="0" w:space="0" w:color="auto"/>
            <w:left w:val="none" w:sz="0" w:space="0" w:color="auto"/>
            <w:bottom w:val="none" w:sz="0" w:space="0" w:color="auto"/>
            <w:right w:val="none" w:sz="0" w:space="0" w:color="auto"/>
          </w:divBdr>
        </w:div>
        <w:div w:id="2057775753">
          <w:marLeft w:val="0"/>
          <w:marRight w:val="0"/>
          <w:marTop w:val="0"/>
          <w:marBottom w:val="0"/>
          <w:divBdr>
            <w:top w:val="none" w:sz="0" w:space="0" w:color="auto"/>
            <w:left w:val="none" w:sz="0" w:space="0" w:color="auto"/>
            <w:bottom w:val="none" w:sz="0" w:space="0" w:color="auto"/>
            <w:right w:val="none" w:sz="0" w:space="0" w:color="auto"/>
          </w:divBdr>
        </w:div>
        <w:div w:id="1415979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gg.com/homework-help/questions-and-answers/50-year-old-patient-diagnosed-decaying-liver-although-healthy-patient-s-liver-problem-coul-q107930948?trackid=f5537fc6dafe&amp;strackid=af18527aafdb"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hegg.com/homework-help/questions-and-answers/50-year-old-patient-diagnosed-decaying-liver-although-healthy-patient-s-liver-problem-coul-q107930948?trackid=f5537fc6dafe&amp;strackid=af18527aaf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ad6f6f2-a951-4904-b531-92e1207fc7a5}" enabled="1" method="Standard" siteId="{b7be7686-6f97-4db7-9081-a23cf09a96b5}" contentBits="0" removed="0"/>
</clbl:labelList>
</file>

<file path=docProps/app.xml><?xml version="1.0" encoding="utf-8"?>
<Properties xmlns="http://schemas.openxmlformats.org/officeDocument/2006/extended-properties" xmlns:vt="http://schemas.openxmlformats.org/officeDocument/2006/docPropsVTypes">
  <Template>Normal.dotm</Template>
  <TotalTime>468</TotalTime>
  <Pages>3</Pages>
  <Words>685</Words>
  <Characters>3909</Characters>
  <Application>Microsoft Office Word</Application>
  <DocSecurity>0</DocSecurity>
  <Lines>32</Lines>
  <Paragraphs>9</Paragraphs>
  <ScaleCrop>false</ScaleCrop>
  <Company>Halliburton</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Charaf Lachouri</dc:creator>
  <cp:keywords/>
  <dc:description/>
  <cp:lastModifiedBy>Charaf Lachouri</cp:lastModifiedBy>
  <cp:revision>6</cp:revision>
  <dcterms:created xsi:type="dcterms:W3CDTF">2023-02-05T18:06:00Z</dcterms:created>
  <dcterms:modified xsi:type="dcterms:W3CDTF">2023-02-06T01:58:00Z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d6f6f2-a951-4904-b531-92e1207fc7a5_Enabled">
    <vt:lpwstr>true</vt:lpwstr>
  </property>
  <property fmtid="{D5CDD505-2E9C-101B-9397-08002B2CF9AE}" pid="3" name="MSIP_Label_bad6f6f2-a951-4904-b531-92e1207fc7a5_SetDate">
    <vt:lpwstr>2023-02-05T18:06:36Z</vt:lpwstr>
  </property>
  <property fmtid="{D5CDD505-2E9C-101B-9397-08002B2CF9AE}" pid="4" name="MSIP_Label_bad6f6f2-a951-4904-b531-92e1207fc7a5_Method">
    <vt:lpwstr>Standard</vt:lpwstr>
  </property>
  <property fmtid="{D5CDD505-2E9C-101B-9397-08002B2CF9AE}" pid="5" name="MSIP_Label_bad6f6f2-a951-4904-b531-92e1207fc7a5_Name">
    <vt:lpwstr>No Restrictions - Internal</vt:lpwstr>
  </property>
  <property fmtid="{D5CDD505-2E9C-101B-9397-08002B2CF9AE}" pid="6" name="MSIP_Label_bad6f6f2-a951-4904-b531-92e1207fc7a5_SiteId">
    <vt:lpwstr>b7be7686-6f97-4db7-9081-a23cf09a96b5</vt:lpwstr>
  </property>
  <property fmtid="{D5CDD505-2E9C-101B-9397-08002B2CF9AE}" pid="7" name="MSIP_Label_bad6f6f2-a951-4904-b531-92e1207fc7a5_ActionId">
    <vt:lpwstr>4e06ff36-dca9-46eb-9cc2-81857e3a6659</vt:lpwstr>
  </property>
  <property fmtid="{D5CDD505-2E9C-101B-9397-08002B2CF9AE}" pid="8" name="MSIP_Label_bad6f6f2-a951-4904-b531-92e1207fc7a5_ContentBits">
    <vt:lpwstr>0</vt:lpwstr>
  </property>
</Properties>
</file>