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Georgia" w:hAnsi="Georgia" w:cs="Georgia"/>
        </w:rPr>
      </w:pPr>
      <w:r>
        <w:rPr>
          <w:rFonts w:hint="default" w:ascii="Georgia" w:hAnsi="Georgia" w:eastAsia="Roboto" w:cs="Georgia"/>
          <w:i w:val="0"/>
          <w:caps w:val="0"/>
          <w:color w:val="333333"/>
          <w:spacing w:val="0"/>
          <w:sz w:val="44"/>
          <w:szCs w:val="44"/>
          <w:shd w:val="clear" w:fill="FFFFFF"/>
        </w:rPr>
        <w:t xml:space="preserve">A robust OBJParser using </w:t>
      </w:r>
      <w:r>
        <w:rPr>
          <w:rFonts w:hint="default" w:ascii="Georgia" w:hAnsi="Georgia" w:eastAsia="Roboto" w:cs="Georgia"/>
          <w:i w:val="0"/>
          <w:caps w:val="0"/>
          <w:color w:val="333333"/>
          <w:spacing w:val="0"/>
          <w:sz w:val="44"/>
          <w:szCs w:val="44"/>
          <w:shd w:val="clear" w:fill="FFFFFF"/>
        </w:rPr>
        <w:t xml:space="preserve">a </w:t>
      </w:r>
      <w:r>
        <w:rPr>
          <w:rFonts w:hint="default" w:ascii="Georgia" w:hAnsi="Georgia" w:eastAsia="Roboto" w:cs="Georgia"/>
          <w:i w:val="0"/>
          <w:caps w:val="0"/>
          <w:color w:val="333333"/>
          <w:spacing w:val="0"/>
          <w:sz w:val="44"/>
          <w:szCs w:val="44"/>
          <w:shd w:val="clear" w:fill="FFFFFF"/>
        </w:rPr>
        <w:t>Lexical Analyzer and Parser</w:t>
      </w:r>
    </w:p>
    <w:p>
      <w:pPr>
        <w:rPr>
          <w:rFonts w:hint="default" w:ascii="Georgia" w:hAnsi="Georgia" w:cs="Georgia"/>
        </w:rPr>
      </w:pPr>
    </w:p>
    <w:p>
      <w:pPr>
        <w:jc w:val="center"/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Charalambos Poullis</w:t>
      </w:r>
    </w:p>
    <w:p>
      <w:pPr>
        <w:rPr>
          <w:rFonts w:hint="default" w:ascii="Georgia" w:hAnsi="Georgia" w:cs="Georgia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40" w:lineRule="auto"/>
        <w:ind w:left="0" w:right="0" w:firstLine="0"/>
        <w:rPr>
          <w:rFonts w:hint="default" w:ascii="Georgia" w:hAnsi="Georgia" w:eastAsia="Roboto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Roboto" w:cs="Georg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IMPORTANT: If you use this software, YOU MUST CITE the following in any resulting publication/software: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240" w:lineRule="auto"/>
        <w:ind w:left="0" w:right="0" w:firstLine="0"/>
        <w:rPr>
          <w:rFonts w:hint="default" w:ascii="Georgia" w:hAnsi="Georgia" w:eastAsia="Roboto" w:cs="Georg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Roboto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@article{2017_POULLIS_OBJPARSER,</w:t>
      </w:r>
      <w:r>
        <w:rPr>
          <w:rFonts w:hint="default" w:ascii="Georgia" w:hAnsi="Georgia" w:eastAsia="Roboto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Roboto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  title={A robust OBJParser using Customized Lexical Analyzer and Parser},</w:t>
      </w:r>
      <w:r>
        <w:rPr>
          <w:rFonts w:hint="default" w:ascii="Georgia" w:hAnsi="Georgia" w:eastAsia="Roboto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Roboto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  author={Poullis, Charalambos},</w:t>
      </w:r>
      <w:r>
        <w:rPr>
          <w:rFonts w:hint="default" w:ascii="Georgia" w:hAnsi="Georgia" w:eastAsia="Roboto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Roboto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  journal={Immersive and Creative Technologies Lab, Technical Report 02, 2017 - ICT-TR-2017-02},</w:t>
      </w:r>
      <w:r>
        <w:rPr>
          <w:rFonts w:hint="default" w:ascii="Georgia" w:hAnsi="Georgia" w:eastAsia="Roboto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Roboto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  year={2017}</w:t>
      </w:r>
      <w:r>
        <w:rPr>
          <w:rFonts w:hint="default" w:ascii="Georgia" w:hAnsi="Georgia" w:eastAsia="Roboto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Georgia" w:hAnsi="Georgia" w:eastAsia="Roboto" w:cs="Georgia"/>
          <w:i w:val="0"/>
          <w:caps w:val="0"/>
          <w:color w:val="333333"/>
          <w:spacing w:val="0"/>
          <w:sz w:val="21"/>
          <w:szCs w:val="21"/>
          <w:shd w:val="clear" w:fill="FFFFFF"/>
        </w:rPr>
        <w:t>}</w:t>
      </w: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>This is a robust OBJ loader based on LEX for lexical analysis and YACC for parsing.</w:t>
      </w:r>
      <w:r>
        <w:rPr>
          <w:rFonts w:hint="default" w:ascii="Georgia" w:hAnsi="Georgia" w:cs="Georgia"/>
        </w:rPr>
        <w:t xml:space="preserve"> </w:t>
      </w:r>
      <w:r>
        <w:rPr>
          <w:rFonts w:hint="default" w:ascii="Georgia" w:hAnsi="Georgia" w:cs="Georgia"/>
        </w:rPr>
        <w:t>I initially wrote this because of the different variations of the OBJ files available</w:t>
      </w:r>
      <w:r>
        <w:rPr>
          <w:rFonts w:hint="default" w:ascii="Georgia" w:hAnsi="Georgia" w:cs="Georgia"/>
        </w:rPr>
        <w:t xml:space="preserve"> </w:t>
      </w:r>
      <w:r>
        <w:rPr>
          <w:rFonts w:hint="default" w:ascii="Georgia" w:hAnsi="Georgia" w:cs="Georgia"/>
        </w:rPr>
        <w:t>some in binary, others in ascii, some with different formats for the faces etc.</w:t>
      </w:r>
      <w:r>
        <w:rPr>
          <w:rFonts w:hint="default" w:ascii="Georgia" w:hAnsi="Georgia" w:cs="Georgia"/>
        </w:rPr>
        <w:t xml:space="preserve"> </w:t>
      </w:r>
      <w:r>
        <w:rPr>
          <w:rFonts w:hint="default" w:ascii="Georgia" w:hAnsi="Georgia" w:cs="Georgia"/>
        </w:rPr>
        <w:t>This parser reads the OBJ file and puts all information in the OBJ object. You can</w:t>
      </w:r>
      <w:r>
        <w:rPr>
          <w:rFonts w:hint="default" w:ascii="Georgia" w:hAnsi="Georgia" w:cs="Georgia"/>
        </w:rPr>
        <w:t xml:space="preserve"> </w:t>
      </w:r>
      <w:r>
        <w:rPr>
          <w:rFonts w:hint="default" w:ascii="Georgia" w:hAnsi="Georgia" w:cs="Georgia"/>
        </w:rPr>
        <w:t>convert that information to your own structures. If it fails to recognize a particular</w:t>
      </w:r>
      <w:r>
        <w:rPr>
          <w:rFonts w:hint="default" w:ascii="Georgia" w:hAnsi="Georgia" w:cs="Georgia"/>
        </w:rPr>
        <w:t xml:space="preserve"> </w:t>
      </w:r>
      <w:r>
        <w:rPr>
          <w:rFonts w:hint="default" w:ascii="Georgia" w:hAnsi="Georgia" w:cs="Georgia"/>
        </w:rPr>
        <w:t>command it will try and recover. If it fails again it will give a syntax error. As long</w:t>
      </w:r>
      <w:r>
        <w:rPr>
          <w:rFonts w:hint="default" w:ascii="Georgia" w:hAnsi="Georgia" w:cs="Georgia"/>
        </w:rPr>
        <w:t xml:space="preserve"> </w:t>
      </w:r>
      <w:r>
        <w:rPr>
          <w:rFonts w:hint="default" w:ascii="Georgia" w:hAnsi="Georgia" w:cs="Georgia"/>
        </w:rPr>
        <w:t xml:space="preserve">as the format conforms to the OBJ file format as set </w:t>
      </w:r>
      <w:r>
        <w:rPr>
          <w:rFonts w:hint="default" w:ascii="Georgia" w:hAnsi="Georgia" w:cs="Georgia"/>
        </w:rPr>
        <w:t xml:space="preserve">forth </w:t>
      </w:r>
      <w:r>
        <w:rPr>
          <w:rFonts w:hint="default" w:ascii="Georgia" w:hAnsi="Georgia" w:cs="Georgia"/>
        </w:rPr>
        <w:t xml:space="preserve">by Alias Wavefront </w:t>
      </w:r>
      <w:r>
        <w:rPr>
          <w:rFonts w:hint="default" w:ascii="Georgia" w:hAnsi="Georgia" w:cs="Georgia"/>
        </w:rPr>
        <w:t xml:space="preserve">the OBJParser </w:t>
      </w:r>
      <w:r>
        <w:rPr>
          <w:rFonts w:hint="default" w:ascii="Georgia" w:hAnsi="Georgia" w:cs="Georgia"/>
        </w:rPr>
        <w:t>will work</w:t>
      </w:r>
      <w:r>
        <w:rPr>
          <w:rFonts w:hint="default" w:ascii="Georgia" w:hAnsi="Georgia" w:cs="Georgia"/>
        </w:rPr>
        <w:t xml:space="preserve"> as expected</w:t>
      </w:r>
      <w:r>
        <w:rPr>
          <w:rFonts w:hint="default" w:ascii="Georgia" w:hAnsi="Georgia" w:cs="Georgia"/>
        </w:rPr>
        <w:t>.</w:t>
      </w: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  <w:r>
        <w:rPr>
          <w:rFonts w:hint="default" w:ascii="Georgia" w:hAnsi="Georgia" w:cs="Georgia"/>
        </w:rPr>
        <w:t xml:space="preserve">If you find any </w:t>
      </w:r>
      <w:r>
        <w:rPr>
          <w:rFonts w:hint="default" w:ascii="Georgia" w:hAnsi="Georgia" w:cs="Georgia"/>
        </w:rPr>
        <w:t xml:space="preserve">useful uses, </w:t>
      </w:r>
      <w:r>
        <w:rPr>
          <w:rFonts w:hint="default" w:ascii="Georgia" w:hAnsi="Georgia" w:cs="Georgia"/>
        </w:rPr>
        <w:t>problems</w:t>
      </w:r>
      <w:r>
        <w:rPr>
          <w:rFonts w:hint="default" w:ascii="Georgia" w:hAnsi="Georgia" w:cs="Georgia"/>
        </w:rPr>
        <w:t>,</w:t>
      </w:r>
      <w:r>
        <w:rPr>
          <w:rFonts w:hint="default" w:ascii="Georgia" w:hAnsi="Georgia" w:cs="Georgia"/>
        </w:rPr>
        <w:t xml:space="preserve"> or make improvements </w:t>
      </w:r>
      <w:r>
        <w:rPr>
          <w:rFonts w:hint="default" w:ascii="Georgia" w:hAnsi="Georgia" w:cs="Georgia"/>
        </w:rPr>
        <w:t>I would be very interested in hearing about them. P</w:t>
      </w:r>
      <w:r>
        <w:rPr>
          <w:rFonts w:hint="default" w:ascii="Georgia" w:hAnsi="Georgia" w:cs="Georgia"/>
        </w:rPr>
        <w:t>lease let me know by sending an email to</w:t>
      </w:r>
      <w:r>
        <w:rPr>
          <w:rFonts w:hint="default" w:ascii="Georgia" w:hAnsi="Georgia" w:cs="Georgia"/>
        </w:rPr>
        <w:t xml:space="preserve"> </w:t>
      </w:r>
      <w:r>
        <w:rPr>
          <w:rFonts w:hint="default" w:ascii="Georgia" w:hAnsi="Georgia" w:cs="Georgia"/>
        </w:rPr>
        <w:fldChar w:fldCharType="begin"/>
      </w:r>
      <w:r>
        <w:rPr>
          <w:rFonts w:hint="default" w:ascii="Georgia" w:hAnsi="Georgia" w:cs="Georgia"/>
        </w:rPr>
        <w:instrText xml:space="preserve"> HYPERLINK "mailto:charalambos@poullis.org" </w:instrText>
      </w:r>
      <w:r>
        <w:rPr>
          <w:rFonts w:hint="default" w:ascii="Georgia" w:hAnsi="Georgia" w:cs="Georgia"/>
        </w:rPr>
        <w:fldChar w:fldCharType="separate"/>
      </w:r>
      <w:r>
        <w:rPr>
          <w:rStyle w:val="6"/>
          <w:rFonts w:hint="default" w:ascii="Georgia" w:hAnsi="Georgia" w:cs="Georgia"/>
        </w:rPr>
        <w:t>charalambos@poullis.org</w:t>
      </w:r>
      <w:r>
        <w:rPr>
          <w:rFonts w:hint="default" w:ascii="Georgia" w:hAnsi="Georgia" w:cs="Georgia"/>
        </w:rPr>
        <w:fldChar w:fldCharType="end"/>
      </w: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</w:p>
    <w:p>
      <w:pPr>
        <w:rPr>
          <w:rFonts w:hint="default" w:ascii="Georgia" w:hAnsi="Georgia" w:cs="Georgia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!Y2KBUG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!Y2KBUG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 w:ascii="Georgia" w:hAnsi="Georgia" w:cs="Georgia"/>
        <w:sz w:val="16"/>
        <w:szCs w:val="16"/>
      </w:rPr>
    </w:pPr>
    <w:r>
      <w:rPr>
        <w:rFonts w:hint="default" w:ascii="Georgia" w:hAnsi="Georgia" w:cs="Georgia"/>
        <w:sz w:val="16"/>
        <w:szCs w:val="16"/>
      </w:rPr>
      <w:t>Copyright © Charalambos "Charis" Poullis, charalambos@poullis.org</w:t>
    </w:r>
  </w:p>
  <w:p>
    <w:pPr>
      <w:jc w:val="center"/>
      <w:rPr>
        <w:sz w:val="16"/>
        <w:szCs w:val="16"/>
      </w:rPr>
    </w:pPr>
    <w:r>
      <w:rPr>
        <w:rFonts w:hint="default" w:ascii="Georgia" w:hAnsi="Georgia" w:cs="Georgia"/>
        <w:sz w:val="16"/>
        <w:szCs w:val="16"/>
      </w:rPr>
      <w:t>http://www.poullis.org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FB9BB5"/>
    <w:rsid w:val="1E793987"/>
    <w:rsid w:val="36F729B8"/>
    <w:rsid w:val="7DBBFE0C"/>
    <w:rsid w:val="7F6F67A6"/>
    <w:rsid w:val="7FDE8FB8"/>
    <w:rsid w:val="EFF519A6"/>
    <w:rsid w:val="F9E2C017"/>
    <w:rsid w:val="F9FB9B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187</Words>
  <Characters>1006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2017-11-14T14:14:00Z</dcterms:created>
  <dc:creator>charalambos</dc:creator>
  <cp:lastModifiedBy>charalambos</cp:lastModifiedBy>
  <dcterms:modified xsi:type="dcterms:W3CDTF">2017-11-14T14:36:04Z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