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III — MASTERCLASS</w:t>
      </w:r>
    </w:p>
    <w:p>
      <w:pPr>
        <w:spacing w:after="600"/>
        <w:jc w:val="center"/>
      </w:pPr>
      <w:r>
        <w:rPr>
          <w:i/>
          <w:iCs/>
          <w:color w:val="1A1A1A"/>
          <w:sz w:val="26"/>
          <w:szCs w:val="26"/>
        </w:rPr>
        <w:t xml:space="preserve">Schema Design and Data Modeling</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Syllabus Coverage Checklist</w:t>
      </w:r>
    </w:p>
    <w:p>
      <w:pPr>
        <w:spacing w:after="160" w:line="300"/>
      </w:pPr>
      <w:r>
        <w:rPr>
          <w:color w:val="1A1A1A"/>
          <w:sz w:val="22"/>
          <w:szCs w:val="22"/>
        </w:rPr>
        <w:t xml:space="preserve">Every topic listed in the official CSE494 Unit III syllabus is mapped below to the exact section that covers it — confirming complete, end-to-end coverage before you begin studying.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100"/>
        <w:gridCol w:w="3260"/>
      </w:tblGrid>
      <w:tr>
        <w:trPr>
          <w:tblHeader/>
        </w:trPr>
        <w:tc>
          <w:tcPr>
            <w:tcW w:type="dxa" w:w="6100"/>
            <w:shd w:fill="13AA52" w:val="clear"/>
            <w:tcMar>
              <w:top w:type="dxa" w:w="100"/>
              <w:left w:type="dxa" w:w="120"/>
              <w:bottom w:type="dxa" w:w="100"/>
              <w:right w:type="dxa" w:w="120"/>
            </w:tcMar>
            <w:vAlign w:val="center"/>
          </w:tcPr>
          <w:p>
            <w:r>
              <w:rPr>
                <w:b/>
                <w:bCs/>
                <w:color w:val="FFFFFF"/>
                <w:sz w:val="20"/>
                <w:szCs w:val="20"/>
              </w:rPr>
              <w:t xml:space="preserve">Syllabus Topic</w:t>
            </w:r>
          </w:p>
        </w:tc>
        <w:tc>
          <w:tcPr>
            <w:tcW w:type="dxa" w:w="3260"/>
            <w:shd w:fill="13AA52" w:val="clear"/>
            <w:tcMar>
              <w:top w:type="dxa" w:w="100"/>
              <w:left w:type="dxa" w:w="120"/>
              <w:bottom w:type="dxa" w:w="100"/>
              <w:right w:type="dxa" w:w="120"/>
            </w:tcMar>
            <w:vAlign w:val="center"/>
          </w:tcPr>
          <w:p>
            <w:r>
              <w:rPr>
                <w:b/>
                <w:bCs/>
                <w:color w:val="FFFFFF"/>
                <w:sz w:val="20"/>
                <w:szCs w:val="20"/>
              </w:rPr>
              <w:t xml:space="preserve">Covered In</w:t>
            </w:r>
          </w:p>
        </w:tc>
      </w:tr>
      <w:tr>
        <w:tc>
          <w:tcPr>
            <w:tcW w:type="dxa" w:w="6100"/>
            <w:shd w:fill="FFFFFF" w:val="clear"/>
            <w:tcMar>
              <w:top w:type="dxa" w:w="90"/>
              <w:left w:type="dxa" w:w="120"/>
              <w:bottom w:type="dxa" w:w="90"/>
              <w:right w:type="dxa" w:w="120"/>
            </w:tcMar>
            <w:vAlign w:val="center"/>
          </w:tcPr>
          <w:p>
            <w:r>
              <w:rPr>
                <w:color w:val="1A1A1A"/>
                <w:sz w:val="19"/>
                <w:szCs w:val="19"/>
              </w:rPr>
              <w:t xml:space="preserve">Schema-less nature: dynamic schemas, polymorphic documents, varying attributes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1.1, 1.2</w:t>
            </w:r>
          </w:p>
        </w:tc>
      </w:tr>
      <w:tr>
        <w:tc>
          <w:tcPr>
            <w:tcW w:type="dxa" w:w="6100"/>
            <w:shd w:fill="F2F2F2" w:val="clear"/>
            <w:tcMar>
              <w:top w:type="dxa" w:w="90"/>
              <w:left w:type="dxa" w:w="120"/>
              <w:bottom w:type="dxa" w:w="90"/>
              <w:right w:type="dxa" w:w="120"/>
            </w:tcMar>
            <w:vAlign w:val="center"/>
          </w:tcPr>
          <w:p>
            <w:r>
              <w:rPr>
                <w:color w:val="1A1A1A"/>
                <w:sz w:val="19"/>
                <w:szCs w:val="19"/>
              </w:rPr>
              <w:t xml:space="preserve">Schema evolution over time without downtime</w:t>
            </w:r>
          </w:p>
        </w:tc>
        <w:tc>
          <w:tcPr>
            <w:tcW w:type="dxa" w:w="3260"/>
            <w:shd w:fill="F2F2F2" w:val="clear"/>
            <w:tcMar>
              <w:top w:type="dxa" w:w="90"/>
              <w:left w:type="dxa" w:w="120"/>
              <w:bottom w:type="dxa" w:w="90"/>
              <w:right w:type="dxa" w:w="120"/>
            </w:tcMar>
            <w:vAlign w:val="center"/>
          </w:tcPr>
          <w:p>
            <w:r>
              <w:rPr>
                <w:color w:val="1A1A1A"/>
                <w:sz w:val="19"/>
                <w:szCs w:val="19"/>
              </w:rPr>
              <w:t xml:space="preserve">Section 1.3</w:t>
            </w:r>
          </w:p>
        </w:tc>
      </w:tr>
      <w:tr>
        <w:tc>
          <w:tcPr>
            <w:tcW w:type="dxa" w:w="6100"/>
            <w:shd w:fill="FFFFFF" w:val="clear"/>
            <w:tcMar>
              <w:top w:type="dxa" w:w="90"/>
              <w:left w:type="dxa" w:w="120"/>
              <w:bottom w:type="dxa" w:w="90"/>
              <w:right w:type="dxa" w:w="120"/>
            </w:tcMar>
            <w:vAlign w:val="center"/>
          </w:tcPr>
          <w:p>
            <w:r>
              <w:rPr>
                <w:color w:val="1A1A1A"/>
                <w:sz w:val="19"/>
                <w:szCs w:val="19"/>
              </w:rPr>
              <w:t xml:space="preserve">Balancing schema flexibility with data governance</w:t>
            </w:r>
          </w:p>
        </w:tc>
        <w:tc>
          <w:tcPr>
            <w:tcW w:type="dxa" w:w="3260"/>
            <w:shd w:fill="FFFFFF" w:val="clear"/>
            <w:tcMar>
              <w:top w:type="dxa" w:w="90"/>
              <w:left w:type="dxa" w:w="120"/>
              <w:bottom w:type="dxa" w:w="90"/>
              <w:right w:type="dxa" w:w="120"/>
            </w:tcMar>
            <w:vAlign w:val="center"/>
          </w:tcPr>
          <w:p>
            <w:r>
              <w:rPr>
                <w:color w:val="1A1A1A"/>
                <w:sz w:val="19"/>
                <w:szCs w:val="19"/>
              </w:rPr>
              <w:t xml:space="preserve">Section 1.4, 1.5</w:t>
            </w:r>
          </w:p>
        </w:tc>
      </w:tr>
      <w:tr>
        <w:tc>
          <w:tcPr>
            <w:tcW w:type="dxa" w:w="6100"/>
            <w:shd w:fill="F2F2F2" w:val="clear"/>
            <w:tcMar>
              <w:top w:type="dxa" w:w="90"/>
              <w:left w:type="dxa" w:w="120"/>
              <w:bottom w:type="dxa" w:w="90"/>
              <w:right w:type="dxa" w:w="120"/>
            </w:tcMar>
            <w:vAlign w:val="center"/>
          </w:tcPr>
          <w:p>
            <w:r>
              <w:rPr>
                <w:color w:val="1A1A1A"/>
                <w:sz w:val="19"/>
                <w:szCs w:val="19"/>
              </w:rPr>
              <w:t xml:space="preserve">Embedded model: sub-documents, single-query reads, atomic updates</w:t>
            </w:r>
          </w:p>
        </w:tc>
        <w:tc>
          <w:tcPr>
            <w:tcW w:type="dxa" w:w="3260"/>
            <w:shd w:fill="F2F2F2" w:val="clear"/>
            <w:tcMar>
              <w:top w:type="dxa" w:w="90"/>
              <w:left w:type="dxa" w:w="120"/>
              <w:bottom w:type="dxa" w:w="90"/>
              <w:right w:type="dxa" w:w="120"/>
            </w:tcMar>
            <w:vAlign w:val="center"/>
          </w:tcPr>
          <w:p>
            <w:r>
              <w:rPr>
                <w:color w:val="1A1A1A"/>
                <w:sz w:val="19"/>
                <w:szCs w:val="19"/>
              </w:rPr>
              <w:t xml:space="preserve">Section 2.1</w:t>
            </w:r>
          </w:p>
        </w:tc>
      </w:tr>
      <w:tr>
        <w:tc>
          <w:tcPr>
            <w:tcW w:type="dxa" w:w="6100"/>
            <w:shd w:fill="FFFFFF" w:val="clear"/>
            <w:tcMar>
              <w:top w:type="dxa" w:w="90"/>
              <w:left w:type="dxa" w:w="120"/>
              <w:bottom w:type="dxa" w:w="90"/>
              <w:right w:type="dxa" w:w="120"/>
            </w:tcMar>
            <w:vAlign w:val="center"/>
          </w:tcPr>
          <w:p>
            <w:r>
              <w:rPr>
                <w:color w:val="1A1A1A"/>
                <w:sz w:val="19"/>
                <w:szCs w:val="19"/>
              </w:rPr>
              <w:t xml:space="preserve">Embedding anti-patterns: 16MB limit, unbounded array growth</w:t>
            </w:r>
          </w:p>
        </w:tc>
        <w:tc>
          <w:tcPr>
            <w:tcW w:type="dxa" w:w="3260"/>
            <w:shd w:fill="FFFFFF" w:val="clear"/>
            <w:tcMar>
              <w:top w:type="dxa" w:w="90"/>
              <w:left w:type="dxa" w:w="120"/>
              <w:bottom w:type="dxa" w:w="90"/>
              <w:right w:type="dxa" w:w="120"/>
            </w:tcMar>
            <w:vAlign w:val="center"/>
          </w:tcPr>
          <w:p>
            <w:r>
              <w:rPr>
                <w:color w:val="1A1A1A"/>
                <w:sz w:val="19"/>
                <w:szCs w:val="19"/>
              </w:rPr>
              <w:t xml:space="preserve">Section 2.1, 2.4</w:t>
            </w:r>
          </w:p>
        </w:tc>
      </w:tr>
      <w:tr>
        <w:tc>
          <w:tcPr>
            <w:tcW w:type="dxa" w:w="6100"/>
            <w:shd w:fill="F2F2F2" w:val="clear"/>
            <w:tcMar>
              <w:top w:type="dxa" w:w="90"/>
              <w:left w:type="dxa" w:w="120"/>
              <w:bottom w:type="dxa" w:w="90"/>
              <w:right w:type="dxa" w:w="120"/>
            </w:tcMar>
            <w:vAlign w:val="center"/>
          </w:tcPr>
          <w:p>
            <w:r>
              <w:rPr>
                <w:color w:val="1A1A1A"/>
                <w:sz w:val="19"/>
                <w:szCs w:val="19"/>
              </w:rPr>
              <w:t xml:space="preserve">Referenced model: ObjectId references, multi-document queries, $lookup, operational overhead</w:t>
            </w:r>
          </w:p>
        </w:tc>
        <w:tc>
          <w:tcPr>
            <w:tcW w:type="dxa" w:w="3260"/>
            <w:shd w:fill="F2F2F2" w:val="clear"/>
            <w:tcMar>
              <w:top w:type="dxa" w:w="90"/>
              <w:left w:type="dxa" w:w="120"/>
              <w:bottom w:type="dxa" w:w="90"/>
              <w:right w:type="dxa" w:w="120"/>
            </w:tcMar>
            <w:vAlign w:val="center"/>
          </w:tcPr>
          <w:p>
            <w:r>
              <w:rPr>
                <w:color w:val="1A1A1A"/>
                <w:sz w:val="19"/>
                <w:szCs w:val="19"/>
              </w:rPr>
              <w:t xml:space="preserve">Section 2.2, 2.5</w:t>
            </w:r>
          </w:p>
        </w:tc>
      </w:tr>
      <w:tr>
        <w:tc>
          <w:tcPr>
            <w:tcW w:type="dxa" w:w="6100"/>
            <w:shd w:fill="FFFFFF" w:val="clear"/>
            <w:tcMar>
              <w:top w:type="dxa" w:w="90"/>
              <w:left w:type="dxa" w:w="120"/>
              <w:bottom w:type="dxa" w:w="90"/>
              <w:right w:type="dxa" w:w="120"/>
            </w:tcMar>
            <w:vAlign w:val="center"/>
          </w:tcPr>
          <w:p>
            <w:r>
              <w:rPr>
                <w:color w:val="1A1A1A"/>
                <w:sz w:val="19"/>
                <w:szCs w:val="19"/>
              </w:rPr>
              <w:t xml:space="preserve">Comic-style embedding vs. referencing analogy</w:t>
            </w:r>
          </w:p>
        </w:tc>
        <w:tc>
          <w:tcPr>
            <w:tcW w:type="dxa" w:w="3260"/>
            <w:shd w:fill="FFFFFF" w:val="clear"/>
            <w:tcMar>
              <w:top w:type="dxa" w:w="90"/>
              <w:left w:type="dxa" w:w="120"/>
              <w:bottom w:type="dxa" w:w="90"/>
              <w:right w:type="dxa" w:w="120"/>
            </w:tcMar>
            <w:vAlign w:val="center"/>
          </w:tcPr>
          <w:p>
            <w:r>
              <w:rPr>
                <w:color w:val="1A1A1A"/>
                <w:sz w:val="19"/>
                <w:szCs w:val="19"/>
              </w:rPr>
              <w:t xml:space="preserve">Section 3</w:t>
            </w:r>
          </w:p>
        </w:tc>
      </w:tr>
      <w:tr>
        <w:tc>
          <w:tcPr>
            <w:tcW w:type="dxa" w:w="6100"/>
            <w:shd w:fill="F2F2F2" w:val="clear"/>
            <w:tcMar>
              <w:top w:type="dxa" w:w="90"/>
              <w:left w:type="dxa" w:w="120"/>
              <w:bottom w:type="dxa" w:w="90"/>
              <w:right w:type="dxa" w:w="120"/>
            </w:tcMar>
            <w:vAlign w:val="center"/>
          </w:tcPr>
          <w:p>
            <w:r>
              <w:rPr>
                <w:color w:val="1A1A1A"/>
                <w:sz w:val="19"/>
                <w:szCs w:val="19"/>
              </w:rPr>
              <w:t xml:space="preserve">One-to-One: embedded vs. separate collection for security</w:t>
            </w:r>
          </w:p>
        </w:tc>
        <w:tc>
          <w:tcPr>
            <w:tcW w:type="dxa" w:w="3260"/>
            <w:shd w:fill="F2F2F2" w:val="clear"/>
            <w:tcMar>
              <w:top w:type="dxa" w:w="90"/>
              <w:left w:type="dxa" w:w="120"/>
              <w:bottom w:type="dxa" w:w="90"/>
              <w:right w:type="dxa" w:w="120"/>
            </w:tcMar>
            <w:vAlign w:val="center"/>
          </w:tcPr>
          <w:p>
            <w:r>
              <w:rPr>
                <w:color w:val="1A1A1A"/>
                <w:sz w:val="19"/>
                <w:szCs w:val="19"/>
              </w:rPr>
              <w:t xml:space="preserve">Section 4.1</w:t>
            </w:r>
          </w:p>
        </w:tc>
      </w:tr>
      <w:tr>
        <w:tc>
          <w:tcPr>
            <w:tcW w:type="dxa" w:w="6100"/>
            <w:shd w:fill="FFFFFF" w:val="clear"/>
            <w:tcMar>
              <w:top w:type="dxa" w:w="90"/>
              <w:left w:type="dxa" w:w="120"/>
              <w:bottom w:type="dxa" w:w="90"/>
              <w:right w:type="dxa" w:w="120"/>
            </w:tcMar>
            <w:vAlign w:val="center"/>
          </w:tcPr>
          <w:p>
            <w:r>
              <w:rPr>
                <w:color w:val="1A1A1A"/>
                <w:sz w:val="19"/>
                <w:szCs w:val="19"/>
              </w:rPr>
              <w:t xml:space="preserve">One-to-Few / One-to-Many / One-to-Zillions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4.2</w:t>
            </w:r>
          </w:p>
        </w:tc>
      </w:tr>
      <w:tr>
        <w:tc>
          <w:tcPr>
            <w:tcW w:type="dxa" w:w="6100"/>
            <w:shd w:fill="F2F2F2" w:val="clear"/>
            <w:tcMar>
              <w:top w:type="dxa" w:w="90"/>
              <w:left w:type="dxa" w:w="120"/>
              <w:bottom w:type="dxa" w:w="90"/>
              <w:right w:type="dxa" w:w="120"/>
            </w:tcMar>
            <w:vAlign w:val="center"/>
          </w:tcPr>
          <w:p>
            <w:r>
              <w:rPr>
                <w:color w:val="1A1A1A"/>
                <w:sz w:val="19"/>
                <w:szCs w:val="19"/>
              </w:rPr>
              <w:t xml:space="preserve">Many-to-Many: two-way embedding vs. junction collections</w:t>
            </w:r>
          </w:p>
        </w:tc>
        <w:tc>
          <w:tcPr>
            <w:tcW w:type="dxa" w:w="3260"/>
            <w:shd w:fill="F2F2F2" w:val="clear"/>
            <w:tcMar>
              <w:top w:type="dxa" w:w="90"/>
              <w:left w:type="dxa" w:w="120"/>
              <w:bottom w:type="dxa" w:w="90"/>
              <w:right w:type="dxa" w:w="120"/>
            </w:tcMar>
            <w:vAlign w:val="center"/>
          </w:tcPr>
          <w:p>
            <w:r>
              <w:rPr>
                <w:color w:val="1A1A1A"/>
                <w:sz w:val="19"/>
                <w:szCs w:val="19"/>
              </w:rPr>
              <w:t xml:space="preserve">Section 4.3</w:t>
            </w:r>
          </w:p>
        </w:tc>
      </w:tr>
      <w:tr>
        <w:tc>
          <w:tcPr>
            <w:tcW w:type="dxa" w:w="6100"/>
            <w:shd w:fill="FFFFFF" w:val="clear"/>
            <w:tcMar>
              <w:top w:type="dxa" w:w="90"/>
              <w:left w:type="dxa" w:w="120"/>
              <w:bottom w:type="dxa" w:w="90"/>
              <w:right w:type="dxa" w:w="120"/>
            </w:tcMar>
            <w:vAlign w:val="center"/>
          </w:tcPr>
          <w:p>
            <w:r>
              <w:rPr>
                <w:color w:val="1A1A1A"/>
                <w:sz w:val="19"/>
                <w:szCs w:val="19"/>
              </w:rPr>
              <w:t xml:space="preserve">Workload-centric design (access patterns, not static entities)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5.1</w:t>
            </w:r>
          </w:p>
        </w:tc>
      </w:tr>
      <w:tr>
        <w:tc>
          <w:tcPr>
            <w:tcW w:type="dxa" w:w="6100"/>
            <w:shd w:fill="F2F2F2" w:val="clear"/>
            <w:tcMar>
              <w:top w:type="dxa" w:w="90"/>
              <w:left w:type="dxa" w:w="120"/>
              <w:bottom w:type="dxa" w:w="90"/>
              <w:right w:type="dxa" w:w="120"/>
            </w:tcMar>
            <w:vAlign w:val="center"/>
          </w:tcPr>
          <w:p>
            <w:r>
              <w:rPr>
                <w:color w:val="1A1A1A"/>
                <w:sz w:val="19"/>
                <w:szCs w:val="19"/>
              </w:rPr>
              <w:t xml:space="preserve">Subset, Attribute, Bucket, Outlier, Schema Versioning patterns</w:t>
            </w:r>
          </w:p>
        </w:tc>
        <w:tc>
          <w:tcPr>
            <w:tcW w:type="dxa" w:w="3260"/>
            <w:shd w:fill="F2F2F2" w:val="clear"/>
            <w:tcMar>
              <w:top w:type="dxa" w:w="90"/>
              <w:left w:type="dxa" w:w="120"/>
              <w:bottom w:type="dxa" w:w="90"/>
              <w:right w:type="dxa" w:w="120"/>
            </w:tcMar>
            <w:vAlign w:val="center"/>
          </w:tcPr>
          <w:p>
            <w:r>
              <w:rPr>
                <w:color w:val="1A1A1A"/>
                <w:sz w:val="19"/>
                <w:szCs w:val="19"/>
              </w:rPr>
              <w:t xml:space="preserve">Section 5.2</w:t>
            </w:r>
          </w:p>
        </w:tc>
      </w:tr>
      <w:tr>
        <w:tc>
          <w:tcPr>
            <w:tcW w:type="dxa" w:w="6100"/>
            <w:shd w:fill="FFFFFF" w:val="clear"/>
            <w:tcMar>
              <w:top w:type="dxa" w:w="90"/>
              <w:left w:type="dxa" w:w="120"/>
              <w:bottom w:type="dxa" w:w="90"/>
              <w:right w:type="dxa" w:w="120"/>
            </w:tcMar>
            <w:vAlign w:val="center"/>
          </w:tcPr>
          <w:p>
            <w:r>
              <w:rPr>
                <w:color w:val="1A1A1A"/>
                <w:sz w:val="19"/>
                <w:szCs w:val="19"/>
              </w:rPr>
              <w:t xml:space="preserve">E-Commerce case study: products, carts, orders with price snapshots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6.1</w:t>
            </w:r>
          </w:p>
        </w:tc>
      </w:tr>
      <w:tr>
        <w:tc>
          <w:tcPr>
            <w:tcW w:type="dxa" w:w="6100"/>
            <w:shd w:fill="F2F2F2" w:val="clear"/>
            <w:tcMar>
              <w:top w:type="dxa" w:w="90"/>
              <w:left w:type="dxa" w:w="120"/>
              <w:bottom w:type="dxa" w:w="90"/>
              <w:right w:type="dxa" w:w="120"/>
            </w:tcMar>
            <w:vAlign w:val="center"/>
          </w:tcPr>
          <w:p>
            <w:r>
              <w:rPr>
                <w:color w:val="1A1A1A"/>
                <w:sz w:val="19"/>
                <w:szCs w:val="19"/>
              </w:rPr>
              <w:t xml:space="preserve">Social Media case study: users, threaded comments, likes</w:t>
            </w:r>
          </w:p>
        </w:tc>
        <w:tc>
          <w:tcPr>
            <w:tcW w:type="dxa" w:w="3260"/>
            <w:shd w:fill="F2F2F2" w:val="clear"/>
            <w:tcMar>
              <w:top w:type="dxa" w:w="90"/>
              <w:left w:type="dxa" w:w="120"/>
              <w:bottom w:type="dxa" w:w="90"/>
              <w:right w:type="dxa" w:w="120"/>
            </w:tcMar>
            <w:vAlign w:val="center"/>
          </w:tcPr>
          <w:p>
            <w:r>
              <w:rPr>
                <w:color w:val="1A1A1A"/>
                <w:sz w:val="19"/>
                <w:szCs w:val="19"/>
              </w:rPr>
              <w:t xml:space="preserve">Section 6.2</w:t>
            </w:r>
          </w:p>
        </w:tc>
      </w:tr>
      <w:tr>
        <w:tc>
          <w:tcPr>
            <w:tcW w:type="dxa" w:w="6100"/>
            <w:shd w:fill="FFFFFF" w:val="clear"/>
            <w:tcMar>
              <w:top w:type="dxa" w:w="90"/>
              <w:left w:type="dxa" w:w="120"/>
              <w:bottom w:type="dxa" w:w="90"/>
              <w:right w:type="dxa" w:w="120"/>
            </w:tcMar>
            <w:vAlign w:val="center"/>
          </w:tcPr>
          <w:p>
            <w:r>
              <w:rPr>
                <w:color w:val="1A1A1A"/>
                <w:sz w:val="19"/>
                <w:szCs w:val="19"/>
              </w:rPr>
              <w:t xml:space="preserve">$jsonSchema: required, bsonType, minimum/maximum, pattern, enum</w:t>
            </w:r>
          </w:p>
        </w:tc>
        <w:tc>
          <w:tcPr>
            <w:tcW w:type="dxa" w:w="3260"/>
            <w:shd w:fill="FFFFFF" w:val="clear"/>
            <w:tcMar>
              <w:top w:type="dxa" w:w="90"/>
              <w:left w:type="dxa" w:w="120"/>
              <w:bottom w:type="dxa" w:w="90"/>
              <w:right w:type="dxa" w:w="120"/>
            </w:tcMar>
            <w:vAlign w:val="center"/>
          </w:tcPr>
          <w:p>
            <w:r>
              <w:rPr>
                <w:color w:val="1A1A1A"/>
                <w:sz w:val="19"/>
                <w:szCs w:val="19"/>
              </w:rPr>
              <w:t xml:space="preserve">Section 7.1, 7.2</w:t>
            </w:r>
          </w:p>
        </w:tc>
      </w:tr>
      <w:tr>
        <w:tc>
          <w:tcPr>
            <w:tcW w:type="dxa" w:w="6100"/>
            <w:shd w:fill="F2F2F2" w:val="clear"/>
            <w:tcMar>
              <w:top w:type="dxa" w:w="90"/>
              <w:left w:type="dxa" w:w="120"/>
              <w:bottom w:type="dxa" w:w="90"/>
              <w:right w:type="dxa" w:w="120"/>
            </w:tcMar>
            <w:vAlign w:val="center"/>
          </w:tcPr>
          <w:p>
            <w:r>
              <w:rPr>
                <w:color w:val="1A1A1A"/>
                <w:sz w:val="19"/>
                <w:szCs w:val="19"/>
              </w:rPr>
              <w:t xml:space="preserve">collMod for existing collections; validationLevel and validationAction</w:t>
            </w:r>
          </w:p>
        </w:tc>
        <w:tc>
          <w:tcPr>
            <w:tcW w:type="dxa" w:w="3260"/>
            <w:shd w:fill="F2F2F2" w:val="clear"/>
            <w:tcMar>
              <w:top w:type="dxa" w:w="90"/>
              <w:left w:type="dxa" w:w="120"/>
              <w:bottom w:type="dxa" w:w="90"/>
              <w:right w:type="dxa" w:w="120"/>
            </w:tcMar>
            <w:vAlign w:val="center"/>
          </w:tcPr>
          <w:p>
            <w:r>
              <w:rPr>
                <w:color w:val="1A1A1A"/>
                <w:sz w:val="19"/>
                <w:szCs w:val="19"/>
              </w:rPr>
              <w:t xml:space="preserve">Section 7.3, 7.4</w:t>
            </w:r>
          </w:p>
        </w:tc>
      </w:tr>
      <w:tr>
        <w:tc>
          <w:tcPr>
            <w:tcW w:type="dxa" w:w="6100"/>
            <w:shd w:fill="FFFFFF" w:val="clear"/>
            <w:tcMar>
              <w:top w:type="dxa" w:w="90"/>
              <w:left w:type="dxa" w:w="120"/>
              <w:bottom w:type="dxa" w:w="90"/>
              <w:right w:type="dxa" w:w="120"/>
            </w:tcMar>
            <w:vAlign w:val="center"/>
          </w:tcPr>
          <w:p>
            <w:r>
              <w:rPr>
                <w:color w:val="1A1A1A"/>
                <w:sz w:val="19"/>
                <w:szCs w:val="19"/>
              </w:rPr>
              <w:t xml:space="preserve">Big unified worked example covering the full design process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8</w:t>
            </w:r>
          </w:p>
        </w:tc>
      </w:tr>
      <w:tr>
        <w:tc>
          <w:tcPr>
            <w:tcW w:type="dxa" w:w="6100"/>
            <w:shd w:fill="F2F2F2" w:val="clear"/>
            <w:tcMar>
              <w:top w:type="dxa" w:w="90"/>
              <w:left w:type="dxa" w:w="120"/>
              <w:bottom w:type="dxa" w:w="90"/>
              <w:right w:type="dxa" w:w="120"/>
            </w:tcMar>
            <w:vAlign w:val="center"/>
          </w:tcPr>
          <w:p>
            <w:r>
              <w:rPr>
                <w:color w:val="1A1A1A"/>
                <w:sz w:val="19"/>
                <w:szCs w:val="19"/>
              </w:rPr>
              <w:t xml:space="preserve">Full practical walkthroughs (terminal → modeling → CRUD → indexing)</w:t>
            </w:r>
          </w:p>
        </w:tc>
        <w:tc>
          <w:tcPr>
            <w:tcW w:type="dxa" w:w="3260"/>
            <w:shd w:fill="F2F2F2" w:val="clear"/>
            <w:tcMar>
              <w:top w:type="dxa" w:w="90"/>
              <w:left w:type="dxa" w:w="120"/>
              <w:bottom w:type="dxa" w:w="90"/>
              <w:right w:type="dxa" w:w="120"/>
            </w:tcMar>
            <w:vAlign w:val="center"/>
          </w:tcPr>
          <w:p>
            <w:r>
              <w:rPr>
                <w:color w:val="1A1A1A"/>
                <w:sz w:val="19"/>
                <w:szCs w:val="19"/>
              </w:rPr>
              <w:t xml:space="preserve">Section 9</w:t>
            </w:r>
          </w:p>
        </w:tc>
      </w:tr>
      <w:tr>
        <w:tc>
          <w:tcPr>
            <w:tcW w:type="dxa" w:w="6100"/>
            <w:shd w:fill="FFFFFF" w:val="clear"/>
            <w:tcMar>
              <w:top w:type="dxa" w:w="90"/>
              <w:left w:type="dxa" w:w="120"/>
              <w:bottom w:type="dxa" w:w="90"/>
              <w:right w:type="dxa" w:w="120"/>
            </w:tcMar>
            <w:vAlign w:val="center"/>
          </w:tcPr>
          <w:p>
            <w:r>
              <w:rPr>
                <w:color w:val="1A1A1A"/>
                <w:sz w:val="19"/>
                <w:szCs w:val="19"/>
              </w:rPr>
              <w:t xml:space="preserve">3 case study exercises with solutions</w:t>
            </w:r>
          </w:p>
        </w:tc>
        <w:tc>
          <w:tcPr>
            <w:tcW w:type="dxa" w:w="3260"/>
            <w:shd w:fill="FFFFFF" w:val="clear"/>
            <w:tcMar>
              <w:top w:type="dxa" w:w="90"/>
              <w:left w:type="dxa" w:w="120"/>
              <w:bottom w:type="dxa" w:w="90"/>
              <w:right w:type="dxa" w:w="120"/>
            </w:tcMar>
            <w:vAlign w:val="center"/>
          </w:tcPr>
          <w:p>
            <w:r>
              <w:rPr>
                <w:color w:val="1A1A1A"/>
                <w:sz w:val="19"/>
                <w:szCs w:val="19"/>
              </w:rPr>
              <w:t xml:space="preserve">Section 10</w:t>
            </w:r>
          </w:p>
        </w:tc>
      </w:tr>
      <w:tr>
        <w:tc>
          <w:tcPr>
            <w:tcW w:type="dxa" w:w="6100"/>
            <w:shd w:fill="F2F2F2" w:val="clear"/>
            <w:tcMar>
              <w:top w:type="dxa" w:w="90"/>
              <w:left w:type="dxa" w:w="120"/>
              <w:bottom w:type="dxa" w:w="90"/>
              <w:right w:type="dxa" w:w="120"/>
            </w:tcMar>
            <w:vAlign w:val="center"/>
          </w:tcPr>
          <w:p>
            <w:r>
              <w:rPr>
                <w:color w:val="1A1A1A"/>
                <w:sz w:val="19"/>
                <w:szCs w:val="19"/>
              </w:rPr>
              <w:t xml:space="preserve">3 conceptual assessment questions</w:t>
            </w:r>
          </w:p>
        </w:tc>
        <w:tc>
          <w:tcPr>
            <w:tcW w:type="dxa" w:w="3260"/>
            <w:shd w:fill="F2F2F2" w:val="clear"/>
            <w:tcMar>
              <w:top w:type="dxa" w:w="90"/>
              <w:left w:type="dxa" w:w="120"/>
              <w:bottom w:type="dxa" w:w="90"/>
              <w:right w:type="dxa" w:w="120"/>
            </w:tcMar>
            <w:vAlign w:val="center"/>
          </w:tcPr>
          <w:p>
            <w:r>
              <w:rPr>
                <w:color w:val="1A1A1A"/>
                <w:sz w:val="19"/>
                <w:szCs w:val="19"/>
              </w:rPr>
              <w:t xml:space="preserve">Section 11</w:t>
            </w:r>
          </w:p>
        </w:tc>
      </w:tr>
    </w:tbl>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The Schema-less Nature of MongoDB</w:t>
      </w:r>
    </w:p>
    <w:p>
      <w:pPr>
        <w:pStyle w:val="ListParagraph"/>
        <w:numPr>
          <w:ilvl w:val="0"/>
          <w:numId w:val="2"/>
        </w:numPr>
        <w:spacing w:after="100" w:line="280"/>
      </w:pPr>
      <w:r>
        <w:rPr>
          <w:color w:val="1A1A1A"/>
          <w:sz w:val="22"/>
          <w:szCs w:val="22"/>
        </w:rPr>
        <w:t xml:space="preserve">2. Embedding vs. Referencing — Denormalization vs. Normalization</w:t>
      </w:r>
    </w:p>
    <w:p>
      <w:pPr>
        <w:pStyle w:val="ListParagraph"/>
        <w:numPr>
          <w:ilvl w:val="0"/>
          <w:numId w:val="2"/>
        </w:numPr>
        <w:spacing w:after="100" w:line="280"/>
      </w:pPr>
      <w:r>
        <w:rPr>
          <w:color w:val="1A1A1A"/>
          <w:sz w:val="22"/>
          <w:szCs w:val="22"/>
        </w:rPr>
        <w:t xml:space="preserve">3. Comic-Style Scenario: The Apartment Building vs. The City Postal Service</w:t>
      </w:r>
    </w:p>
    <w:p>
      <w:pPr>
        <w:pStyle w:val="ListParagraph"/>
        <w:numPr>
          <w:ilvl w:val="0"/>
          <w:numId w:val="2"/>
        </w:numPr>
        <w:spacing w:after="100" w:line="280"/>
      </w:pPr>
      <w:r>
        <w:rPr>
          <w:color w:val="1A1A1A"/>
          <w:sz w:val="22"/>
          <w:szCs w:val="22"/>
        </w:rPr>
        <w:t xml:space="preserve">4. Relationship Modeling Patterns (1:1, 1:N, N:M)</w:t>
      </w:r>
    </w:p>
    <w:p>
      <w:pPr>
        <w:pStyle w:val="ListParagraph"/>
        <w:numPr>
          <w:ilvl w:val="0"/>
          <w:numId w:val="2"/>
        </w:numPr>
        <w:spacing w:after="100" w:line="280"/>
      </w:pPr>
      <w:r>
        <w:rPr>
          <w:color w:val="1A1A1A"/>
          <w:sz w:val="22"/>
          <w:szCs w:val="22"/>
        </w:rPr>
        <w:t xml:space="preserve">5. Data Modeling Best Practices &amp; Advanced Design Patterns</w:t>
      </w:r>
    </w:p>
    <w:p>
      <w:pPr>
        <w:pStyle w:val="ListParagraph"/>
        <w:numPr>
          <w:ilvl w:val="0"/>
          <w:numId w:val="2"/>
        </w:numPr>
        <w:spacing w:after="100" w:line="280"/>
      </w:pPr>
      <w:r>
        <w:rPr>
          <w:color w:val="1A1A1A"/>
          <w:sz w:val="22"/>
          <w:szCs w:val="22"/>
        </w:rPr>
        <w:t xml:space="preserve">6. Real-World Case Studies: E-Commerce &amp; Social Media</w:t>
      </w:r>
    </w:p>
    <w:p>
      <w:pPr>
        <w:pStyle w:val="ListParagraph"/>
        <w:numPr>
          <w:ilvl w:val="0"/>
          <w:numId w:val="2"/>
        </w:numPr>
        <w:spacing w:after="100" w:line="280"/>
      </w:pPr>
      <w:r>
        <w:rPr>
          <w:color w:val="1A1A1A"/>
          <w:sz w:val="22"/>
          <w:szCs w:val="22"/>
        </w:rPr>
        <w:t xml:space="preserve">7. Schema Validation Rules &amp; Constraints</w:t>
      </w:r>
    </w:p>
    <w:p>
      <w:pPr>
        <w:pStyle w:val="ListParagraph"/>
        <w:numPr>
          <w:ilvl w:val="0"/>
          <w:numId w:val="2"/>
        </w:numPr>
        <w:spacing w:after="100" w:line="280"/>
      </w:pPr>
      <w:r>
        <w:rPr>
          <w:color w:val="1A1A1A"/>
          <w:sz w:val="22"/>
          <w:szCs w:val="22"/>
        </w:rPr>
        <w:t xml:space="preserve">8. Big Unified Example: Blogging Platform (End-to-End Schema Design)</w:t>
      </w:r>
    </w:p>
    <w:p>
      <w:pPr>
        <w:pStyle w:val="ListParagraph"/>
        <w:numPr>
          <w:ilvl w:val="0"/>
          <w:numId w:val="2"/>
        </w:numPr>
        <w:spacing w:after="100" w:line="280"/>
      </w:pPr>
      <w:r>
        <w:rPr>
          <w:color w:val="1A1A1A"/>
          <w:sz w:val="22"/>
          <w:szCs w:val="22"/>
        </w:rPr>
        <w:t xml:space="preserve">9. Full End-to-End Practical Walkthroughs (Terminal → Modeling → CRUD → Indexing)</w:t>
      </w:r>
    </w:p>
    <w:p>
      <w:pPr>
        <w:pStyle w:val="ListParagraph"/>
        <w:numPr>
          <w:ilvl w:val="0"/>
          <w:numId w:val="2"/>
        </w:numPr>
        <w:spacing w:after="100" w:line="280"/>
      </w:pPr>
      <w:r>
        <w:rPr>
          <w:color w:val="1A1A1A"/>
          <w:sz w:val="22"/>
          <w:szCs w:val="22"/>
        </w:rPr>
        <w:t xml:space="preserve">10. Real-World Case Study Exercises (with Solutions)</w:t>
      </w:r>
    </w:p>
    <w:p>
      <w:pPr>
        <w:pStyle w:val="ListParagraph"/>
        <w:numPr>
          <w:ilvl w:val="0"/>
          <w:numId w:val="2"/>
        </w:numPr>
        <w:spacing w:after="100" w:line="280"/>
      </w:pPr>
      <w:r>
        <w:rPr>
          <w:color w:val="1A1A1A"/>
          <w:sz w:val="22"/>
          <w:szCs w:val="22"/>
        </w:rPr>
        <w:t xml:space="preserve">11. Self-Assessment: Conceptual Review Questions (with Model Answers)</w:t>
      </w:r>
    </w:p>
    <w:p>
      <w:pPr>
        <w:pStyle w:val="ListParagraph"/>
        <w:numPr>
          <w:ilvl w:val="0"/>
          <w:numId w:val="2"/>
        </w:numPr>
        <w:spacing w:after="100" w:line="280"/>
      </w:pPr>
      <w:r>
        <w:rPr>
          <w:color w:val="1A1A1A"/>
          <w:sz w:val="22"/>
          <w:szCs w:val="22"/>
        </w:rPr>
        <w:t xml:space="preserve">12. Industry Interview &amp; Viva Question Bank</w:t>
      </w:r>
    </w:p>
    <w:p>
      <w:pPr>
        <w:pStyle w:val="ListParagraph"/>
        <w:numPr>
          <w:ilvl w:val="0"/>
          <w:numId w:val="2"/>
        </w:numPr>
        <w:spacing w:after="100" w:line="280"/>
      </w:pPr>
      <w:r>
        <w:rPr>
          <w:color w:val="1A1A1A"/>
          <w:sz w:val="22"/>
          <w:szCs w:val="22"/>
        </w:rPr>
        <w:t xml:space="preserve">13. Frequently Confused Concepts — Quick Clarifications</w:t>
      </w:r>
    </w:p>
    <w:p>
      <w:r>
        <w:br w:type="page"/>
      </w:r>
    </w:p>
    <w:p>
      <w:pPr>
        <w:pStyle w:val="Heading1"/>
        <w:pBdr>
          <w:bottom w:val="single" w:color="13AA52" w:sz="12" w:space="4"/>
        </w:pBdr>
        <w:spacing w:after="240" w:before="480"/>
      </w:pPr>
      <w:r>
        <w:rPr>
          <w:b/>
          <w:bCs/>
          <w:color w:val="0B6E4F"/>
          <w:sz w:val="32"/>
          <w:szCs w:val="32"/>
        </w:rPr>
        <w:t xml:space="preserve">1. The Schema-less Nature of MongoDB</w:t>
      </w:r>
    </w:p>
    <w:p>
      <w:pPr>
        <w:pStyle w:val="Heading2"/>
        <w:spacing w:after="180" w:before="360"/>
      </w:pPr>
      <w:r>
        <w:rPr>
          <w:b/>
          <w:bCs/>
          <w:color w:val="1A1A1A"/>
          <w:sz w:val="26"/>
          <w:szCs w:val="26"/>
        </w:rPr>
        <w:t xml:space="preserve">1.1 What "Schema-less" Actually Means</w:t>
      </w:r>
    </w:p>
    <w:p>
      <w:pPr>
        <w:spacing w:after="160" w:line="300"/>
      </w:pPr>
      <w:r>
        <w:rPr>
          <w:color w:val="1A1A1A"/>
          <w:sz w:val="22"/>
          <w:szCs w:val="22"/>
        </w:rPr>
        <w:t xml:space="preserve">As introduced in Unit II, MongoDB is more accurately described as SCHEMA-FLEXIBLE rather than truly schema-less — every document has structure, but that structure is not enforced by the database engine unless you explicitly opt in via validation rules. This unit is dedicated entirely to the DISCIPLINE of designing that structure well, since flexibility without discipline quickly turns into chaos in a real production system.</w:t>
      </w:r>
    </w:p>
    <w:p>
      <w:pPr>
        <w:spacing w:after="160" w:line="300"/>
      </w:pPr>
      <w:r>
        <w:rPr>
          <w:color w:val="1A1A1A"/>
          <w:sz w:val="22"/>
          <w:szCs w:val="22"/>
        </w:rPr>
        <w:t xml:space="preserve">Dynamic schema means: within a single collection, documents can have different fields, different field types, and different nesting structures — all coexisting side by side, all queryable through the same collection interface.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three documents live happily in the SAME 'products' collection,</w:t>
            </w:r>
          </w:p>
          <w:p>
            <w:pPr>
              <w:spacing w:after="40"/>
            </w:pPr>
            <w:r>
              <w:rPr>
                <w:rFonts w:ascii="Consolas" w:cs="Consolas" w:eastAsia="Consolas" w:hAnsi="Consolas"/>
                <w:color w:val="C9D1D9"/>
                <w:sz w:val="19"/>
                <w:szCs w:val="19"/>
              </w:rPr>
              <w:t xml:space="preserve">// despite having completely different shapes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db.products.insertMany([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"Cotton T-Shirt",</w:t>
            </w:r>
          </w:p>
          <w:p>
            <w:pPr>
              <w:spacing w:after="40"/>
            </w:pPr>
            <w:r>
              <w:rPr>
                <w:rFonts w:ascii="Consolas" w:cs="Consolas" w:eastAsia="Consolas" w:hAnsi="Consolas"/>
                <w:color w:val="C9D1D9"/>
                <w:sz w:val="19"/>
                <w:szCs w:val="19"/>
              </w:rPr>
              <w:t xml:space="preserve">    category: "Apparel",</w:t>
            </w:r>
          </w:p>
          <w:p>
            <w:pPr>
              <w:spacing w:after="40"/>
            </w:pPr>
            <w:r>
              <w:rPr>
                <w:rFonts w:ascii="Consolas" w:cs="Consolas" w:eastAsia="Consolas" w:hAnsi="Consolas"/>
                <w:color w:val="C9D1D9"/>
                <w:sz w:val="19"/>
                <w:szCs w:val="19"/>
              </w:rPr>
              <w:t xml:space="preserve">    size: "L", color: "Blue", material: "Cotton"   // apparel-specific attributes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"Laptop Pro 15",</w:t>
            </w:r>
          </w:p>
          <w:p>
            <w:pPr>
              <w:spacing w:after="40"/>
            </w:pPr>
            <w:r>
              <w:rPr>
                <w:rFonts w:ascii="Consolas" w:cs="Consolas" w:eastAsia="Consolas" w:hAnsi="Consolas"/>
                <w:color w:val="C9D1D9"/>
                <w:sz w:val="19"/>
                <w:szCs w:val="19"/>
              </w:rPr>
              <w:t xml:space="preserve">    category: "Electronics",</w:t>
            </w:r>
          </w:p>
          <w:p>
            <w:pPr>
              <w:spacing w:after="40"/>
            </w:pPr>
            <w:r>
              <w:rPr>
                <w:rFonts w:ascii="Consolas" w:cs="Consolas" w:eastAsia="Consolas" w:hAnsi="Consolas"/>
                <w:color w:val="C9D1D9"/>
                <w:sz w:val="19"/>
                <w:szCs w:val="19"/>
              </w:rPr>
              <w:t xml:space="preserve">    ram: "16GB", storage: "512GB SSD", cpu: "Intel i7"   // electronics-specific attributes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name: "Almond Milk 1L",</w:t>
            </w:r>
          </w:p>
          <w:p>
            <w:pPr>
              <w:spacing w:after="40"/>
            </w:pPr>
            <w:r>
              <w:rPr>
                <w:rFonts w:ascii="Consolas" w:cs="Consolas" w:eastAsia="Consolas" w:hAnsi="Consolas"/>
                <w:color w:val="C9D1D9"/>
                <w:sz w:val="19"/>
                <w:szCs w:val="19"/>
              </w:rPr>
              <w:t xml:space="preserve">    category: "Groceries",</w:t>
            </w:r>
          </w:p>
          <w:p>
            <w:pPr>
              <w:spacing w:after="40"/>
            </w:pPr>
            <w:r>
              <w:rPr>
                <w:rFonts w:ascii="Consolas" w:cs="Consolas" w:eastAsia="Consolas" w:hAnsi="Consolas"/>
                <w:color w:val="C9D1D9"/>
                <w:sz w:val="19"/>
                <w:szCs w:val="19"/>
              </w:rPr>
              <w:t xml:space="preserve">    expiryDate: ISODate("2026-12-01"), isVegan: true   // grocery-specific attributes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called a POLYMORPHIC collection — the same collection holds structurally different but conceptually related documents. It is one of MongoDB's most powerful modeling capabilities and has no clean relational equivalent (a relational 'products' table would either need a wide table full of mostly-NULL columns, or a fragile Entity-Attribute-Value anti-pattern).</w:t>
      </w:r>
    </w:p>
    <w:p>
      <w:pPr>
        <w:pStyle w:val="Heading2"/>
        <w:spacing w:after="180" w:before="360"/>
      </w:pPr>
      <w:r>
        <w:rPr>
          <w:b/>
          <w:bCs/>
          <w:color w:val="1A1A1A"/>
          <w:sz w:val="26"/>
          <w:szCs w:val="26"/>
        </w:rPr>
        <w:t xml:space="preserve">1.2 Polymorphic Documents in Practice</w:t>
      </w:r>
    </w:p>
    <w:p>
      <w:pPr>
        <w:spacing w:after="160" w:line="300"/>
      </w:pPr>
      <w:r>
        <w:rPr>
          <w:color w:val="1A1A1A"/>
          <w:sz w:val="22"/>
          <w:szCs w:val="22"/>
        </w:rPr>
        <w:t xml:space="preserve">A polymorphic pattern is especially useful when a collection represents a conceptual category (e.g., 'products', 'notifications', 'payments') that naturally has several different SUBTYPES, each with its own extra fields, but all sharing a common core set of fields your application queries across uniformly.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'notifications' collection with three different notification TYPES,</w:t>
            </w:r>
          </w:p>
          <w:p>
            <w:pPr>
              <w:spacing w:after="40"/>
            </w:pPr>
            <w:r>
              <w:rPr>
                <w:rFonts w:ascii="Consolas" w:cs="Consolas" w:eastAsia="Consolas" w:hAnsi="Consolas"/>
                <w:color w:val="C9D1D9"/>
                <w:sz w:val="19"/>
                <w:szCs w:val="19"/>
              </w:rPr>
              <w:t xml:space="preserve">// unified by common fields (userId, type, createdAt, read) but with</w:t>
            </w:r>
          </w:p>
          <w:p>
            <w:pPr>
              <w:spacing w:after="40"/>
            </w:pPr>
            <w:r>
              <w:rPr>
                <w:rFonts w:ascii="Consolas" w:cs="Consolas" w:eastAsia="Consolas" w:hAnsi="Consolas"/>
                <w:color w:val="C9D1D9"/>
                <w:sz w:val="19"/>
                <w:szCs w:val="19"/>
              </w:rPr>
              <w:t xml:space="preserve">// type-specific extra fields</w:t>
            </w:r>
          </w:p>
          <w:p>
            <w:pPr>
              <w:spacing w:after="40"/>
            </w:pPr>
            <w:r>
              <w:rPr>
                <w:rFonts w:ascii="Consolas" w:cs="Consolas" w:eastAsia="Consolas" w:hAnsi="Consolas"/>
                <w:color w:val="C9D1D9"/>
                <w:sz w:val="19"/>
                <w:szCs w:val="19"/>
              </w:rPr>
              <w:t xml:space="preserve">db.notifications.insertMany([</w:t>
            </w:r>
          </w:p>
          <w:p>
            <w:pPr>
              <w:spacing w:after="40"/>
            </w:pPr>
            <w:r>
              <w:rPr>
                <w:rFonts w:ascii="Consolas" w:cs="Consolas" w:eastAsia="Consolas" w:hAnsi="Consolas"/>
                <w:color w:val="C9D1D9"/>
                <w:sz w:val="19"/>
                <w:szCs w:val="19"/>
              </w:rPr>
              <w:t xml:space="preserve">  { userId: 101, type: "like", postId: 55, likedBy: 202, createdAt: new Date(), read: false },</w:t>
            </w:r>
          </w:p>
          <w:p>
            <w:pPr>
              <w:spacing w:after="40"/>
            </w:pPr>
            <w:r>
              <w:rPr>
                <w:rFonts w:ascii="Consolas" w:cs="Consolas" w:eastAsia="Consolas" w:hAnsi="Consolas"/>
                <w:color w:val="C9D1D9"/>
                <w:sz w:val="19"/>
                <w:szCs w:val="19"/>
              </w:rPr>
              <w:t xml:space="preserve">  { userId: 101, type: "comment", postId: 55, commentText: "Nice post!", createdAt: new Date(), read: false },</w:t>
            </w:r>
          </w:p>
          <w:p>
            <w:pPr>
              <w:spacing w:after="40"/>
            </w:pPr>
            <w:r>
              <w:rPr>
                <w:rFonts w:ascii="Consolas" w:cs="Consolas" w:eastAsia="Consolas" w:hAnsi="Consolas"/>
                <w:color w:val="C9D1D9"/>
                <w:sz w:val="19"/>
                <w:szCs w:val="19"/>
              </w:rPr>
              <w:t xml:space="preserve">  { userId: 101, type: "friend_request", fromUserId: 303, createdAt: new Date(), read: true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single query still works uniformly across ALL notification types</w:t>
            </w:r>
          </w:p>
          <w:p>
            <w:pPr>
              <w:spacing w:after="40"/>
            </w:pPr>
            <w:r>
              <w:rPr>
                <w:rFonts w:ascii="Consolas" w:cs="Consolas" w:eastAsia="Consolas" w:hAnsi="Consolas"/>
                <w:color w:val="C9D1D9"/>
                <w:sz w:val="19"/>
                <w:szCs w:val="19"/>
              </w:rPr>
              <w:t xml:space="preserve">db.notifications.find({ userId: 101, read: false }).sort({ createdAt: -1 })</w:t>
            </w:r>
          </w:p>
        </w:tc>
      </w:tr>
    </w:tbl>
    <w:p>
      <w:pPr>
        <w:spacing w:after="160" w:line="300"/>
      </w:pPr>
      <w:r>
        <w:rPr>
          <w:color w:val="1A1A1A"/>
          <w:sz w:val="22"/>
          <w:szCs w:val="22"/>
        </w:rPr>
        <w:t xml:space="preserve">A common, disciplined way to manage polymorphism is a discriminator field (often named type, kind, or _t) that your application code switches on to know which extra fields to expect — as shown above with the type field distinguishing "like", "comment", and "friend_request".</w:t>
      </w:r>
    </w:p>
    <w:p>
      <w:pPr>
        <w:pStyle w:val="Heading2"/>
        <w:spacing w:after="180" w:before="360"/>
      </w:pPr>
      <w:r>
        <w:rPr>
          <w:b/>
          <w:bCs/>
          <w:color w:val="1A1A1A"/>
          <w:sz w:val="26"/>
          <w:szCs w:val="26"/>
        </w:rPr>
        <w:t xml:space="preserve">1.3 Schema Evolution Without Downtime</w:t>
      </w:r>
    </w:p>
    <w:p>
      <w:pPr>
        <w:spacing w:after="160" w:line="300"/>
      </w:pPr>
      <w:r>
        <w:rPr>
          <w:color w:val="1A1A1A"/>
          <w:sz w:val="22"/>
          <w:szCs w:val="22"/>
        </w:rPr>
        <w:t xml:space="preserve">One of the most concrete, job-relevant benefits of MongoDB's dynamic schema is ZERO-DOWNTIME schema evolution. In a relational database, adding a new required column to a large, actively-used table typically requires an ALTER TABLE statement that can lock the table for the duration of the operation — on a table with hundreds of millions of rows, this can mean minutes of blocked writes, requiring careful off-peak scheduling or complex online-migration tooling.</w:t>
      </w:r>
    </w:p>
    <w:p>
      <w:pPr>
        <w:spacing w:after="160" w:line="300"/>
      </w:pPr>
      <w:r>
        <w:rPr>
          <w:color w:val="1A1A1A"/>
          <w:sz w:val="22"/>
          <w:szCs w:val="22"/>
        </w:rPr>
        <w:t xml:space="preserve">In MongoDB, evolving a schema is simply a matter of changing what NEW documents look like, going forward, with zero database-level operation required: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Version 1 of the application: users have no 'phoneNumber' field</w:t>
            </w:r>
          </w:p>
          <w:p>
            <w:pPr>
              <w:spacing w:after="40"/>
            </w:pPr>
            <w:r>
              <w:rPr>
                <w:rFonts w:ascii="Consolas" w:cs="Consolas" w:eastAsia="Consolas" w:hAnsi="Consolas"/>
                <w:color w:val="C9D1D9"/>
                <w:sz w:val="19"/>
                <w:szCs w:val="19"/>
              </w:rPr>
              <w:t xml:space="preserve">db.users.insertOne({ name: "Priya", email: "priya@example.com"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Time passes, the product adds a phone-verification feature --</w:t>
            </w:r>
          </w:p>
          <w:p>
            <w:pPr>
              <w:spacing w:after="40"/>
            </w:pPr>
            <w:r>
              <w:rPr>
                <w:rFonts w:ascii="Consolas" w:cs="Consolas" w:eastAsia="Consolas" w:hAnsi="Consolas"/>
                <w:color w:val="C9D1D9"/>
                <w:sz w:val="19"/>
                <w:szCs w:val="19"/>
              </w:rPr>
              <w:t xml:space="preserve">// Version 2 of the application: NEW users get a phoneNumber field.</w:t>
            </w:r>
          </w:p>
          <w:p>
            <w:pPr>
              <w:spacing w:after="40"/>
            </w:pPr>
            <w:r>
              <w:rPr>
                <w:rFonts w:ascii="Consolas" w:cs="Consolas" w:eastAsia="Consolas" w:hAnsi="Consolas"/>
                <w:color w:val="C9D1D9"/>
                <w:sz w:val="19"/>
                <w:szCs w:val="19"/>
              </w:rPr>
              <w:t xml:space="preserve">// NOTHING needs to be run against existing documents for this to work.</w:t>
            </w:r>
          </w:p>
          <w:p>
            <w:pPr>
              <w:spacing w:after="40"/>
            </w:pPr>
            <w:r>
              <w:rPr>
                <w:rFonts w:ascii="Consolas" w:cs="Consolas" w:eastAsia="Consolas" w:hAnsi="Consolas"/>
                <w:color w:val="C9D1D9"/>
                <w:sz w:val="19"/>
                <w:szCs w:val="19"/>
              </w:rPr>
              <w:t xml:space="preserve">db.users.insertOne({ name: "Arjun", email: "arjun@example.com", phoneNumber: "+91-9876543210"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Application code handles BOTH shapes gracefully with a default fallback</w:t>
            </w:r>
          </w:p>
          <w:p>
            <w:pPr>
              <w:spacing w:after="40"/>
            </w:pPr>
            <w:r>
              <w:rPr>
                <w:rFonts w:ascii="Consolas" w:cs="Consolas" w:eastAsia="Consolas" w:hAnsi="Consolas"/>
                <w:color w:val="C9D1D9"/>
                <w:sz w:val="19"/>
                <w:szCs w:val="19"/>
              </w:rPr>
              <w:t xml:space="preserve">// (shown here as pseudocode a backend would run):</w:t>
            </w:r>
          </w:p>
          <w:p>
            <w:pPr>
              <w:spacing w:after="40"/>
            </w:pPr>
            <w:r>
              <w:rPr>
                <w:rFonts w:ascii="Consolas" w:cs="Consolas" w:eastAsia="Consolas" w:hAnsi="Consolas"/>
                <w:color w:val="C9D1D9"/>
                <w:sz w:val="19"/>
                <w:szCs w:val="19"/>
              </w:rPr>
              <w:t xml:space="preserve">// const phone = user.phoneNumber || null;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OPTIONAL: backfill the field on old documents in the background,</w:t>
            </w:r>
          </w:p>
          <w:p>
            <w:pPr>
              <w:spacing w:after="40"/>
            </w:pPr>
            <w:r>
              <w:rPr>
                <w:rFonts w:ascii="Consolas" w:cs="Consolas" w:eastAsia="Consolas" w:hAnsi="Consolas"/>
                <w:color w:val="C9D1D9"/>
                <w:sz w:val="19"/>
                <w:szCs w:val="19"/>
              </w:rPr>
              <w:t xml:space="preserve">// at your own pace, with zero table-locking behavior</w:t>
            </w:r>
          </w:p>
          <w:p>
            <w:pPr>
              <w:spacing w:after="40"/>
            </w:pPr>
            <w:r>
              <w:rPr>
                <w:rFonts w:ascii="Consolas" w:cs="Consolas" w:eastAsia="Consolas" w:hAnsi="Consolas"/>
                <w:color w:val="C9D1D9"/>
                <w:sz w:val="19"/>
                <w:szCs w:val="19"/>
              </w:rPr>
              <w:t xml:space="preserve">db.users.updateMany(</w:t>
            </w:r>
          </w:p>
          <w:p>
            <w:pPr>
              <w:spacing w:after="40"/>
            </w:pPr>
            <w:r>
              <w:rPr>
                <w:rFonts w:ascii="Consolas" w:cs="Consolas" w:eastAsia="Consolas" w:hAnsi="Consolas"/>
                <w:color w:val="C9D1D9"/>
                <w:sz w:val="19"/>
                <w:szCs w:val="19"/>
              </w:rPr>
              <w:t xml:space="preserve">  { phoneNumber: { $exists: false } },</w:t>
            </w:r>
          </w:p>
          <w:p>
            <w:pPr>
              <w:spacing w:after="40"/>
            </w:pPr>
            <w:r>
              <w:rPr>
                <w:rFonts w:ascii="Consolas" w:cs="Consolas" w:eastAsia="Consolas" w:hAnsi="Consolas"/>
                <w:color w:val="C9D1D9"/>
                <w:sz w:val="19"/>
                <w:szCs w:val="19"/>
              </w:rPr>
              <w:t xml:space="preserve">  { $set: { phoneNumber: null } }</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Zero-downtime schema evolution is a genuine strength, but it silently shifts responsibility onto your APPLICATION CODE to handle multiple document 'versions' gracefully, potentially indefinitely if old documents are never backfilled. Section 5's Schema Versioning Pattern formalizes a disciplined way to manage this rather than leaving it as ad-hoc null-checking scattered across the codebase.</w:t>
      </w:r>
    </w:p>
    <w:p>
      <w:pPr>
        <w:pStyle w:val="Heading2"/>
        <w:spacing w:after="180" w:before="360"/>
      </w:pPr>
      <w:r>
        <w:rPr>
          <w:b/>
          <w:bCs/>
          <w:color w:val="1A1A1A"/>
          <w:sz w:val="26"/>
          <w:szCs w:val="26"/>
        </w:rPr>
        <w:t xml:space="preserve">1.4 Balancing Flexibility With Data Governance</w:t>
      </w:r>
    </w:p>
    <w:p>
      <w:pPr>
        <w:spacing w:after="160" w:line="300"/>
      </w:pPr>
      <w:r>
        <w:rPr>
          <w:color w:val="1A1A1A"/>
          <w:sz w:val="22"/>
          <w:szCs w:val="22"/>
        </w:rPr>
        <w:t xml:space="preserve">Total schema freedom is rarely what a real production team actually wants — it's what they want the OPTION of, applied selectively. MongoDB's design philosophy is to make flexibility the default while giving teams precise, collection-by-collection tools to add rigor exactly where it's needed:</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3300"/>
        <w:gridCol w:w="34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Governance Tool</w:t>
            </w:r>
          </w:p>
        </w:tc>
        <w:tc>
          <w:tcPr>
            <w:tcW w:type="dxa" w:w="3300"/>
            <w:shd w:fill="13AA52" w:val="clear"/>
            <w:tcMar>
              <w:top w:type="dxa" w:w="100"/>
              <w:left w:type="dxa" w:w="120"/>
              <w:bottom w:type="dxa" w:w="100"/>
              <w:right w:type="dxa" w:w="120"/>
            </w:tcMar>
            <w:vAlign w:val="center"/>
          </w:tcPr>
          <w:p>
            <w:r>
              <w:rPr>
                <w:b/>
                <w:bCs/>
                <w:color w:val="FFFFFF"/>
                <w:sz w:val="20"/>
                <w:szCs w:val="20"/>
              </w:rPr>
              <w:t xml:space="preserve">What It Enforces</w:t>
            </w:r>
          </w:p>
        </w:tc>
        <w:tc>
          <w:tcPr>
            <w:tcW w:type="dxa" w:w="3460"/>
            <w:shd w:fill="13AA52" w:val="clear"/>
            <w:tcMar>
              <w:top w:type="dxa" w:w="100"/>
              <w:left w:type="dxa" w:w="120"/>
              <w:bottom w:type="dxa" w:w="100"/>
              <w:right w:type="dxa" w:w="120"/>
            </w:tcMar>
            <w:vAlign w:val="center"/>
          </w:tcPr>
          <w:p>
            <w:r>
              <w:rPr>
                <w:b/>
                <w:bCs/>
                <w:color w:val="FFFFFF"/>
                <w:sz w:val="20"/>
                <w:szCs w:val="20"/>
              </w:rPr>
              <w:t xml:space="preserve">When to Use It</w:t>
            </w:r>
          </w:p>
        </w:tc>
      </w:tr>
      <w:tr>
        <w:tc>
          <w:tcPr>
            <w:tcW w:type="dxa" w:w="2600"/>
            <w:shd w:fill="FFFFFF" w:val="clear"/>
            <w:tcMar>
              <w:top w:type="dxa" w:w="90"/>
              <w:left w:type="dxa" w:w="120"/>
              <w:bottom w:type="dxa" w:w="90"/>
              <w:right w:type="dxa" w:w="120"/>
            </w:tcMar>
            <w:vAlign w:val="center"/>
          </w:tcPr>
          <w:p>
            <w:r>
              <w:rPr>
                <w:color w:val="1A1A1A"/>
                <w:sz w:val="19"/>
                <w:szCs w:val="19"/>
              </w:rPr>
              <w:t xml:space="preserve">$jsonSchema validation (Section 7)</w:t>
            </w:r>
          </w:p>
        </w:tc>
        <w:tc>
          <w:tcPr>
            <w:tcW w:type="dxa" w:w="3300"/>
            <w:shd w:fill="FFFFFF" w:val="clear"/>
            <w:tcMar>
              <w:top w:type="dxa" w:w="90"/>
              <w:left w:type="dxa" w:w="120"/>
              <w:bottom w:type="dxa" w:w="90"/>
              <w:right w:type="dxa" w:w="120"/>
            </w:tcMar>
            <w:vAlign w:val="center"/>
          </w:tcPr>
          <w:p>
            <w:r>
              <w:rPr>
                <w:color w:val="1A1A1A"/>
                <w:sz w:val="19"/>
                <w:szCs w:val="19"/>
              </w:rPr>
              <w:t xml:space="preserve">Required fields, BSON types, value ranges, regex patterns, enums — checked at write time.</w:t>
            </w:r>
          </w:p>
        </w:tc>
        <w:tc>
          <w:tcPr>
            <w:tcW w:type="dxa" w:w="3460"/>
            <w:shd w:fill="FFFFFF" w:val="clear"/>
            <w:tcMar>
              <w:top w:type="dxa" w:w="90"/>
              <w:left w:type="dxa" w:w="120"/>
              <w:bottom w:type="dxa" w:w="90"/>
              <w:right w:type="dxa" w:w="120"/>
            </w:tcMar>
            <w:vAlign w:val="center"/>
          </w:tcPr>
          <w:p>
            <w:r>
              <w:rPr>
                <w:color w:val="1A1A1A"/>
                <w:sz w:val="19"/>
                <w:szCs w:val="19"/>
              </w:rPr>
              <w:t xml:space="preserve">Business-critical collections where bad data is costly (payments, user accounts, orders).</w:t>
            </w:r>
          </w:p>
        </w:tc>
      </w:tr>
      <w:tr>
        <w:tc>
          <w:tcPr>
            <w:tcW w:type="dxa" w:w="2600"/>
            <w:shd w:fill="F2F2F2" w:val="clear"/>
            <w:tcMar>
              <w:top w:type="dxa" w:w="90"/>
              <w:left w:type="dxa" w:w="120"/>
              <w:bottom w:type="dxa" w:w="90"/>
              <w:right w:type="dxa" w:w="120"/>
            </w:tcMar>
            <w:vAlign w:val="center"/>
          </w:tcPr>
          <w:p>
            <w:r>
              <w:rPr>
                <w:color w:val="1A1A1A"/>
                <w:sz w:val="19"/>
                <w:szCs w:val="19"/>
              </w:rPr>
              <w:t xml:space="preserve">Discriminator / type field (Section 1.2)</w:t>
            </w:r>
          </w:p>
        </w:tc>
        <w:tc>
          <w:tcPr>
            <w:tcW w:type="dxa" w:w="3300"/>
            <w:shd w:fill="F2F2F2" w:val="clear"/>
            <w:tcMar>
              <w:top w:type="dxa" w:w="90"/>
              <w:left w:type="dxa" w:w="120"/>
              <w:bottom w:type="dxa" w:w="90"/>
              <w:right w:type="dxa" w:w="120"/>
            </w:tcMar>
            <w:vAlign w:val="center"/>
          </w:tcPr>
          <w:p>
            <w:r>
              <w:rPr>
                <w:color w:val="1A1A1A"/>
                <w:sz w:val="19"/>
                <w:szCs w:val="19"/>
              </w:rPr>
              <w:t xml:space="preserve">A disciplined convention for polymorphic documents, making subtypes explicit rather than implicit.</w:t>
            </w:r>
          </w:p>
        </w:tc>
        <w:tc>
          <w:tcPr>
            <w:tcW w:type="dxa" w:w="3460"/>
            <w:shd w:fill="F2F2F2" w:val="clear"/>
            <w:tcMar>
              <w:top w:type="dxa" w:w="90"/>
              <w:left w:type="dxa" w:w="120"/>
              <w:bottom w:type="dxa" w:w="90"/>
              <w:right w:type="dxa" w:w="120"/>
            </w:tcMar>
            <w:vAlign w:val="center"/>
          </w:tcPr>
          <w:p>
            <w:r>
              <w:rPr>
                <w:color w:val="1A1A1A"/>
                <w:sz w:val="19"/>
                <w:szCs w:val="19"/>
              </w:rPr>
              <w:t xml:space="preserve">Collections that legitimately hold multiple related but structurally different document kinds.</w:t>
            </w:r>
          </w:p>
        </w:tc>
      </w:tr>
      <w:tr>
        <w:tc>
          <w:tcPr>
            <w:tcW w:type="dxa" w:w="2600"/>
            <w:shd w:fill="FFFFFF" w:val="clear"/>
            <w:tcMar>
              <w:top w:type="dxa" w:w="90"/>
              <w:left w:type="dxa" w:w="120"/>
              <w:bottom w:type="dxa" w:w="90"/>
              <w:right w:type="dxa" w:w="120"/>
            </w:tcMar>
            <w:vAlign w:val="center"/>
          </w:tcPr>
          <w:p>
            <w:r>
              <w:rPr>
                <w:color w:val="1A1A1A"/>
                <w:sz w:val="19"/>
                <w:szCs w:val="19"/>
              </w:rPr>
              <w:t xml:space="preserve">Schema Versioning Pattern (Section 5.2)</w:t>
            </w:r>
          </w:p>
        </w:tc>
        <w:tc>
          <w:tcPr>
            <w:tcW w:type="dxa" w:w="3300"/>
            <w:shd w:fill="FFFFFF" w:val="clear"/>
            <w:tcMar>
              <w:top w:type="dxa" w:w="90"/>
              <w:left w:type="dxa" w:w="120"/>
              <w:bottom w:type="dxa" w:w="90"/>
              <w:right w:type="dxa" w:w="120"/>
            </w:tcMar>
            <w:vAlign w:val="center"/>
          </w:tcPr>
          <w:p>
            <w:r>
              <w:rPr>
                <w:color w:val="1A1A1A"/>
                <w:sz w:val="19"/>
                <w:szCs w:val="19"/>
              </w:rPr>
              <w:t xml:space="preserve">An explicit schemaVersion field tracking which shape a document follows, enabling safe migrations over time.</w:t>
            </w:r>
          </w:p>
        </w:tc>
        <w:tc>
          <w:tcPr>
            <w:tcW w:type="dxa" w:w="3460"/>
            <w:shd w:fill="FFFFFF" w:val="clear"/>
            <w:tcMar>
              <w:top w:type="dxa" w:w="90"/>
              <w:left w:type="dxa" w:w="120"/>
              <w:bottom w:type="dxa" w:w="90"/>
              <w:right w:type="dxa" w:w="120"/>
            </w:tcMar>
            <w:vAlign w:val="center"/>
          </w:tcPr>
          <w:p>
            <w:r>
              <w:rPr>
                <w:color w:val="1A1A1A"/>
                <w:sz w:val="19"/>
                <w:szCs w:val="19"/>
              </w:rPr>
              <w:t xml:space="preserve">Long-lived collections expected to evolve significantly across the product's lifetime.</w:t>
            </w:r>
          </w:p>
        </w:tc>
      </w:tr>
      <w:tr>
        <w:tc>
          <w:tcPr>
            <w:tcW w:type="dxa" w:w="2600"/>
            <w:shd w:fill="F2F2F2" w:val="clear"/>
            <w:tcMar>
              <w:top w:type="dxa" w:w="90"/>
              <w:left w:type="dxa" w:w="120"/>
              <w:bottom w:type="dxa" w:w="90"/>
              <w:right w:type="dxa" w:w="120"/>
            </w:tcMar>
            <w:vAlign w:val="center"/>
          </w:tcPr>
          <w:p>
            <w:r>
              <w:rPr>
                <w:color w:val="1A1A1A"/>
                <w:sz w:val="19"/>
                <w:szCs w:val="19"/>
              </w:rPr>
              <w:t xml:space="preserve">Application-layer validation (ORMs/ODMs like Mongoose)</w:t>
            </w:r>
          </w:p>
        </w:tc>
        <w:tc>
          <w:tcPr>
            <w:tcW w:type="dxa" w:w="3300"/>
            <w:shd w:fill="F2F2F2" w:val="clear"/>
            <w:tcMar>
              <w:top w:type="dxa" w:w="90"/>
              <w:left w:type="dxa" w:w="120"/>
              <w:bottom w:type="dxa" w:w="90"/>
              <w:right w:type="dxa" w:w="120"/>
            </w:tcMar>
            <w:vAlign w:val="center"/>
          </w:tcPr>
          <w:p>
            <w:r>
              <w:rPr>
                <w:color w:val="1A1A1A"/>
                <w:sz w:val="19"/>
                <w:szCs w:val="19"/>
              </w:rPr>
              <w:t xml:space="preserve">Type-checking and business rules enforced in code before a write is even attempted.</w:t>
            </w:r>
          </w:p>
        </w:tc>
        <w:tc>
          <w:tcPr>
            <w:tcW w:type="dxa" w:w="3460"/>
            <w:shd w:fill="F2F2F2" w:val="clear"/>
            <w:tcMar>
              <w:top w:type="dxa" w:w="90"/>
              <w:left w:type="dxa" w:w="120"/>
              <w:bottom w:type="dxa" w:w="90"/>
              <w:right w:type="dxa" w:w="120"/>
            </w:tcMar>
            <w:vAlign w:val="center"/>
          </w:tcPr>
          <w:p>
            <w:r>
              <w:rPr>
                <w:color w:val="1A1A1A"/>
                <w:sz w:val="19"/>
                <w:szCs w:val="19"/>
              </w:rPr>
              <w:t xml:space="preserve">Teams wanting validation logic to live alongside application code rather than database config.</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Exam/interview framing: MongoDB doesn't force a choice between 'chaotic schema-less' and 'rigid relational' — it offers a SPECTRUM, and mature teams deliberately choose a governance level PER COLLECTION based on that collection's actual risk profile, not a single blanket policy for the whole database.</w:t>
      </w:r>
    </w:p>
    <w:p>
      <w:pPr>
        <w:pStyle w:val="Heading2"/>
        <w:spacing w:after="180" w:before="360"/>
      </w:pPr>
      <w:r>
        <w:rPr>
          <w:b/>
          <w:bCs/>
          <w:color w:val="1A1A1A"/>
          <w:sz w:val="26"/>
          <w:szCs w:val="26"/>
        </w:rPr>
        <w:t xml:space="preserve">1.5 Going Deeper: Indexing Optional Fields Efficiently (Sparse and Partial Indexes)</w:t>
      </w:r>
    </w:p>
    <w:p>
      <w:pPr>
        <w:spacing w:after="160" w:line="300"/>
      </w:pPr>
      <w:r>
        <w:rPr>
          <w:color w:val="1A1A1A"/>
          <w:sz w:val="22"/>
          <w:szCs w:val="22"/>
        </w:rPr>
        <w:t xml:space="preserve">A direct consequence of dynamic schema is that many fields are OPTIONAL — present on some documents, absent on others. Indexing an optional field naively can waste significant space, because a normal index still creates an entry for every document in the collection, including documents where the field doesn't exist (indexed as a null placeholder).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Only SOME users have a 'referralCode' field (added by a later marketing campaign)</w:t>
            </w:r>
          </w:p>
          <w:p>
            <w:pPr>
              <w:spacing w:after="40"/>
            </w:pPr>
            <w:r>
              <w:rPr>
                <w:rFonts w:ascii="Consolas" w:cs="Consolas" w:eastAsia="Consolas" w:hAnsi="Consolas"/>
                <w:color w:val="C9D1D9"/>
                <w:sz w:val="19"/>
                <w:szCs w:val="19"/>
              </w:rPr>
              <w:t xml:space="preserve">db.users.insertOne({ name: "Priya" })                                    // no referralCode</w:t>
            </w:r>
          </w:p>
          <w:p>
            <w:pPr>
              <w:spacing w:after="40"/>
            </w:pPr>
            <w:r>
              <w:rPr>
                <w:rFonts w:ascii="Consolas" w:cs="Consolas" w:eastAsia="Consolas" w:hAnsi="Consolas"/>
                <w:color w:val="C9D1D9"/>
                <w:sz w:val="19"/>
                <w:szCs w:val="19"/>
              </w:rPr>
              <w:t xml:space="preserve">db.users.insertOne({ name: "Arjun", referralCode: "FRIEND2026" })        // has referralCode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SPARSE index skips documents that don't have the field entirely --</w:t>
            </w:r>
          </w:p>
          <w:p>
            <w:pPr>
              <w:spacing w:after="40"/>
            </w:pPr>
            <w:r>
              <w:rPr>
                <w:rFonts w:ascii="Consolas" w:cs="Consolas" w:eastAsia="Consolas" w:hAnsi="Consolas"/>
                <w:color w:val="C9D1D9"/>
                <w:sz w:val="19"/>
                <w:szCs w:val="19"/>
              </w:rPr>
              <w:t xml:space="preserve">// smaller index, faster to maintain, ideal for optional/rarely-present fields</w:t>
            </w:r>
          </w:p>
          <w:p>
            <w:pPr>
              <w:spacing w:after="40"/>
            </w:pPr>
            <w:r>
              <w:rPr>
                <w:rFonts w:ascii="Consolas" w:cs="Consolas" w:eastAsia="Consolas" w:hAnsi="Consolas"/>
                <w:color w:val="C9D1D9"/>
                <w:sz w:val="19"/>
                <w:szCs w:val="19"/>
              </w:rPr>
              <w:t xml:space="preserve">db.users.createIndex({ referralCode: 1 }, { sparse: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PARTIAL index goes further: only indexes documents matching an</w:t>
            </w:r>
          </w:p>
          <w:p>
            <w:pPr>
              <w:spacing w:after="40"/>
            </w:pPr>
            <w:r>
              <w:rPr>
                <w:rFonts w:ascii="Consolas" w:cs="Consolas" w:eastAsia="Consolas" w:hAnsi="Consolas"/>
                <w:color w:val="C9D1D9"/>
                <w:sz w:val="19"/>
                <w:szCs w:val="19"/>
              </w:rPr>
              <w:t xml:space="preserve">// arbitrary filter expression, not just 'field exists'</w:t>
            </w:r>
          </w:p>
          <w:p>
            <w:pPr>
              <w:spacing w:after="40"/>
            </w:pPr>
            <w:r>
              <w:rPr>
                <w:rFonts w:ascii="Consolas" w:cs="Consolas" w:eastAsia="Consolas" w:hAnsi="Consolas"/>
                <w:color w:val="C9D1D9"/>
                <w:sz w:val="19"/>
                <w:szCs w:val="19"/>
              </w:rPr>
              <w:t xml:space="preserve">db.users.createIndex(</w:t>
            </w:r>
          </w:p>
          <w:p>
            <w:pPr>
              <w:spacing w:after="40"/>
            </w:pPr>
            <w:r>
              <w:rPr>
                <w:rFonts w:ascii="Consolas" w:cs="Consolas" w:eastAsia="Consolas" w:hAnsi="Consolas"/>
                <w:color w:val="C9D1D9"/>
                <w:sz w:val="19"/>
                <w:szCs w:val="19"/>
              </w:rPr>
              <w:t xml:space="preserve">  { referralCode: 1 },</w:t>
            </w:r>
          </w:p>
          <w:p>
            <w:pPr>
              <w:spacing w:after="40"/>
            </w:pPr>
            <w:r>
              <w:rPr>
                <w:rFonts w:ascii="Consolas" w:cs="Consolas" w:eastAsia="Consolas" w:hAnsi="Consolas"/>
                <w:color w:val="C9D1D9"/>
                <w:sz w:val="19"/>
                <w:szCs w:val="19"/>
              </w:rPr>
              <w:t xml:space="preserve">  { partialFilterExpression: { referralCode: { $exists: true }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a direct, practical payoff of understanding dynamic schema deeply: because MongoDB documents legitimately vary in which fields they carry, sparse and partial indexes exist SPECIFICALLY to keep indexing efficient in a schema-flexible world — a concept with no direct equivalent need in a rigid relational table where every row always has every column.</w:t>
      </w:r>
    </w:p>
    <w:p>
      <w:r>
        <w:br w:type="page"/>
      </w:r>
    </w:p>
    <w:p>
      <w:pPr>
        <w:pStyle w:val="Heading1"/>
        <w:pBdr>
          <w:bottom w:val="single" w:color="13AA52" w:sz="12" w:space="4"/>
        </w:pBdr>
        <w:spacing w:after="240" w:before="480"/>
      </w:pPr>
      <w:r>
        <w:rPr>
          <w:b/>
          <w:bCs/>
          <w:color w:val="0B6E4F"/>
          <w:sz w:val="32"/>
          <w:szCs w:val="32"/>
        </w:rPr>
        <w:t xml:space="preserve">2. Embedding vs. Referencing — Denormalization vs. Normalization</w:t>
      </w:r>
    </w:p>
    <w:p>
      <w:pPr>
        <w:spacing w:after="160" w:line="300"/>
      </w:pPr>
      <w:r>
        <w:rPr>
          <w:color w:val="1A1A1A"/>
          <w:sz w:val="22"/>
          <w:szCs w:val="22"/>
        </w:rPr>
        <w:t xml:space="preserve">This is the single most important design decision in all of MongoDB schema design, and nearly every other topic in this unit is really just a refinement of this one core choice, applied to different relationship shapes and access patterns.</w:t>
      </w:r>
    </w:p>
    <w:p>
      <w:pPr>
        <w:pStyle w:val="Heading2"/>
        <w:spacing w:after="180" w:before="360"/>
      </w:pPr>
      <w:r>
        <w:rPr>
          <w:b/>
          <w:bCs/>
          <w:color w:val="1A1A1A"/>
          <w:sz w:val="26"/>
          <w:szCs w:val="26"/>
        </w:rPr>
        <w:t xml:space="preserve">2.1 The Embedded Data Model</w:t>
      </w:r>
    </w:p>
    <w:p>
      <w:pPr>
        <w:spacing w:after="160" w:line="300"/>
      </w:pPr>
      <w:r>
        <w:rPr>
          <w:color w:val="1A1A1A"/>
          <w:sz w:val="22"/>
          <w:szCs w:val="22"/>
        </w:rPr>
        <w:t xml:space="preserve">Embedding stores related data directly INSIDE a parent document as a nested sub-document or array — the MongoDB equivalent of denormalization. All related data travels together as one BSON object.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EMBEDDED model: an order with its line items nested directly inside it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w:t>
            </w:r>
          </w:p>
          <w:p>
            <w:pPr>
              <w:spacing w:after="40"/>
            </w:pPr>
            <w:r>
              <w:rPr>
                <w:rFonts w:ascii="Consolas" w:cs="Consolas" w:eastAsia="Consolas" w:hAnsi="Consolas"/>
                <w:color w:val="C9D1D9"/>
                <w:sz w:val="19"/>
                <w:szCs w:val="19"/>
              </w:rPr>
              <w:t xml:space="preserve">  customerName: "Priya Sharma",</w:t>
            </w:r>
          </w:p>
          <w:p>
            <w:pPr>
              <w:spacing w:after="40"/>
            </w:pPr>
            <w:r>
              <w:rPr>
                <w:rFonts w:ascii="Consolas" w:cs="Consolas" w:eastAsia="Consolas" w:hAnsi="Consolas"/>
                <w:color w:val="C9D1D9"/>
                <w:sz w:val="19"/>
                <w:szCs w:val="19"/>
              </w:rPr>
              <w:t xml:space="preserve">  orderDate: ISODate("2026-08-01"),</w:t>
            </w:r>
          </w:p>
          <w:p>
            <w:pPr>
              <w:spacing w:after="40"/>
            </w:pPr>
            <w:r>
              <w:rPr>
                <w:rFonts w:ascii="Consolas" w:cs="Consolas" w:eastAsia="Consolas" w:hAnsi="Consolas"/>
                <w:color w:val="C9D1D9"/>
                <w:sz w:val="19"/>
                <w:szCs w:val="19"/>
              </w:rPr>
              <w:t xml:space="preserve">  items: [</w:t>
            </w:r>
          </w:p>
          <w:p>
            <w:pPr>
              <w:spacing w:after="40"/>
            </w:pPr>
            <w:r>
              <w:rPr>
                <w:rFonts w:ascii="Consolas" w:cs="Consolas" w:eastAsia="Consolas" w:hAnsi="Consolas"/>
                <w:color w:val="C9D1D9"/>
                <w:sz w:val="19"/>
                <w:szCs w:val="19"/>
              </w:rPr>
              <w:t xml:space="preserve">    { product: "Laptop", price: 55000, qty: 1 },</w:t>
            </w:r>
          </w:p>
          <w:p>
            <w:pPr>
              <w:spacing w:after="40"/>
            </w:pPr>
            <w:r>
              <w:rPr>
                <w:rFonts w:ascii="Consolas" w:cs="Consolas" w:eastAsia="Consolas" w:hAnsi="Consolas"/>
                <w:color w:val="C9D1D9"/>
                <w:sz w:val="19"/>
                <w:szCs w:val="19"/>
              </w:rPr>
              <w:t xml:space="preserve">    { product: "Mouse",  price: 599,   qty: 2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totalAmount: 56198</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Performance Advantages of Embedding</w:t>
      </w:r>
    </w:p>
    <w:p>
      <w:pPr>
        <w:pStyle w:val="ListParagraph"/>
        <w:numPr>
          <w:ilvl w:val="0"/>
          <w:numId w:val="2"/>
        </w:numPr>
        <w:spacing w:after="100" w:line="280"/>
      </w:pPr>
      <w:r>
        <w:rPr>
          <w:color w:val="1A1A1A"/>
          <w:sz w:val="22"/>
          <w:szCs w:val="22"/>
        </w:rPr>
        <w:t xml:space="preserve">Single-query reads: The ENTIRE order — customer info, all line items, total — is fetched in ONE round trip to the database with a simple findOne(), with no joins required.</w:t>
      </w:r>
    </w:p>
    <w:p>
      <w:pPr>
        <w:pStyle w:val="ListParagraph"/>
        <w:numPr>
          <w:ilvl w:val="0"/>
          <w:numId w:val="2"/>
        </w:numPr>
        <w:spacing w:after="100" w:line="280"/>
      </w:pPr>
      <w:r>
        <w:rPr>
          <w:color w:val="1A1A1A"/>
          <w:sz w:val="22"/>
          <w:szCs w:val="22"/>
        </w:rPr>
        <w:t xml:space="preserve">Atomic updates: Because all related data lives in a single document, any update touching multiple related fields (e.g., adding a line item AND recalculating the total) benefits from MongoDB's single-document atomicity guarantee (Unit II, Section 6.4) automatically — no explicit multi-document transaction needed.</w:t>
      </w:r>
    </w:p>
    <w:p>
      <w:pPr>
        <w:pStyle w:val="ListParagraph"/>
        <w:numPr>
          <w:ilvl w:val="0"/>
          <w:numId w:val="2"/>
        </w:numPr>
        <w:spacing w:after="100" w:line="280"/>
      </w:pPr>
      <w:r>
        <w:rPr>
          <w:color w:val="1A1A1A"/>
          <w:sz w:val="22"/>
          <w:szCs w:val="22"/>
        </w:rPr>
        <w:t xml:space="preserve">Data locality: Related data is stored physically close together on disk and in the WiredTiger cache, improving cache efficiency for access patterns that always read the whole object together.</w:t>
      </w:r>
    </w:p>
    <w:p>
      <w:pPr>
        <w:pStyle w:val="Heading3"/>
        <w:spacing w:after="140" w:before="260"/>
      </w:pPr>
      <w:r>
        <w:rPr>
          <w:b/>
          <w:bCs/>
          <w:color w:val="13AA52"/>
          <w:sz w:val="23"/>
          <w:szCs w:val="23"/>
        </w:rPr>
        <w:t xml:space="preserve">Embedding Anti-Patterns</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The 16MB Document Limit: Every embedded array grows the size of its parent document. A 'blog post' embedding an ever-growing array of thousands of comments will EVENTUALLY hit MongoDB's hard 16MB per-document limit, causing writes to fail outright. Anything with UNBOUNDED growth (comments, activity logs, sensor readings) is a strong signal to avoid pure embedding.</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Unbounded Array Growth (performance, not just size): Even well before hitting 16MB, a large and constantly growing array causes MongoDB to repeatedly relocate the document on disk as it outgrows its originally allocated space, hurting write performance and fragmenting storage — a problem that begins long before the hard size ceiling is reached.</w:t>
      </w:r>
    </w:p>
    <w:p>
      <w:pPr>
        <w:pStyle w:val="Heading2"/>
        <w:spacing w:after="180" w:before="360"/>
      </w:pPr>
      <w:r>
        <w:rPr>
          <w:b/>
          <w:bCs/>
          <w:color w:val="1A1A1A"/>
          <w:sz w:val="26"/>
          <w:szCs w:val="26"/>
        </w:rPr>
        <w:t xml:space="preserve">2.2 The Referenced Data Model</w:t>
      </w:r>
    </w:p>
    <w:p>
      <w:pPr>
        <w:spacing w:after="160" w:line="300"/>
      </w:pPr>
      <w:r>
        <w:rPr>
          <w:color w:val="1A1A1A"/>
          <w:sz w:val="22"/>
          <w:szCs w:val="22"/>
        </w:rPr>
        <w:t xml:space="preserve">Referencing stores related data in SEPARATE collections, connected by storing one document's _id inside another — the MongoDB equivalent of normalization, echoing a relational foreign key.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REFERENCED model: orders collection stores only a customer REFERENCE</w:t>
            </w:r>
          </w:p>
          <w:p>
            <w:pPr>
              <w:spacing w:after="40"/>
            </w:pPr>
            <w:r>
              <w:rPr>
                <w:rFonts w:ascii="Consolas" w:cs="Consolas" w:eastAsia="Consolas" w:hAnsi="Consolas"/>
                <w:color w:val="C9D1D9"/>
                <w:sz w:val="19"/>
                <w:szCs w:val="19"/>
              </w:rPr>
              <w:t xml:space="preserve">// customers collection</w:t>
            </w:r>
          </w:p>
          <w:p>
            <w:pPr>
              <w:spacing w:after="40"/>
            </w:pPr>
            <w:r>
              <w:rPr>
                <w:rFonts w:ascii="Consolas" w:cs="Consolas" w:eastAsia="Consolas" w:hAnsi="Consolas"/>
                <w:color w:val="C9D1D9"/>
                <w:sz w:val="19"/>
                <w:szCs w:val="19"/>
              </w:rPr>
              <w:t xml:space="preserve">{ _id: ObjectId("cust001"), name: "Priya Sharma", email: "priya@example.com"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orders collection -- references the customer by _id, does NOT duplicate their data</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ObjectId("order001"),</w:t>
            </w:r>
          </w:p>
          <w:p>
            <w:pPr>
              <w:spacing w:after="40"/>
            </w:pPr>
            <w:r>
              <w:rPr>
                <w:rFonts w:ascii="Consolas" w:cs="Consolas" w:eastAsia="Consolas" w:hAnsi="Consolas"/>
                <w:color w:val="C9D1D9"/>
                <w:sz w:val="19"/>
                <w:szCs w:val="19"/>
              </w:rPr>
              <w:t xml:space="preserve">  customerId: ObjectId("cust001"),   // &lt;-- reference, not embedded copy</w:t>
            </w:r>
          </w:p>
          <w:p>
            <w:pPr>
              <w:spacing w:after="40"/>
            </w:pPr>
            <w:r>
              <w:rPr>
                <w:rFonts w:ascii="Consolas" w:cs="Consolas" w:eastAsia="Consolas" w:hAnsi="Consolas"/>
                <w:color w:val="C9D1D9"/>
                <w:sz w:val="19"/>
                <w:szCs w:val="19"/>
              </w:rPr>
              <w:t xml:space="preserve">  orderDate: ISODate("2026-08-01"),</w:t>
            </w:r>
          </w:p>
          <w:p>
            <w:pPr>
              <w:spacing w:after="40"/>
            </w:pPr>
            <w:r>
              <w:rPr>
                <w:rFonts w:ascii="Consolas" w:cs="Consolas" w:eastAsia="Consolas" w:hAnsi="Consolas"/>
                <w:color w:val="C9D1D9"/>
                <w:sz w:val="19"/>
                <w:szCs w:val="19"/>
              </w:rPr>
              <w:t xml:space="preserve">  totalAmount: 56198</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Joining Referenced Collections With $lookup</w:t>
      </w:r>
    </w:p>
    <w:p>
      <w:pPr>
        <w:spacing w:after="160" w:line="300"/>
      </w:pPr>
      <w:r>
        <w:rPr>
          <w:color w:val="1A1A1A"/>
          <w:sz w:val="22"/>
          <w:szCs w:val="22"/>
        </w:rPr>
        <w:t xml:space="preserve">To reconstruct the full picture across referenced collections, MongoDB's aggregation framework provides the $lookup stage — conceptually similar to a SQL LEFT OUTER JOIN, performed at query time rather than storage time.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$lookup: {</w:t>
            </w:r>
          </w:p>
          <w:p>
            <w:pPr>
              <w:spacing w:after="40"/>
            </w:pPr>
            <w:r>
              <w:rPr>
                <w:rFonts w:ascii="Consolas" w:cs="Consolas" w:eastAsia="Consolas" w:hAnsi="Consolas"/>
                <w:color w:val="C9D1D9"/>
                <w:sz w:val="19"/>
                <w:szCs w:val="19"/>
              </w:rPr>
              <w:t xml:space="preserve">      from: "customers",         // the collection to join with</w:t>
            </w:r>
          </w:p>
          <w:p>
            <w:pPr>
              <w:spacing w:after="40"/>
            </w:pPr>
            <w:r>
              <w:rPr>
                <w:rFonts w:ascii="Consolas" w:cs="Consolas" w:eastAsia="Consolas" w:hAnsi="Consolas"/>
                <w:color w:val="C9D1D9"/>
                <w:sz w:val="19"/>
                <w:szCs w:val="19"/>
              </w:rPr>
              <w:t xml:space="preserve">      localField: "customerId",   // field in THIS (orders) collection</w:t>
            </w:r>
          </w:p>
          <w:p>
            <w:pPr>
              <w:spacing w:after="40"/>
            </w:pPr>
            <w:r>
              <w:rPr>
                <w:rFonts w:ascii="Consolas" w:cs="Consolas" w:eastAsia="Consolas" w:hAnsi="Consolas"/>
                <w:color w:val="C9D1D9"/>
                <w:sz w:val="19"/>
                <w:szCs w:val="19"/>
              </w:rPr>
              <w:t xml:space="preserve">      foreignField: "_id",        // field in the FOREIGN (customers) collection</w:t>
            </w:r>
          </w:p>
          <w:p>
            <w:pPr>
              <w:spacing w:after="40"/>
            </w:pPr>
            <w:r>
              <w:rPr>
                <w:rFonts w:ascii="Consolas" w:cs="Consolas" w:eastAsia="Consolas" w:hAnsi="Consolas"/>
                <w:color w:val="C9D1D9"/>
                <w:sz w:val="19"/>
                <w:szCs w:val="19"/>
              </w:rPr>
              <w:t xml:space="preserve">      as: "customerDetails"       // name of the new array field holding matches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$lookup always returns an ARRAY (even for a 1:1 relationship) --</w:t>
            </w:r>
          </w:p>
          <w:p>
            <w:pPr>
              <w:spacing w:after="40"/>
            </w:pPr>
            <w:r>
              <w:rPr>
                <w:rFonts w:ascii="Consolas" w:cs="Consolas" w:eastAsia="Consolas" w:hAnsi="Consolas"/>
                <w:color w:val="C9D1D9"/>
                <w:sz w:val="19"/>
                <w:szCs w:val="19"/>
              </w:rPr>
              <w:t xml:space="preserve">    // $unwind flattens it into a single embedded object for convenience</w:t>
            </w:r>
          </w:p>
          <w:p>
            <w:pPr>
              <w:spacing w:after="40"/>
            </w:pPr>
            <w:r>
              <w:rPr>
                <w:rFonts w:ascii="Consolas" w:cs="Consolas" w:eastAsia="Consolas" w:hAnsi="Consolas"/>
                <w:color w:val="C9D1D9"/>
                <w:sz w:val="19"/>
                <w:szCs w:val="19"/>
              </w:rPr>
              <w:t xml:space="preserve">    $unwind: "$customerDetails"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Result: each order document now temporarily includes a full</w:t>
            </w:r>
          </w:p>
          <w:p>
            <w:pPr>
              <w:spacing w:after="40"/>
            </w:pPr>
            <w:r>
              <w:rPr>
                <w:rFonts w:ascii="Consolas" w:cs="Consolas" w:eastAsia="Consolas" w:hAnsi="Consolas"/>
                <w:color w:val="C9D1D9"/>
                <w:sz w:val="19"/>
                <w:szCs w:val="19"/>
              </w:rPr>
              <w:t xml:space="preserve">// 'customerDetails' object, joined at QUERY time -- the underlying</w:t>
            </w:r>
          </w:p>
          <w:p>
            <w:pPr>
              <w:spacing w:after="40"/>
            </w:pPr>
            <w:r>
              <w:rPr>
                <w:rFonts w:ascii="Consolas" w:cs="Consolas" w:eastAsia="Consolas" w:hAnsi="Consolas"/>
                <w:color w:val="C9D1D9"/>
                <w:sz w:val="19"/>
                <w:szCs w:val="19"/>
              </w:rPr>
              <w:t xml:space="preserve">// stored documents remain separate and normalized.</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$lookup is part of the Aggregation Framework, formally covered in depth in Unit IV — but understanding its basic syntax here is essential, because it's the direct cost you pay in exchange for choosing to reference instead of embed. Every $lookup is an additional query-time join operation the database must perform, which does not exist at all in the embedded model.</w:t>
      </w:r>
    </w:p>
    <w:p>
      <w:pPr>
        <w:pStyle w:val="Heading3"/>
        <w:spacing w:after="140" w:before="260"/>
      </w:pPr>
      <w:r>
        <w:rPr>
          <w:b/>
          <w:bCs/>
          <w:color w:val="13AA52"/>
          <w:sz w:val="23"/>
          <w:szCs w:val="23"/>
        </w:rPr>
        <w:t xml:space="preserve">Operational Overhead of Referencing</w:t>
      </w:r>
    </w:p>
    <w:p>
      <w:pPr>
        <w:pStyle w:val="ListParagraph"/>
        <w:numPr>
          <w:ilvl w:val="0"/>
          <w:numId w:val="2"/>
        </w:numPr>
        <w:spacing w:after="100" w:line="280"/>
      </w:pPr>
      <w:r>
        <w:rPr>
          <w:color w:val="1A1A1A"/>
          <w:sz w:val="22"/>
          <w:szCs w:val="22"/>
        </w:rPr>
        <w:t xml:space="preserve">Multiple round trips (or a $lookup aggregation): Reconstructing a full object across collections costs more than a single findOne() on an embedded document.</w:t>
      </w:r>
    </w:p>
    <w:p>
      <w:pPr>
        <w:pStyle w:val="ListParagraph"/>
        <w:numPr>
          <w:ilvl w:val="0"/>
          <w:numId w:val="2"/>
        </w:numPr>
        <w:spacing w:after="100" w:line="280"/>
      </w:pPr>
      <w:r>
        <w:rPr>
          <w:color w:val="1A1A1A"/>
          <w:sz w:val="22"/>
          <w:szCs w:val="22"/>
        </w:rPr>
        <w:t xml:space="preserve">No enforced referential integrity: Unlike SQL foreign keys, MongoDB does NOT automatically prevent you from deleting a customer whose orders still reference them — the application is responsible for handling (or explicitly ignoring) orphaned references.</w:t>
      </w:r>
    </w:p>
    <w:p>
      <w:pPr>
        <w:pStyle w:val="ListParagraph"/>
        <w:numPr>
          <w:ilvl w:val="0"/>
          <w:numId w:val="2"/>
        </w:numPr>
        <w:spacing w:after="100" w:line="280"/>
      </w:pPr>
      <w:r>
        <w:rPr>
          <w:color w:val="1A1A1A"/>
          <w:sz w:val="22"/>
          <w:szCs w:val="22"/>
        </w:rPr>
        <w:t xml:space="preserve">Cross-collection consistency: A referenced field's data (e.g., a customer's name shown on an old order) reflects the CURRENT state unless deliberately snapshotted — this is a frequent, subtle bug source explored further in the case studies (Section 6).</w:t>
      </w:r>
    </w:p>
    <w:p>
      <w:pPr>
        <w:pStyle w:val="Heading2"/>
        <w:spacing w:after="180" w:before="360"/>
      </w:pPr>
      <w:r>
        <w:rPr>
          <w:b/>
          <w:bCs/>
          <w:color w:val="1A1A1A"/>
          <w:sz w:val="26"/>
          <w:szCs w:val="26"/>
        </w:rPr>
        <w:t xml:space="preserve">2.3 Head-to-Head Comparison</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3500"/>
        <w:gridCol w:w="3660"/>
      </w:tblGrid>
      <w:tr>
        <w:trPr>
          <w:tblHeader/>
        </w:trPr>
        <w:tc>
          <w:tcPr>
            <w:tcW w:type="dxa" w:w="2200"/>
            <w:shd w:fill="13AA52" w:val="clear"/>
            <w:tcMar>
              <w:top w:type="dxa" w:w="100"/>
              <w:left w:type="dxa" w:w="120"/>
              <w:bottom w:type="dxa" w:w="100"/>
              <w:right w:type="dxa" w:w="120"/>
            </w:tcMar>
            <w:vAlign w:val="center"/>
          </w:tcPr>
          <w:p>
            <w:r>
              <w:rPr>
                <w:b/>
                <w:bCs/>
                <w:color w:val="FFFFFF"/>
                <w:sz w:val="20"/>
                <w:szCs w:val="20"/>
              </w:rPr>
              <w:t xml:space="preserve">Dimension</w:t>
            </w:r>
          </w:p>
        </w:tc>
        <w:tc>
          <w:tcPr>
            <w:tcW w:type="dxa" w:w="3500"/>
            <w:shd w:fill="13AA52" w:val="clear"/>
            <w:tcMar>
              <w:top w:type="dxa" w:w="100"/>
              <w:left w:type="dxa" w:w="120"/>
              <w:bottom w:type="dxa" w:w="100"/>
              <w:right w:type="dxa" w:w="120"/>
            </w:tcMar>
            <w:vAlign w:val="center"/>
          </w:tcPr>
          <w:p>
            <w:r>
              <w:rPr>
                <w:b/>
                <w:bCs/>
                <w:color w:val="FFFFFF"/>
                <w:sz w:val="20"/>
                <w:szCs w:val="20"/>
              </w:rPr>
              <w:t xml:space="preserve">Embedding</w:t>
            </w:r>
          </w:p>
        </w:tc>
        <w:tc>
          <w:tcPr>
            <w:tcW w:type="dxa" w:w="3660"/>
            <w:shd w:fill="13AA52" w:val="clear"/>
            <w:tcMar>
              <w:top w:type="dxa" w:w="100"/>
              <w:left w:type="dxa" w:w="120"/>
              <w:bottom w:type="dxa" w:w="100"/>
              <w:right w:type="dxa" w:w="120"/>
            </w:tcMar>
            <w:vAlign w:val="center"/>
          </w:tcPr>
          <w:p>
            <w:r>
              <w:rPr>
                <w:b/>
                <w:bCs/>
                <w:color w:val="FFFFFF"/>
                <w:sz w:val="20"/>
                <w:szCs w:val="20"/>
              </w:rPr>
              <w:t xml:space="preserve">Referencing</w:t>
            </w:r>
          </w:p>
        </w:tc>
      </w:tr>
      <w:tr>
        <w:tc>
          <w:tcPr>
            <w:tcW w:type="dxa" w:w="2200"/>
            <w:shd w:fill="FFFFFF" w:val="clear"/>
            <w:tcMar>
              <w:top w:type="dxa" w:w="90"/>
              <w:left w:type="dxa" w:w="120"/>
              <w:bottom w:type="dxa" w:w="90"/>
              <w:right w:type="dxa" w:w="120"/>
            </w:tcMar>
            <w:vAlign w:val="center"/>
          </w:tcPr>
          <w:p>
            <w:r>
              <w:rPr>
                <w:color w:val="1A1A1A"/>
                <w:sz w:val="19"/>
                <w:szCs w:val="19"/>
              </w:rPr>
              <w:t xml:space="preserve">Read performance</w:t>
            </w:r>
          </w:p>
        </w:tc>
        <w:tc>
          <w:tcPr>
            <w:tcW w:type="dxa" w:w="3500"/>
            <w:shd w:fill="FFFFFF" w:val="clear"/>
            <w:tcMar>
              <w:top w:type="dxa" w:w="90"/>
              <w:left w:type="dxa" w:w="120"/>
              <w:bottom w:type="dxa" w:w="90"/>
              <w:right w:type="dxa" w:w="120"/>
            </w:tcMar>
            <w:vAlign w:val="center"/>
          </w:tcPr>
          <w:p>
            <w:r>
              <w:rPr>
                <w:color w:val="1A1A1A"/>
                <w:sz w:val="19"/>
                <w:szCs w:val="19"/>
              </w:rPr>
              <w:t xml:space="preserve">Excellent — single query, no joins</w:t>
            </w:r>
          </w:p>
        </w:tc>
        <w:tc>
          <w:tcPr>
            <w:tcW w:type="dxa" w:w="3660"/>
            <w:shd w:fill="FFFFFF" w:val="clear"/>
            <w:tcMar>
              <w:top w:type="dxa" w:w="90"/>
              <w:left w:type="dxa" w:w="120"/>
              <w:bottom w:type="dxa" w:w="90"/>
              <w:right w:type="dxa" w:w="120"/>
            </w:tcMar>
            <w:vAlign w:val="center"/>
          </w:tcPr>
          <w:p>
            <w:r>
              <w:rPr>
                <w:color w:val="1A1A1A"/>
                <w:sz w:val="19"/>
                <w:szCs w:val="19"/>
              </w:rPr>
              <w:t xml:space="preserve">Requires $lookup or multiple queries</w:t>
            </w:r>
          </w:p>
        </w:tc>
      </w:tr>
      <w:tr>
        <w:tc>
          <w:tcPr>
            <w:tcW w:type="dxa" w:w="2200"/>
            <w:shd w:fill="F2F2F2" w:val="clear"/>
            <w:tcMar>
              <w:top w:type="dxa" w:w="90"/>
              <w:left w:type="dxa" w:w="120"/>
              <w:bottom w:type="dxa" w:w="90"/>
              <w:right w:type="dxa" w:w="120"/>
            </w:tcMar>
            <w:vAlign w:val="center"/>
          </w:tcPr>
          <w:p>
            <w:r>
              <w:rPr>
                <w:color w:val="1A1A1A"/>
                <w:sz w:val="19"/>
                <w:szCs w:val="19"/>
              </w:rPr>
              <w:t xml:space="preserve">Write/update atomicity</w:t>
            </w:r>
          </w:p>
        </w:tc>
        <w:tc>
          <w:tcPr>
            <w:tcW w:type="dxa" w:w="3500"/>
            <w:shd w:fill="F2F2F2" w:val="clear"/>
            <w:tcMar>
              <w:top w:type="dxa" w:w="90"/>
              <w:left w:type="dxa" w:w="120"/>
              <w:bottom w:type="dxa" w:w="90"/>
              <w:right w:type="dxa" w:w="120"/>
            </w:tcMar>
            <w:vAlign w:val="center"/>
          </w:tcPr>
          <w:p>
            <w:r>
              <w:rPr>
                <w:color w:val="1A1A1A"/>
                <w:sz w:val="19"/>
                <w:szCs w:val="19"/>
              </w:rPr>
              <w:t xml:space="preserve">Naturally atomic across the whole nested structure</w:t>
            </w:r>
          </w:p>
        </w:tc>
        <w:tc>
          <w:tcPr>
            <w:tcW w:type="dxa" w:w="3660"/>
            <w:shd w:fill="F2F2F2" w:val="clear"/>
            <w:tcMar>
              <w:top w:type="dxa" w:w="90"/>
              <w:left w:type="dxa" w:w="120"/>
              <w:bottom w:type="dxa" w:w="90"/>
              <w:right w:type="dxa" w:w="120"/>
            </w:tcMar>
            <w:vAlign w:val="center"/>
          </w:tcPr>
          <w:p>
            <w:r>
              <w:rPr>
                <w:color w:val="1A1A1A"/>
                <w:sz w:val="19"/>
                <w:szCs w:val="19"/>
              </w:rPr>
              <w:t xml:space="preserve">Each collection updated independently; needs multi-doc transactions for cross-collection atomicity</w:t>
            </w:r>
          </w:p>
        </w:tc>
      </w:tr>
      <w:tr>
        <w:tc>
          <w:tcPr>
            <w:tcW w:type="dxa" w:w="2200"/>
            <w:shd w:fill="FFFFFF" w:val="clear"/>
            <w:tcMar>
              <w:top w:type="dxa" w:w="90"/>
              <w:left w:type="dxa" w:w="120"/>
              <w:bottom w:type="dxa" w:w="90"/>
              <w:right w:type="dxa" w:w="120"/>
            </w:tcMar>
            <w:vAlign w:val="center"/>
          </w:tcPr>
          <w:p>
            <w:r>
              <w:rPr>
                <w:color w:val="1A1A1A"/>
                <w:sz w:val="19"/>
                <w:szCs w:val="19"/>
              </w:rPr>
              <w:t xml:space="preserve">Data duplication</w:t>
            </w:r>
          </w:p>
        </w:tc>
        <w:tc>
          <w:tcPr>
            <w:tcW w:type="dxa" w:w="3500"/>
            <w:shd w:fill="FFFFFF" w:val="clear"/>
            <w:tcMar>
              <w:top w:type="dxa" w:w="90"/>
              <w:left w:type="dxa" w:w="120"/>
              <w:bottom w:type="dxa" w:w="90"/>
              <w:right w:type="dxa" w:w="120"/>
            </w:tcMar>
            <w:vAlign w:val="center"/>
          </w:tcPr>
          <w:p>
            <w:r>
              <w:rPr>
                <w:color w:val="1A1A1A"/>
                <w:sz w:val="19"/>
                <w:szCs w:val="19"/>
              </w:rPr>
              <w:t xml:space="preserve">Higher — related data copied inline</w:t>
            </w:r>
          </w:p>
        </w:tc>
        <w:tc>
          <w:tcPr>
            <w:tcW w:type="dxa" w:w="3660"/>
            <w:shd w:fill="FFFFFF" w:val="clear"/>
            <w:tcMar>
              <w:top w:type="dxa" w:w="90"/>
              <w:left w:type="dxa" w:w="120"/>
              <w:bottom w:type="dxa" w:w="90"/>
              <w:right w:type="dxa" w:w="120"/>
            </w:tcMar>
            <w:vAlign w:val="center"/>
          </w:tcPr>
          <w:p>
            <w:r>
              <w:rPr>
                <w:color w:val="1A1A1A"/>
                <w:sz w:val="19"/>
                <w:szCs w:val="19"/>
              </w:rPr>
              <w:t xml:space="preserve">Lower — data lives in exactly one place</w:t>
            </w:r>
          </w:p>
        </w:tc>
      </w:tr>
      <w:tr>
        <w:tc>
          <w:tcPr>
            <w:tcW w:type="dxa" w:w="2200"/>
            <w:shd w:fill="F2F2F2" w:val="clear"/>
            <w:tcMar>
              <w:top w:type="dxa" w:w="90"/>
              <w:left w:type="dxa" w:w="120"/>
              <w:bottom w:type="dxa" w:w="90"/>
              <w:right w:type="dxa" w:w="120"/>
            </w:tcMar>
            <w:vAlign w:val="center"/>
          </w:tcPr>
          <w:p>
            <w:r>
              <w:rPr>
                <w:color w:val="1A1A1A"/>
                <w:sz w:val="19"/>
                <w:szCs w:val="19"/>
              </w:rPr>
              <w:t xml:space="preserve">Growth handling</w:t>
            </w:r>
          </w:p>
        </w:tc>
        <w:tc>
          <w:tcPr>
            <w:tcW w:type="dxa" w:w="3500"/>
            <w:shd w:fill="F2F2F2" w:val="clear"/>
            <w:tcMar>
              <w:top w:type="dxa" w:w="90"/>
              <w:left w:type="dxa" w:w="120"/>
              <w:bottom w:type="dxa" w:w="90"/>
              <w:right w:type="dxa" w:w="120"/>
            </w:tcMar>
            <w:vAlign w:val="center"/>
          </w:tcPr>
          <w:p>
            <w:r>
              <w:rPr>
                <w:color w:val="1A1A1A"/>
                <w:sz w:val="19"/>
                <w:szCs w:val="19"/>
              </w:rPr>
              <w:t xml:space="preserve">Poor for unbounded arrays (16MB ceiling)</w:t>
            </w:r>
          </w:p>
        </w:tc>
        <w:tc>
          <w:tcPr>
            <w:tcW w:type="dxa" w:w="3660"/>
            <w:shd w:fill="F2F2F2" w:val="clear"/>
            <w:tcMar>
              <w:top w:type="dxa" w:w="90"/>
              <w:left w:type="dxa" w:w="120"/>
              <w:bottom w:type="dxa" w:w="90"/>
              <w:right w:type="dxa" w:w="120"/>
            </w:tcMar>
            <w:vAlign w:val="center"/>
          </w:tcPr>
          <w:p>
            <w:r>
              <w:rPr>
                <w:color w:val="1A1A1A"/>
                <w:sz w:val="19"/>
                <w:szCs w:val="19"/>
              </w:rPr>
              <w:t xml:space="preserve">Scales independently — collections grow separately</w:t>
            </w:r>
          </w:p>
        </w:tc>
      </w:tr>
      <w:tr>
        <w:tc>
          <w:tcPr>
            <w:tcW w:type="dxa" w:w="2200"/>
            <w:shd w:fill="FFFFFF" w:val="clear"/>
            <w:tcMar>
              <w:top w:type="dxa" w:w="90"/>
              <w:left w:type="dxa" w:w="120"/>
              <w:bottom w:type="dxa" w:w="90"/>
              <w:right w:type="dxa" w:w="120"/>
            </w:tcMar>
            <w:vAlign w:val="center"/>
          </w:tcPr>
          <w:p>
            <w:r>
              <w:rPr>
                <w:color w:val="1A1A1A"/>
                <w:sz w:val="19"/>
                <w:szCs w:val="19"/>
              </w:rPr>
              <w:t xml:space="preserve">Best for relationship type</w:t>
            </w:r>
          </w:p>
        </w:tc>
        <w:tc>
          <w:tcPr>
            <w:tcW w:type="dxa" w:w="3500"/>
            <w:shd w:fill="FFFFFF" w:val="clear"/>
            <w:tcMar>
              <w:top w:type="dxa" w:w="90"/>
              <w:left w:type="dxa" w:w="120"/>
              <w:bottom w:type="dxa" w:w="90"/>
              <w:right w:type="dxa" w:w="120"/>
            </w:tcMar>
            <w:vAlign w:val="center"/>
          </w:tcPr>
          <w:p>
            <w:r>
              <w:rPr>
                <w:color w:val="1A1A1A"/>
                <w:sz w:val="19"/>
                <w:szCs w:val="19"/>
              </w:rPr>
              <w:t xml:space="preserve">One-to-few, tightly-coupled, always-read-together data</w:t>
            </w:r>
          </w:p>
        </w:tc>
        <w:tc>
          <w:tcPr>
            <w:tcW w:type="dxa" w:w="3660"/>
            <w:shd w:fill="FFFFFF" w:val="clear"/>
            <w:tcMar>
              <w:top w:type="dxa" w:w="90"/>
              <w:left w:type="dxa" w:w="120"/>
              <w:bottom w:type="dxa" w:w="90"/>
              <w:right w:type="dxa" w:w="120"/>
            </w:tcMar>
            <w:vAlign w:val="center"/>
          </w:tcPr>
          <w:p>
            <w:r>
              <w:rPr>
                <w:color w:val="1A1A1A"/>
                <w:sz w:val="19"/>
                <w:szCs w:val="19"/>
              </w:rPr>
              <w:t xml:space="preserve">One-to-many/zillions, loosely-coupled, independently-accessed data</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deciding question is almost never 'is this data relationally connected' (it usually is) but rather 'is this data ALWAYS READ TOGETHER, and does it stay reasonably BOUNDED in size?' — if yes to both, embed; if either answer is no, reference. This workload-centric framing is formalized fully in Section 5.1.</w:t>
      </w:r>
    </w:p>
    <w:p>
      <w:pPr>
        <w:pStyle w:val="Heading2"/>
        <w:spacing w:after="180" w:before="360"/>
      </w:pPr>
      <w:r>
        <w:rPr>
          <w:b/>
          <w:bCs/>
          <w:color w:val="1A1A1A"/>
          <w:sz w:val="26"/>
          <w:szCs w:val="26"/>
        </w:rPr>
        <w:t xml:space="preserve">2.4 Going Deeper: Quantifying the Duplication Cost of Embedding</w:t>
      </w:r>
    </w:p>
    <w:p>
      <w:pPr>
        <w:spacing w:after="160" w:line="300"/>
      </w:pPr>
      <w:r>
        <w:rPr>
          <w:color w:val="1A1A1A"/>
          <w:sz w:val="22"/>
          <w:szCs w:val="22"/>
        </w:rPr>
        <w:t xml:space="preserve">It's worth putting real numbers to the 'higher data duplication' trade-off from the comparison table, because 'duplication' sounds abstract until you calculate it. Suppose an e-commerce category page embeds a small product SNAPSHOT (name, price, thumbnail — roughly 150 bytes) inside every review document, so reviews can display product info without a join.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Embedded snapshot inside EVERY review of the same product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productSnapshot: { name: "Wireless Mouse", price: 599, thumb: "..." },  // ~150 bytes, DUPLICATED</w:t>
            </w:r>
          </w:p>
          <w:p>
            <w:pPr>
              <w:spacing w:after="40"/>
            </w:pPr>
            <w:r>
              <w:rPr>
                <w:rFonts w:ascii="Consolas" w:cs="Consolas" w:eastAsia="Consolas" w:hAnsi="Consolas"/>
                <w:color w:val="C9D1D9"/>
                <w:sz w:val="19"/>
                <w:szCs w:val="19"/>
              </w:rPr>
              <w:t xml:space="preserve">  user: "Arjun", rating: 5, text: "Great!"</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If a popular product has 10,000 reviews, that ~150-byte snapshot is duplicated 10,000 times — roughly 1.5MB of pure redundant storage for ONE product's reviews. Across a catalog of 50,000 products with similar review volumes, this duplication scales into gigabytes of storage that a purely referenced design would not pay at all.</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not necessarily a mistake — trading storage cost for read speed is often exactly the right call, since storage is cheap and read latency directly affects user experience and server load. The point of quantifying it is to make the trade-off a DELIBERATE, measured engineering decision rather than an accidental side effect of not thinking about it. As a rule of thumb: duplicating small, slow-changing fields (like a product name) is usually fine; duplicating large or frequently-changing fields is where the cost starts to outweigh the benefit.</w:t>
      </w:r>
    </w:p>
    <w:p>
      <w:pPr>
        <w:pStyle w:val="Heading2"/>
        <w:spacing w:after="180" w:before="360"/>
      </w:pPr>
      <w:r>
        <w:rPr>
          <w:b/>
          <w:bCs/>
          <w:color w:val="1A1A1A"/>
          <w:sz w:val="26"/>
          <w:szCs w:val="26"/>
        </w:rPr>
        <w:t xml:space="preserve">2.5 Going Deeper: The Real Cost of $lookup at Scale</w:t>
      </w:r>
    </w:p>
    <w:p>
      <w:pPr>
        <w:spacing w:after="160" w:line="300"/>
      </w:pPr>
      <w:r>
        <w:rPr>
          <w:color w:val="1A1A1A"/>
          <w:sz w:val="22"/>
          <w:szCs w:val="22"/>
        </w:rPr>
        <w:t xml:space="preserve">Choosing to reference isn't free either — it's worth understanding WHY $lookup can become a performance bottleneck as collections grow, not just accepting it as an abstract 'operational overhead' bullet point.</w:t>
      </w:r>
    </w:p>
    <w:p>
      <w:pPr>
        <w:pStyle w:val="ListParagraph"/>
        <w:numPr>
          <w:ilvl w:val="0"/>
          <w:numId w:val="2"/>
        </w:numPr>
        <w:spacing w:after="100" w:line="280"/>
      </w:pPr>
      <w:r>
        <w:rPr>
          <w:color w:val="1A1A1A"/>
          <w:sz w:val="22"/>
          <w:szCs w:val="22"/>
        </w:rPr>
        <w:t xml:space="preserve">$lookup performs, conceptually, one index lookup on the foreign collection PER document flowing through the pipeline from the local collection — so joining 10,000 orders against a customers collection means roughly 10,000 individual lookups, not one bulk operation.</w:t>
      </w:r>
    </w:p>
    <w:p>
      <w:pPr>
        <w:pStyle w:val="ListParagraph"/>
        <w:numPr>
          <w:ilvl w:val="0"/>
          <w:numId w:val="2"/>
        </w:numPr>
        <w:spacing w:after="100" w:line="280"/>
      </w:pPr>
      <w:r>
        <w:rPr>
          <w:color w:val="1A1A1A"/>
          <w:sz w:val="22"/>
          <w:szCs w:val="22"/>
        </w:rPr>
        <w:t xml:space="preserve">If the foreignField (commonly _id) is indexed — which it always is by default for _id — each individual lookup is fast (an IXSCAN), but the CUMULATIVE cost across thousands of documents is still meaningfully higher than a single-document embedded read.</w:t>
      </w:r>
    </w:p>
    <w:p>
      <w:pPr>
        <w:pStyle w:val="ListParagraph"/>
        <w:numPr>
          <w:ilvl w:val="0"/>
          <w:numId w:val="2"/>
        </w:numPr>
        <w:spacing w:after="100" w:line="280"/>
      </w:pPr>
      <w:r>
        <w:rPr>
          <w:color w:val="1A1A1A"/>
          <w:sz w:val="22"/>
          <w:szCs w:val="22"/>
        </w:rPr>
        <w:t xml:space="preserve">$lookup performance degrades further if the foreign collection is sharded (a topic from Unit I) or if the joined field is NOT indexed on the foreign side, forcing a collection scan for every single join — a critical reason to always index whatever field a $lookup's foreignField points to.</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Practical guidance: referencing is the right choice for data that's independently large or independently accessed — but if you find yourself running the SAME $lookup on the SAME high-traffic query thousands of times per minute, that's a strong signal to reconsider embedding a small snapshot of just the fields that query actually needs (exactly the hybrid pattern used in the e-commerce order case study, Section 6.1.3).</w:t>
      </w:r>
    </w:p>
    <w:p>
      <w:r>
        <w:br w:type="page"/>
      </w:r>
    </w:p>
    <w:p>
      <w:pPr>
        <w:pStyle w:val="Heading1"/>
        <w:pBdr>
          <w:bottom w:val="single" w:color="13AA52" w:sz="12" w:space="4"/>
        </w:pBdr>
        <w:spacing w:after="240" w:before="480"/>
      </w:pPr>
      <w:r>
        <w:rPr>
          <w:b/>
          <w:bCs/>
          <w:color w:val="0B6E4F"/>
          <w:sz w:val="32"/>
          <w:szCs w:val="32"/>
        </w:rPr>
        <w:t xml:space="preserve">3. Comic-Style Scenario: The Apartment Building vs. The City Postal Service</w:t>
      </w:r>
    </w:p>
    <w:p>
      <w:pPr>
        <w:spacing w:after="160" w:line="300"/>
      </w:pPr>
      <w:r>
        <w:rPr>
          <w:color w:val="1A1A1A"/>
          <w:sz w:val="22"/>
          <w:szCs w:val="22"/>
        </w:rPr>
        <w:t xml:space="preserve">To make the embedding-vs-referencing decision intuitive and memorable, imagine two different ways a family can live in a city — illustrating exactly what you gain and lose with each modeling choice.</w:t>
      </w: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1 — The Sharma Family Chooses EMBEDDING (One Apartment, One Address)</w:t>
            </w:r>
          </w:p>
          <w:p>
            <w:pPr>
              <w:spacing w:after="60"/>
            </w:pPr>
            <w:r>
              <w:rPr>
                <w:i w:val="false"/>
                <w:iCs w:val="false"/>
                <w:color w:val="1A1A1A"/>
                <w:sz w:val="21"/>
                <w:szCs w:val="21"/>
              </w:rPr>
              <w:t xml:space="preserve">Mr. Sharma: "Let's all live under ONE roof — me, my wife, and our two kids,</w:t>
            </w:r>
          </w:p>
          <w:p>
            <w:pPr>
              <w:spacing w:after="60"/>
            </w:pPr>
            <w:r>
              <w:rPr>
                <w:i w:val="false"/>
                <w:iCs w:val="false"/>
                <w:color w:val="1A1A1A"/>
                <w:sz w:val="21"/>
                <w:szCs w:val="21"/>
              </w:rPr>
              <w:t xml:space="preserve">all in Apartment 4B. Family dinner? Everyone's already home!"</w:t>
            </w:r>
          </w:p>
          <w:p>
            <w:pPr>
              <w:spacing w:after="60"/>
            </w:pPr>
            <w:r>
              <w:rPr>
                <w:i w:val="false"/>
                <w:iCs w:val="false"/>
                <w:color w:val="1A1A1A"/>
                <w:sz w:val="21"/>
                <w:szCs w:val="21"/>
              </w:rPr>
              <w:t xml:space="preserve">{ family: "Sharma", address: "Apt 4B", members: [</w:t>
            </w:r>
          </w:p>
          <w:p>
            <w:pPr>
              <w:spacing w:after="60"/>
            </w:pPr>
            <w:r>
              <w:rPr>
                <w:i w:val="false"/>
                <w:iCs w:val="false"/>
                <w:color w:val="1A1A1A"/>
                <w:sz w:val="21"/>
                <w:szCs w:val="21"/>
              </w:rPr>
              <w:t xml:space="preserve">   { name: "Priya", role: "mother" }, { name: "Raj", role: "father" },</w:t>
            </w:r>
          </w:p>
          <w:p>
            <w:pPr>
              <w:spacing w:after="60"/>
            </w:pPr>
            <w:r>
              <w:rPr>
                <w:i w:val="false"/>
                <w:iCs w:val="false"/>
                <w:color w:val="1A1A1A"/>
                <w:sz w:val="21"/>
                <w:szCs w:val="21"/>
              </w:rPr>
              <w:t xml:space="preserve">   { name: "Anu", role: "daughter" }, { name: "Dev", role: "son" } ] }</w:t>
            </w:r>
          </w:p>
          <w:p>
            <w:pPr>
              <w:spacing w:after="60"/>
            </w:pPr>
            <w:r>
              <w:rPr>
                <w:i/>
                <w:iCs/>
                <w:color w:val="1A1A1A"/>
                <w:sz w:val="21"/>
                <w:szCs w:val="21"/>
              </w:rPr>
              <w:t xml:space="preserve">💭 (One document, one query, instantly the whole family. This is EMBEDDING.)</w:t>
            </w:r>
          </w:p>
        </w:tc>
      </w:tr>
    </w:tbl>
    <w:p>
      <w:pPr>
        <w:spacing w:after="80"/>
      </w:pPr>
    </w:p>
    <w:tbl>
      <w:tblPr>
        <w:tblW w:type="dxa" w:w="9360"/>
        <w:tblBorders>
          <w:top w:val="single" w:color="B45309" w:sz="6"/>
          <w:left w:val="single" w:color="B45309" w:sz="6"/>
          <w:bottom w:val="single" w:color="B45309" w:sz="6"/>
          <w:right w:val="single" w:color="B45309" w:sz="6"/>
          <w:insideH w:val="single" w:color="auto" w:sz="4"/>
          <w:insideV w:val="single" w:color="auto" w:sz="4"/>
        </w:tblBorders>
      </w:tblPr>
      <w:tblGrid>
        <w:gridCol w:w="9360"/>
      </w:tblGrid>
      <w:tr>
        <w:tc>
          <w:tcPr>
            <w:tcW w:type="dxa" w:w="9360"/>
            <w:shd w:fill="FEF3E7" w:val="clear"/>
            <w:tcMar>
              <w:top w:type="dxa" w:w="160"/>
              <w:left w:type="dxa" w:w="220"/>
              <w:bottom w:type="dxa" w:w="160"/>
              <w:right w:type="dxa" w:w="220"/>
            </w:tcMar>
          </w:tcPr>
          <w:p>
            <w:pPr>
              <w:spacing w:after="100"/>
            </w:pPr>
            <w:r>
              <w:rPr>
                <w:b/>
                <w:bCs/>
                <w:color w:val="B45309"/>
                <w:sz w:val="22"/>
                <w:szCs w:val="22"/>
              </w:rPr>
              <w:t xml:space="preserve">PANEL 2 — But the Family Keeps Growing...</w:t>
            </w:r>
          </w:p>
          <w:p>
            <w:pPr>
              <w:spacing w:after="60"/>
            </w:pPr>
            <w:r>
              <w:rPr>
                <w:i w:val="false"/>
                <w:iCs w:val="false"/>
                <w:color w:val="1A1A1A"/>
                <w:sz w:val="21"/>
                <w:szCs w:val="21"/>
              </w:rPr>
              <w:t xml:space="preserve">*Ten years later*</w:t>
            </w:r>
          </w:p>
          <w:p>
            <w:pPr>
              <w:spacing w:after="60"/>
            </w:pPr>
            <w:r>
              <w:rPr>
                <w:i w:val="false"/>
                <w:iCs w:val="false"/>
                <w:color w:val="1A1A1A"/>
                <w:sz w:val="21"/>
                <w:szCs w:val="21"/>
              </w:rPr>
              <w:t xml:space="preserve">Mr. Sharma: "We've had more kids, grandparents moved in, and now</w:t>
            </w:r>
          </w:p>
          <w:p>
            <w:pPr>
              <w:spacing w:after="60"/>
            </w:pPr>
            <w:r>
              <w:rPr>
                <w:i w:val="false"/>
                <w:iCs w:val="false"/>
                <w:color w:val="1A1A1A"/>
                <w:sz w:val="21"/>
                <w:szCs w:val="21"/>
              </w:rPr>
              <w:t xml:space="preserve">cousins are staying too. Apartment 4B is getting... very crowded."</w:t>
            </w:r>
          </w:p>
          <w:p>
            <w:pPr>
              <w:spacing w:after="60"/>
            </w:pPr>
            <w:r>
              <w:rPr>
                <w:i/>
                <w:iCs/>
                <w:color w:val="1A1A1A"/>
                <w:sz w:val="21"/>
                <w:szCs w:val="21"/>
              </w:rPr>
              <w:t xml:space="preserve">💭 (This is the unbounded-array-growth anti-pattern: an embedded</w:t>
            </w:r>
          </w:p>
          <w:p>
            <w:pPr>
              <w:spacing w:after="60"/>
            </w:pPr>
            <w:r>
              <w:rPr>
                <w:i w:val="false"/>
                <w:iCs w:val="false"/>
                <w:color w:val="1A1A1A"/>
                <w:sz w:val="21"/>
                <w:szCs w:val="21"/>
              </w:rPr>
              <w:t xml:space="preserve">'members' array that keeps growing indefinitely eventually strains</w:t>
            </w:r>
          </w:p>
          <w:p>
            <w:pPr>
              <w:spacing w:after="60"/>
            </w:pPr>
            <w:r>
              <w:rPr>
                <w:i w:val="false"/>
                <w:iCs w:val="false"/>
                <w:color w:val="1A1A1A"/>
                <w:sz w:val="21"/>
                <w:szCs w:val="21"/>
              </w:rPr>
              <w:t xml:space="preserve">the document — approaching MongoDB's hard 16MB limit in extreme cases.)</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3 — The Gupta Family Chooses REFERENCING (Separate Homes, Postal Service)</w:t>
            </w:r>
          </w:p>
          <w:p>
            <w:pPr>
              <w:spacing w:after="60"/>
            </w:pPr>
            <w:r>
              <w:rPr>
                <w:i w:val="false"/>
                <w:iCs w:val="false"/>
                <w:color w:val="1A1A1A"/>
                <w:sz w:val="21"/>
                <w:szCs w:val="21"/>
              </w:rPr>
              <w:t xml:space="preserve">Mrs. Gupta: "We each live in our OWN home across the city — I have</w:t>
            </w:r>
          </w:p>
          <w:p>
            <w:pPr>
              <w:spacing w:after="60"/>
            </w:pPr>
            <w:r>
              <w:rPr>
                <w:i w:val="false"/>
                <w:iCs w:val="false"/>
                <w:color w:val="1A1A1A"/>
                <w:sz w:val="21"/>
                <w:szCs w:val="21"/>
              </w:rPr>
              <w:t xml:space="preserve">my address, my son has his, my daughter has hers. We're still a</w:t>
            </w:r>
          </w:p>
          <w:p>
            <w:pPr>
              <w:spacing w:after="60"/>
            </w:pPr>
            <w:r>
              <w:rPr>
                <w:i w:val="false"/>
                <w:iCs w:val="false"/>
                <w:color w:val="1A1A1A"/>
                <w:sz w:val="21"/>
                <w:szCs w:val="21"/>
              </w:rPr>
              <w:t xml:space="preserve">family, just not under one roof."</w:t>
            </w:r>
          </w:p>
          <w:p>
            <w:pPr>
              <w:spacing w:after="60"/>
            </w:pPr>
            <w:r>
              <w:rPr>
                <w:i w:val="false"/>
                <w:iCs w:val="false"/>
                <w:color w:val="1A1A1A"/>
                <w:sz w:val="21"/>
                <w:szCs w:val="21"/>
              </w:rPr>
              <w:t xml:space="preserve">{ _id: "gupta-mother", name: "Meena", address: "12 Rose St" }</w:t>
            </w:r>
          </w:p>
          <w:p>
            <w:pPr>
              <w:spacing w:after="60"/>
            </w:pPr>
            <w:r>
              <w:rPr>
                <w:i w:val="false"/>
                <w:iCs w:val="false"/>
                <w:color w:val="1A1A1A"/>
                <w:sz w:val="21"/>
                <w:szCs w:val="21"/>
              </w:rPr>
              <w:t xml:space="preserve">{ _id: "gupta-son", name: "Vikram", address: "88 Lake Ave", motherId: "gupta-mother" }</w:t>
            </w:r>
          </w:p>
          <w:p>
            <w:pPr>
              <w:spacing w:after="60"/>
            </w:pPr>
            <w:r>
              <w:rPr>
                <w:i/>
                <w:iCs/>
                <w:color w:val="1A1A1A"/>
                <w:sz w:val="21"/>
                <w:szCs w:val="21"/>
              </w:rPr>
              <w:t xml:space="preserve">💭 (Each family member is their OWN independent document/collection</w:t>
            </w:r>
          </w:p>
          <w:p>
            <w:pPr>
              <w:spacing w:after="60"/>
            </w:pPr>
            <w:r>
              <w:rPr>
                <w:i w:val="false"/>
                <w:iCs w:val="false"/>
                <w:color w:val="1A1A1A"/>
                <w:sz w:val="21"/>
                <w:szCs w:val="21"/>
              </w:rPr>
              <w:t xml:space="preserve">entry, connected only by a reference ID. This is REFERENCING.)</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4 — Family Reunion Requires the Postal/Courier Service ($lookup)</w:t>
            </w:r>
          </w:p>
          <w:p>
            <w:pPr>
              <w:spacing w:after="60"/>
            </w:pPr>
            <w:r>
              <w:rPr>
                <w:i w:val="false"/>
                <w:iCs w:val="false"/>
                <w:color w:val="1A1A1A"/>
                <w:sz w:val="21"/>
                <w:szCs w:val="21"/>
              </w:rPr>
              <w:t xml:space="preserve">Mrs. Gupta: "For Diwali, I need everyone gathered in one place —</w:t>
            </w:r>
          </w:p>
          <w:p>
            <w:pPr>
              <w:spacing w:after="60"/>
            </w:pPr>
            <w:r>
              <w:rPr>
                <w:i w:val="false"/>
                <w:iCs w:val="false"/>
                <w:color w:val="1A1A1A"/>
                <w:sz w:val="21"/>
                <w:szCs w:val="21"/>
              </w:rPr>
              <w:t xml:space="preserve">let me send a courier ($lookup) to collect everyone from their</w:t>
            </w:r>
          </w:p>
          <w:p>
            <w:pPr>
              <w:spacing w:after="60"/>
            </w:pPr>
            <w:r>
              <w:rPr>
                <w:i w:val="false"/>
                <w:iCs w:val="false"/>
                <w:color w:val="1A1A1A"/>
                <w:sz w:val="21"/>
                <w:szCs w:val="21"/>
              </w:rPr>
              <w:t xml:space="preserve">separate addresses and bring them to the reunion hall."</w:t>
            </w:r>
          </w:p>
          <w:p>
            <w:pPr>
              <w:spacing w:after="60"/>
            </w:pPr>
            <w:r>
              <w:rPr>
                <w:i w:val="false"/>
                <w:iCs w:val="false"/>
                <w:color w:val="1A1A1A"/>
                <w:sz w:val="21"/>
                <w:szCs w:val="21"/>
              </w:rPr>
              <w:t xml:space="preserve">db.family.aggregate([{ $lookup: { from: "family", localField: "_id",</w:t>
            </w:r>
          </w:p>
          <w:p>
            <w:pPr>
              <w:spacing w:after="60"/>
            </w:pPr>
            <w:r>
              <w:rPr>
                <w:i w:val="false"/>
                <w:iCs w:val="false"/>
                <w:color w:val="1A1A1A"/>
                <w:sz w:val="21"/>
                <w:szCs w:val="21"/>
              </w:rPr>
              <w:t xml:space="preserve">  foreignField: "motherId", as: "children" } }])</w:t>
            </w:r>
          </w:p>
          <w:p>
            <w:pPr>
              <w:spacing w:after="60"/>
            </w:pPr>
            <w:r>
              <w:rPr>
                <w:i/>
                <w:iCs/>
                <w:color w:val="1A1A1A"/>
                <w:sz w:val="21"/>
                <w:szCs w:val="21"/>
              </w:rPr>
              <w:t xml:space="preserve">💭 ($lookup performs a QUERY-TIME join — gathering scattered</w:t>
            </w:r>
          </w:p>
          <w:p>
            <w:pPr>
              <w:spacing w:after="60"/>
            </w:pPr>
            <w:r>
              <w:rPr>
                <w:i w:val="false"/>
                <w:iCs w:val="false"/>
                <w:color w:val="1A1A1A"/>
                <w:sz w:val="21"/>
                <w:szCs w:val="21"/>
              </w:rPr>
              <w:t xml:space="preserve">documents together only when actually needed, at the cost of the</w:t>
            </w:r>
          </w:p>
          <w:p>
            <w:pPr>
              <w:spacing w:after="60"/>
            </w:pPr>
            <w:r>
              <w:rPr>
                <w:i w:val="false"/>
                <w:iCs w:val="false"/>
                <w:color w:val="1A1A1A"/>
                <w:sz w:val="21"/>
                <w:szCs w:val="21"/>
              </w:rPr>
              <w:t xml:space="preserve">'courier trip' (extra query work) that Panel 1's family never pays.)</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5 — The Moral: Choose Based on How Often You Need Everyone Together</w:t>
            </w:r>
          </w:p>
          <w:p>
            <w:pPr>
              <w:spacing w:after="60"/>
            </w:pPr>
            <w:r>
              <w:rPr>
                <w:i w:val="false"/>
                <w:iCs w:val="false"/>
                <w:color w:val="1A1A1A"/>
                <w:sz w:val="21"/>
                <w:szCs w:val="21"/>
              </w:rPr>
              <w:t xml:space="preserve">Narrator: "The Sharmas (embedding) get instant family dinners but</w:t>
            </w:r>
          </w:p>
          <w:p>
            <w:pPr>
              <w:spacing w:after="60"/>
            </w:pPr>
            <w:r>
              <w:rPr>
                <w:i w:val="false"/>
                <w:iCs w:val="false"/>
                <w:color w:val="1A1A1A"/>
                <w:sz w:val="21"/>
                <w:szCs w:val="21"/>
              </w:rPr>
              <w:t xml:space="preserve">risk overcrowding as the family grows unboundedly.</w:t>
            </w:r>
          </w:p>
          <w:p>
            <w:pPr>
              <w:spacing w:after="60"/>
            </w:pPr>
            <w:r>
              <w:rPr>
                <w:i w:val="false"/>
                <w:iCs w:val="false"/>
                <w:color w:val="1A1A1A"/>
                <w:sz w:val="21"/>
                <w:szCs w:val="21"/>
              </w:rPr>
              <w:t xml:space="preserve">The Guptas (referencing) scale independently — new family members</w:t>
            </w:r>
          </w:p>
          <w:p>
            <w:pPr>
              <w:spacing w:after="60"/>
            </w:pPr>
            <w:r>
              <w:rPr>
                <w:i w:val="false"/>
                <w:iCs w:val="false"/>
                <w:color w:val="1A1A1A"/>
                <w:sz w:val="21"/>
                <w:szCs w:val="21"/>
              </w:rPr>
              <w:t xml:space="preserve">don't strain anyone else's home — but EVERY reunion costs a courier trip."</w:t>
            </w:r>
          </w:p>
          <w:p>
            <w:pPr>
              <w:spacing w:after="60"/>
            </w:pPr>
            <w:r>
              <w:rPr>
                <w:i/>
                <w:iCs/>
                <w:color w:val="1A1A1A"/>
                <w:sz w:val="21"/>
                <w:szCs w:val="21"/>
              </w:rPr>
              <w:t xml:space="preserve">💭 (Neither choice is universally 'better' — embed when data is small,</w:t>
            </w:r>
          </w:p>
          <w:p>
            <w:pPr>
              <w:spacing w:after="60"/>
            </w:pPr>
            <w:r>
              <w:rPr>
                <w:i w:val="false"/>
                <w:iCs w:val="false"/>
                <w:color w:val="1A1A1A"/>
                <w:sz w:val="21"/>
                <w:szCs w:val="21"/>
              </w:rPr>
              <w:t xml:space="preserve">bounded, and almost always accessed together; reference when data is</w:t>
            </w:r>
          </w:p>
          <w:p>
            <w:pPr>
              <w:spacing w:after="60"/>
            </w:pPr>
            <w:r>
              <w:rPr>
                <w:i w:val="false"/>
                <w:iCs w:val="false"/>
                <w:color w:val="1A1A1A"/>
                <w:sz w:val="21"/>
                <w:szCs w:val="21"/>
              </w:rPr>
              <w:t xml:space="preserve">large, independently-growing, or accessed separately most of the time.)</w:t>
            </w:r>
          </w:p>
        </w:tc>
      </w:tr>
    </w:tbl>
    <w:p>
      <w:pPr>
        <w:pStyle w:val="Heading2"/>
        <w:spacing w:after="180" w:before="360"/>
      </w:pPr>
      <w:r>
        <w:rPr>
          <w:b/>
          <w:bCs/>
          <w:color w:val="1A1A1A"/>
          <w:sz w:val="26"/>
          <w:szCs w:val="26"/>
        </w:rPr>
        <w:t xml:space="preserve">3.1 Going Deeper: Translating the Analogy Into a Decision Checklist</w:t>
      </w:r>
    </w:p>
    <w:p>
      <w:pPr>
        <w:spacing w:after="160" w:line="300"/>
      </w:pPr>
      <w:r>
        <w:rPr>
          <w:color w:val="1A1A1A"/>
          <w:sz w:val="22"/>
          <w:szCs w:val="22"/>
        </w:rPr>
        <w:t xml:space="preserve">Comic analogies build intuition, but exam and interview answers need to cite CONCRETE criteria. Here is the Sharma-vs-Gupta story translated directly into the decision checklist a real engineer would actually apply: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3080"/>
        <w:gridCol w:w="3080"/>
      </w:tblGrid>
      <w:tr>
        <w:trPr>
          <w:tblHeader/>
        </w:trPr>
        <w:tc>
          <w:tcPr>
            <w:tcW w:type="dxa" w:w="3200"/>
            <w:shd w:fill="13AA52" w:val="clear"/>
            <w:tcMar>
              <w:top w:type="dxa" w:w="100"/>
              <w:left w:type="dxa" w:w="120"/>
              <w:bottom w:type="dxa" w:w="100"/>
              <w:right w:type="dxa" w:w="120"/>
            </w:tcMar>
            <w:vAlign w:val="center"/>
          </w:tcPr>
          <w:p>
            <w:r>
              <w:rPr>
                <w:b/>
                <w:bCs/>
                <w:color w:val="FFFFFF"/>
                <w:sz w:val="20"/>
                <w:szCs w:val="20"/>
              </w:rPr>
              <w:t xml:space="preserve">Ask yourself...</w:t>
            </w:r>
          </w:p>
        </w:tc>
        <w:tc>
          <w:tcPr>
            <w:tcW w:type="dxa" w:w="3080"/>
            <w:shd w:fill="13AA52" w:val="clear"/>
            <w:tcMar>
              <w:top w:type="dxa" w:w="100"/>
              <w:left w:type="dxa" w:w="120"/>
              <w:bottom w:type="dxa" w:w="100"/>
              <w:right w:type="dxa" w:w="120"/>
            </w:tcMar>
            <w:vAlign w:val="center"/>
          </w:tcPr>
          <w:p>
            <w:r>
              <w:rPr>
                <w:b/>
                <w:bCs/>
                <w:color w:val="FFFFFF"/>
                <w:sz w:val="20"/>
                <w:szCs w:val="20"/>
              </w:rPr>
              <w:t xml:space="preserve">If YES → lean Embedding (Sharma)</w:t>
            </w:r>
          </w:p>
        </w:tc>
        <w:tc>
          <w:tcPr>
            <w:tcW w:type="dxa" w:w="3080"/>
            <w:shd w:fill="13AA52" w:val="clear"/>
            <w:tcMar>
              <w:top w:type="dxa" w:w="100"/>
              <w:left w:type="dxa" w:w="120"/>
              <w:bottom w:type="dxa" w:w="100"/>
              <w:right w:type="dxa" w:w="120"/>
            </w:tcMar>
            <w:vAlign w:val="center"/>
          </w:tcPr>
          <w:p>
            <w:r>
              <w:rPr>
                <w:b/>
                <w:bCs/>
                <w:color w:val="FFFFFF"/>
                <w:sz w:val="20"/>
                <w:szCs w:val="20"/>
              </w:rPr>
              <w:t xml:space="preserve">If NO → lean Referencing (Gupta)</w:t>
            </w:r>
          </w:p>
        </w:tc>
      </w:tr>
      <w:tr>
        <w:tc>
          <w:tcPr>
            <w:tcW w:type="dxa" w:w="3200"/>
            <w:shd w:fill="FFFFFF" w:val="clear"/>
            <w:tcMar>
              <w:top w:type="dxa" w:w="90"/>
              <w:left w:type="dxa" w:w="120"/>
              <w:bottom w:type="dxa" w:w="90"/>
              <w:right w:type="dxa" w:w="120"/>
            </w:tcMar>
            <w:vAlign w:val="center"/>
          </w:tcPr>
          <w:p>
            <w:r>
              <w:rPr>
                <w:color w:val="1A1A1A"/>
                <w:sz w:val="19"/>
                <w:szCs w:val="19"/>
              </w:rPr>
              <w:t xml:space="preserve">Is the related data read together with its parent almost every time?</w:t>
            </w:r>
          </w:p>
        </w:tc>
        <w:tc>
          <w:tcPr>
            <w:tcW w:type="dxa" w:w="3080"/>
            <w:shd w:fill="FFFFFF" w:val="clear"/>
            <w:tcMar>
              <w:top w:type="dxa" w:w="90"/>
              <w:left w:type="dxa" w:w="120"/>
              <w:bottom w:type="dxa" w:w="90"/>
              <w:right w:type="dxa" w:w="120"/>
            </w:tcMar>
            <w:vAlign w:val="center"/>
          </w:tcPr>
          <w:p>
            <w:r>
              <w:rPr>
                <w:color w:val="1A1A1A"/>
                <w:sz w:val="19"/>
                <w:szCs w:val="19"/>
              </w:rPr>
              <w:t xml:space="preserve">Embed it directly for single-query reads.</w:t>
            </w:r>
          </w:p>
        </w:tc>
        <w:tc>
          <w:tcPr>
            <w:tcW w:type="dxa" w:w="3080"/>
            <w:shd w:fill="FFFFFF" w:val="clear"/>
            <w:tcMar>
              <w:top w:type="dxa" w:w="90"/>
              <w:left w:type="dxa" w:w="120"/>
              <w:bottom w:type="dxa" w:w="90"/>
              <w:right w:type="dxa" w:w="120"/>
            </w:tcMar>
            <w:vAlign w:val="center"/>
          </w:tcPr>
          <w:p>
            <w:r>
              <w:rPr>
                <w:color w:val="1A1A1A"/>
                <w:sz w:val="19"/>
                <w:szCs w:val="19"/>
              </w:rPr>
              <w:t xml:space="preserve">Reference it — a join isn't worth paying on every read if it's rarely needed together.</w:t>
            </w:r>
          </w:p>
        </w:tc>
      </w:tr>
      <w:tr>
        <w:tc>
          <w:tcPr>
            <w:tcW w:type="dxa" w:w="3200"/>
            <w:shd w:fill="F2F2F2" w:val="clear"/>
            <w:tcMar>
              <w:top w:type="dxa" w:w="90"/>
              <w:left w:type="dxa" w:w="120"/>
              <w:bottom w:type="dxa" w:w="90"/>
              <w:right w:type="dxa" w:w="120"/>
            </w:tcMar>
            <w:vAlign w:val="center"/>
          </w:tcPr>
          <w:p>
            <w:r>
              <w:rPr>
                <w:color w:val="1A1A1A"/>
                <w:sz w:val="19"/>
                <w:szCs w:val="19"/>
              </w:rPr>
              <w:t xml:space="preserve">Is the 'many' side bounded and unlikely to ever exceed a few hundred items?</w:t>
            </w:r>
          </w:p>
        </w:tc>
        <w:tc>
          <w:tcPr>
            <w:tcW w:type="dxa" w:w="3080"/>
            <w:shd w:fill="F2F2F2" w:val="clear"/>
            <w:tcMar>
              <w:top w:type="dxa" w:w="90"/>
              <w:left w:type="dxa" w:w="120"/>
              <w:bottom w:type="dxa" w:w="90"/>
              <w:right w:type="dxa" w:w="120"/>
            </w:tcMar>
            <w:vAlign w:val="center"/>
          </w:tcPr>
          <w:p>
            <w:r>
              <w:rPr>
                <w:color w:val="1A1A1A"/>
                <w:sz w:val="19"/>
                <w:szCs w:val="19"/>
              </w:rPr>
              <w:t xml:space="preserve">Embed as an array.</w:t>
            </w:r>
          </w:p>
        </w:tc>
        <w:tc>
          <w:tcPr>
            <w:tcW w:type="dxa" w:w="3080"/>
            <w:shd w:fill="F2F2F2" w:val="clear"/>
            <w:tcMar>
              <w:top w:type="dxa" w:w="90"/>
              <w:left w:type="dxa" w:w="120"/>
              <w:bottom w:type="dxa" w:w="90"/>
              <w:right w:type="dxa" w:w="120"/>
            </w:tcMar>
            <w:vAlign w:val="center"/>
          </w:tcPr>
          <w:p>
            <w:r>
              <w:rPr>
                <w:color w:val="1A1A1A"/>
                <w:sz w:val="19"/>
                <w:szCs w:val="19"/>
              </w:rPr>
              <w:t xml:space="preserve">Reference — risk of unbounded growth (One-to-Zillions, Section 4.2.3).</w:t>
            </w:r>
          </w:p>
        </w:tc>
      </w:tr>
      <w:tr>
        <w:tc>
          <w:tcPr>
            <w:tcW w:type="dxa" w:w="3200"/>
            <w:shd w:fill="FFFFFF" w:val="clear"/>
            <w:tcMar>
              <w:top w:type="dxa" w:w="90"/>
              <w:left w:type="dxa" w:w="120"/>
              <w:bottom w:type="dxa" w:w="90"/>
              <w:right w:type="dxa" w:w="120"/>
            </w:tcMar>
            <w:vAlign w:val="center"/>
          </w:tcPr>
          <w:p>
            <w:r>
              <w:rPr>
                <w:color w:val="1A1A1A"/>
                <w:sz w:val="19"/>
                <w:szCs w:val="19"/>
              </w:rPr>
              <w:t xml:space="preserve">Does the related data change independently of the parent (its own update frequency/ownership)?</w:t>
            </w:r>
          </w:p>
        </w:tc>
        <w:tc>
          <w:tcPr>
            <w:tcW w:type="dxa" w:w="3080"/>
            <w:shd w:fill="FFFFFF" w:val="clear"/>
            <w:tcMar>
              <w:top w:type="dxa" w:w="90"/>
              <w:left w:type="dxa" w:w="120"/>
              <w:bottom w:type="dxa" w:w="90"/>
              <w:right w:type="dxa" w:w="120"/>
            </w:tcMar>
            <w:vAlign w:val="center"/>
          </w:tcPr>
          <w:p>
            <w:r>
              <w:rPr>
                <w:color w:val="1A1A1A"/>
                <w:sz w:val="19"/>
                <w:szCs w:val="19"/>
              </w:rPr>
              <w:t xml:space="preserve">Still consider embedding if reads dominate.</w:t>
            </w:r>
          </w:p>
        </w:tc>
        <w:tc>
          <w:tcPr>
            <w:tcW w:type="dxa" w:w="3080"/>
            <w:shd w:fill="FFFFFF" w:val="clear"/>
            <w:tcMar>
              <w:top w:type="dxa" w:w="90"/>
              <w:left w:type="dxa" w:w="120"/>
              <w:bottom w:type="dxa" w:w="90"/>
              <w:right w:type="dxa" w:w="120"/>
            </w:tcMar>
            <w:vAlign w:val="center"/>
          </w:tcPr>
          <w:p>
            <w:r>
              <w:rPr>
                <w:color w:val="1A1A1A"/>
                <w:sz w:val="19"/>
                <w:szCs w:val="19"/>
              </w:rPr>
              <w:t xml:space="preserve">Reference — avoids re-writing a large parent document for unrelated child updates.</w:t>
            </w:r>
          </w:p>
        </w:tc>
      </w:tr>
      <w:tr>
        <w:tc>
          <w:tcPr>
            <w:tcW w:type="dxa" w:w="3200"/>
            <w:shd w:fill="F2F2F2" w:val="clear"/>
            <w:tcMar>
              <w:top w:type="dxa" w:w="90"/>
              <w:left w:type="dxa" w:w="120"/>
              <w:bottom w:type="dxa" w:w="90"/>
              <w:right w:type="dxa" w:w="120"/>
            </w:tcMar>
            <w:vAlign w:val="center"/>
          </w:tcPr>
          <w:p>
            <w:r>
              <w:rPr>
                <w:color w:val="1A1A1A"/>
                <w:sz w:val="19"/>
                <w:szCs w:val="19"/>
              </w:rPr>
              <w:t xml:space="preserve">Would duplicating this data across many documents be expensive or risk going stale?</w:t>
            </w:r>
          </w:p>
        </w:tc>
        <w:tc>
          <w:tcPr>
            <w:tcW w:type="dxa" w:w="3080"/>
            <w:shd w:fill="F2F2F2" w:val="clear"/>
            <w:tcMar>
              <w:top w:type="dxa" w:w="90"/>
              <w:left w:type="dxa" w:w="120"/>
              <w:bottom w:type="dxa" w:w="90"/>
              <w:right w:type="dxa" w:w="120"/>
            </w:tcMar>
            <w:vAlign w:val="center"/>
          </w:tcPr>
          <w:p>
            <w:r>
              <w:rPr>
                <w:color w:val="1A1A1A"/>
                <w:sz w:val="19"/>
                <w:szCs w:val="19"/>
              </w:rPr>
              <w:t xml:space="preserve">Embed only small, slow-changing fields (a name, not a whole profile).</w:t>
            </w:r>
          </w:p>
        </w:tc>
        <w:tc>
          <w:tcPr>
            <w:tcW w:type="dxa" w:w="3080"/>
            <w:shd w:fill="F2F2F2" w:val="clear"/>
            <w:tcMar>
              <w:top w:type="dxa" w:w="90"/>
              <w:left w:type="dxa" w:w="120"/>
              <w:bottom w:type="dxa" w:w="90"/>
              <w:right w:type="dxa" w:w="120"/>
            </w:tcMar>
            <w:vAlign w:val="center"/>
          </w:tcPr>
          <w:p>
            <w:r>
              <w:rPr>
                <w:color w:val="1A1A1A"/>
                <w:sz w:val="19"/>
                <w:szCs w:val="19"/>
              </w:rPr>
              <w:t xml:space="preserve">Reference — keeps exactly one authoritative copy.</w:t>
            </w:r>
          </w:p>
        </w:tc>
      </w:tr>
    </w:tbl>
    <w:p>
      <w:r>
        <w:br w:type="page"/>
      </w:r>
    </w:p>
    <w:p>
      <w:pPr>
        <w:pStyle w:val="Heading1"/>
        <w:pBdr>
          <w:bottom w:val="single" w:color="13AA52" w:sz="12" w:space="4"/>
        </w:pBdr>
        <w:spacing w:after="240" w:before="480"/>
      </w:pPr>
      <w:r>
        <w:rPr>
          <w:b/>
          <w:bCs/>
          <w:color w:val="0B6E4F"/>
          <w:sz w:val="32"/>
          <w:szCs w:val="32"/>
        </w:rPr>
        <w:t xml:space="preserve">4. Relationship Modeling Patterns</w:t>
      </w:r>
    </w:p>
    <w:p>
      <w:pPr>
        <w:pStyle w:val="Heading2"/>
        <w:spacing w:after="180" w:before="360"/>
      </w:pPr>
      <w:r>
        <w:rPr>
          <w:b/>
          <w:bCs/>
          <w:color w:val="1A1A1A"/>
          <w:sz w:val="26"/>
          <w:szCs w:val="26"/>
        </w:rPr>
        <w:t xml:space="preserve">4.1 One-to-One (1:1) Relationships</w:t>
      </w:r>
    </w:p>
    <w:p>
      <w:pPr>
        <w:spacing w:after="160" w:line="300"/>
      </w:pPr>
      <w:r>
        <w:rPr>
          <w:color w:val="1A1A1A"/>
          <w:sz w:val="22"/>
          <w:szCs w:val="22"/>
        </w:rPr>
        <w:t xml:space="preserve">A 1:1 relationship connects exactly one document to exactly one other document — e.g., a User and their Profile settings.</w:t>
      </w:r>
    </w:p>
    <w:p>
      <w:pPr>
        <w:pStyle w:val="Heading3"/>
        <w:spacing w:after="140" w:before="260"/>
      </w:pPr>
      <w:r>
        <w:rPr>
          <w:b/>
          <w:bCs/>
          <w:color w:val="13AA52"/>
          <w:sz w:val="23"/>
          <w:szCs w:val="23"/>
        </w:rPr>
        <w:t xml:space="preserve">Option A: Embedded Sub-document (the default choice)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ObjectId("u1"),</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email: "priya@example.com",</w:t>
            </w:r>
          </w:p>
          <w:p>
            <w:pPr>
              <w:spacing w:after="40"/>
            </w:pPr>
            <w:r>
              <w:rPr>
                <w:rFonts w:ascii="Consolas" w:cs="Consolas" w:eastAsia="Consolas" w:hAnsi="Consolas"/>
                <w:color w:val="C9D1D9"/>
                <w:sz w:val="19"/>
                <w:szCs w:val="19"/>
              </w:rPr>
              <w:t xml:space="preserve">  profile: {</w:t>
            </w:r>
          </w:p>
          <w:p>
            <w:pPr>
              <w:spacing w:after="40"/>
            </w:pPr>
            <w:r>
              <w:rPr>
                <w:rFonts w:ascii="Consolas" w:cs="Consolas" w:eastAsia="Consolas" w:hAnsi="Consolas"/>
                <w:color w:val="C9D1D9"/>
                <w:sz w:val="19"/>
                <w:szCs w:val="19"/>
              </w:rPr>
              <w:t xml:space="preserve">    bio: "Backend engineer, coffee enthusiast",</w:t>
            </w:r>
          </w:p>
          <w:p>
            <w:pPr>
              <w:spacing w:after="40"/>
            </w:pPr>
            <w:r>
              <w:rPr>
                <w:rFonts w:ascii="Consolas" w:cs="Consolas" w:eastAsia="Consolas" w:hAnsi="Consolas"/>
                <w:color w:val="C9D1D9"/>
                <w:sz w:val="19"/>
                <w:szCs w:val="19"/>
              </w:rPr>
              <w:t xml:space="preserve">    avatarUrl: "https://cdn.example.com/avatars/u1.png",</w:t>
            </w:r>
          </w:p>
          <w:p>
            <w:pPr>
              <w:spacing w:after="40"/>
            </w:pPr>
            <w:r>
              <w:rPr>
                <w:rFonts w:ascii="Consolas" w:cs="Consolas" w:eastAsia="Consolas" w:hAnsi="Consolas"/>
                <w:color w:val="C9D1D9"/>
                <w:sz w:val="19"/>
                <w:szCs w:val="19"/>
              </w:rPr>
              <w:t xml:space="preserve">    theme: "dark"</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Option B: Separate Collection (for security / field-level authorization)</w:t>
      </w:r>
    </w:p>
    <w:p>
      <w:pPr>
        <w:spacing w:after="160" w:line="300"/>
      </w:pPr>
      <w:r>
        <w:rPr>
          <w:color w:val="1A1A1A"/>
          <w:sz w:val="22"/>
          <w:szCs w:val="22"/>
        </w:rPr>
        <w:t xml:space="preserve">Sometimes a 1:1 relationship is deliberately split into a SEPARATE collection — not for performance, but for ACCESS CONTROL. A common example: separating sensitive fields (SSN, salary, payment methods) from a general-purpose user profile, so that only specific application roles/queries ever touch the sensitive collection.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users collection -- read by almost every part of the application</w:t>
            </w:r>
          </w:p>
          <w:p>
            <w:pPr>
              <w:spacing w:after="40"/>
            </w:pPr>
            <w:r>
              <w:rPr>
                <w:rFonts w:ascii="Consolas" w:cs="Consolas" w:eastAsia="Consolas" w:hAnsi="Consolas"/>
                <w:color w:val="C9D1D9"/>
                <w:sz w:val="19"/>
                <w:szCs w:val="19"/>
              </w:rPr>
              <w:t xml:space="preserve">{ _id: ObjectId("u1"), name: "Priya Sharma", email: "priya@example.com"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userSensitiveInfo collection -- read ONLY by the payroll/finance module,</w:t>
            </w:r>
          </w:p>
          <w:p>
            <w:pPr>
              <w:spacing w:after="40"/>
            </w:pPr>
            <w:r>
              <w:rPr>
                <w:rFonts w:ascii="Consolas" w:cs="Consolas" w:eastAsia="Consolas" w:hAnsi="Consolas"/>
                <w:color w:val="C9D1D9"/>
                <w:sz w:val="19"/>
                <w:szCs w:val="19"/>
              </w:rPr>
              <w:t xml:space="preserve">// can have its own stricter access controls (RBAC roles) applied at the</w:t>
            </w:r>
          </w:p>
          <w:p>
            <w:pPr>
              <w:spacing w:after="40"/>
            </w:pPr>
            <w:r>
              <w:rPr>
                <w:rFonts w:ascii="Consolas" w:cs="Consolas" w:eastAsia="Consolas" w:hAnsi="Consolas"/>
                <w:color w:val="C9D1D9"/>
                <w:sz w:val="19"/>
                <w:szCs w:val="19"/>
              </w:rPr>
              <w:t xml:space="preserve">// database level, independent of the general 'users' collection</w:t>
            </w:r>
          </w:p>
          <w:p>
            <w:pPr>
              <w:spacing w:after="40"/>
            </w:pPr>
            <w:r>
              <w:rPr>
                <w:rFonts w:ascii="Consolas" w:cs="Consolas" w:eastAsia="Consolas" w:hAnsi="Consolas"/>
                <w:color w:val="C9D1D9"/>
                <w:sz w:val="19"/>
                <w:szCs w:val="19"/>
              </w:rPr>
              <w:t xml:space="preserve">{ _id: ObjectId("u1"), ssn: "xxx-xx-1234", bankAccount: "encrypted-blob", salary: 950000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Rule of thumb: default to embedding for 1:1 relationships UNLESS you have a specific reason to isolate the data — most commonly field-level security/authorization boundaries, or a field that's rarely accessed and would otherwise bloat the 'hot' document unnecessarily on every read.</w:t>
      </w:r>
    </w:p>
    <w:p>
      <w:pPr>
        <w:pStyle w:val="Heading2"/>
        <w:spacing w:after="180" w:before="360"/>
      </w:pPr>
      <w:r>
        <w:rPr>
          <w:b/>
          <w:bCs/>
          <w:color w:val="1A1A1A"/>
          <w:sz w:val="26"/>
          <w:szCs w:val="26"/>
        </w:rPr>
        <w:t xml:space="preserve">4.2 One-to-Many (1:N) Relationships — Three Sub-Patterns</w:t>
      </w:r>
    </w:p>
    <w:p>
      <w:pPr>
        <w:spacing w:after="160" w:line="300"/>
      </w:pPr>
      <w:r>
        <w:rPr>
          <w:color w:val="1A1A1A"/>
          <w:sz w:val="22"/>
          <w:szCs w:val="22"/>
        </w:rPr>
        <w:t xml:space="preserve">1:N relationships are NOT all the same, and treating them as one uniform pattern is a common design mistake. The correct modeling choice depends heavily on the expected CARDINALITY (how many 'many' actually is) — MongoDB's official documentation formalizes this into three named sub-patterns.</w:t>
      </w:r>
    </w:p>
    <w:p>
      <w:pPr>
        <w:pStyle w:val="Heading3"/>
        <w:spacing w:after="140" w:before="260"/>
      </w:pPr>
      <w:r>
        <w:rPr>
          <w:b/>
          <w:bCs/>
          <w:color w:val="13AA52"/>
          <w:sz w:val="23"/>
          <w:szCs w:val="23"/>
        </w:rPr>
        <w:t xml:space="preserve">4.2.1 One-to-Few — Embedded Array</w:t>
      </w:r>
    </w:p>
    <w:p>
      <w:pPr>
        <w:spacing w:after="160" w:line="300"/>
      </w:pPr>
      <w:r>
        <w:rPr>
          <w:color w:val="1A1A1A"/>
          <w:sz w:val="22"/>
          <w:szCs w:val="22"/>
        </w:rPr>
        <w:t xml:space="preserve">Use when the 'many' side is small and BOUNDED (typically fewer than a few hundred items) — e.g., a person's addresses, a product's variants.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ObjectId("p1"),</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addresses: [</w:t>
            </w:r>
          </w:p>
          <w:p>
            <w:pPr>
              <w:spacing w:after="40"/>
            </w:pPr>
            <w:r>
              <w:rPr>
                <w:rFonts w:ascii="Consolas" w:cs="Consolas" w:eastAsia="Consolas" w:hAnsi="Consolas"/>
                <w:color w:val="C9D1D9"/>
                <w:sz w:val="19"/>
                <w:szCs w:val="19"/>
              </w:rPr>
              <w:t xml:space="preserve">    { type: "home", city: "Ludhiana", pincode: "141001" },</w:t>
            </w:r>
          </w:p>
          <w:p>
            <w:pPr>
              <w:spacing w:after="40"/>
            </w:pPr>
            <w:r>
              <w:rPr>
                <w:rFonts w:ascii="Consolas" w:cs="Consolas" w:eastAsia="Consolas" w:hAnsi="Consolas"/>
                <w:color w:val="C9D1D9"/>
                <w:sz w:val="19"/>
                <w:szCs w:val="19"/>
              </w:rPr>
              <w:t xml:space="preserve">    { type: "work", city: "Chandigarh", pincode: "160001"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4.2.2 One-to-Many — Array of References</w:t>
      </w:r>
    </w:p>
    <w:p>
      <w:pPr>
        <w:spacing w:after="160" w:line="300"/>
      </w:pPr>
      <w:r>
        <w:rPr>
          <w:color w:val="1A1A1A"/>
          <w:sz w:val="22"/>
          <w:szCs w:val="22"/>
        </w:rPr>
        <w:t xml:space="preserve">Use when the 'many' side is larger, grows over time, or is independently queried/updated — e.g., a customer's orders (hundreds over years, and orders are also queried directly by other parts of the app).</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customers collection -- stores an array of order REFERENCES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ObjectId("cust1"),</w:t>
            </w:r>
          </w:p>
          <w:p>
            <w:pPr>
              <w:spacing w:after="40"/>
            </w:pPr>
            <w:r>
              <w:rPr>
                <w:rFonts w:ascii="Consolas" w:cs="Consolas" w:eastAsia="Consolas" w:hAnsi="Consolas"/>
                <w:color w:val="C9D1D9"/>
                <w:sz w:val="19"/>
                <w:szCs w:val="19"/>
              </w:rPr>
              <w:t xml:space="preserve">  name: "Priya Sharma",</w:t>
            </w:r>
          </w:p>
          <w:p>
            <w:pPr>
              <w:spacing w:after="40"/>
            </w:pPr>
            <w:r>
              <w:rPr>
                <w:rFonts w:ascii="Consolas" w:cs="Consolas" w:eastAsia="Consolas" w:hAnsi="Consolas"/>
                <w:color w:val="C9D1D9"/>
                <w:sz w:val="19"/>
                <w:szCs w:val="19"/>
              </w:rPr>
              <w:t xml:space="preserve">  orderIds: [ ObjectId("ord1"), ObjectId("ord2"), ObjectId("ord3")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orders collection -- each order is its own independent document</w:t>
            </w:r>
          </w:p>
          <w:p>
            <w:pPr>
              <w:spacing w:after="40"/>
            </w:pPr>
            <w:r>
              <w:rPr>
                <w:rFonts w:ascii="Consolas" w:cs="Consolas" w:eastAsia="Consolas" w:hAnsi="Consolas"/>
                <w:color w:val="C9D1D9"/>
                <w:sz w:val="19"/>
                <w:szCs w:val="19"/>
              </w:rPr>
              <w:t xml:space="preserve">{ _id: ObjectId("ord1"), customerId: ObjectId("cust1"), total: 4599, date: ISODate("2026-01-05") }</w:t>
            </w:r>
          </w:p>
        </w:tc>
      </w:tr>
    </w:tbl>
    <w:p>
      <w:pPr>
        <w:spacing w:after="160" w:line="300"/>
      </w:pPr>
      <w:r>
        <w:rPr>
          <w:color w:val="1A1A1A"/>
          <w:sz w:val="22"/>
          <w:szCs w:val="22"/>
        </w:rPr>
        <w:t xml:space="preserve">An alternative (often cleaner) version of this pattern stores the reference on the MANY side instead, called child-referencing, avoiding the need to maintain a growing array on the parent at all:</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customers collection -- no order array needed here at all</w:t>
            </w:r>
          </w:p>
          <w:p>
            <w:pPr>
              <w:spacing w:after="40"/>
            </w:pPr>
            <w:r>
              <w:rPr>
                <w:rFonts w:ascii="Consolas" w:cs="Consolas" w:eastAsia="Consolas" w:hAnsi="Consolas"/>
                <w:color w:val="C9D1D9"/>
                <w:sz w:val="19"/>
                <w:szCs w:val="19"/>
              </w:rPr>
              <w:t xml:space="preserve">{ _id: ObjectId("cust1"), name: "Priya Sharma"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orders collection -- each order simply POINTS BACK to its customer</w:t>
            </w:r>
          </w:p>
          <w:p>
            <w:pPr>
              <w:spacing w:after="40"/>
            </w:pPr>
            <w:r>
              <w:rPr>
                <w:rFonts w:ascii="Consolas" w:cs="Consolas" w:eastAsia="Consolas" w:hAnsi="Consolas"/>
                <w:color w:val="C9D1D9"/>
                <w:sz w:val="19"/>
                <w:szCs w:val="19"/>
              </w:rPr>
              <w:t xml:space="preserve">{ _id: ObjectId("ord1"), customerId: ObjectId("cust1"), total: 4599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all of a customer's orders with a simple query -- no array maintenance needed</w:t>
            </w:r>
          </w:p>
          <w:p>
            <w:pPr>
              <w:spacing w:after="40"/>
            </w:pPr>
            <w:r>
              <w:rPr>
                <w:rFonts w:ascii="Consolas" w:cs="Consolas" w:eastAsia="Consolas" w:hAnsi="Consolas"/>
                <w:color w:val="C9D1D9"/>
                <w:sz w:val="19"/>
                <w:szCs w:val="19"/>
              </w:rPr>
              <w:t xml:space="preserve">db.orders.find({ customerId: ObjectId("cust1") })</w:t>
            </w:r>
          </w:p>
        </w:tc>
      </w:tr>
    </w:tbl>
    <w:p>
      <w:pPr>
        <w:pStyle w:val="Heading3"/>
        <w:spacing w:after="140" w:before="260"/>
      </w:pPr>
      <w:r>
        <w:rPr>
          <w:b/>
          <w:bCs/>
          <w:color w:val="13AA52"/>
          <w:sz w:val="23"/>
          <w:szCs w:val="23"/>
        </w:rPr>
        <w:t xml:space="preserve">4.2.3 One-to-Zillions — Parent-Referencing / Tree Structures</w:t>
      </w:r>
    </w:p>
    <w:p>
      <w:pPr>
        <w:spacing w:after="160" w:line="300"/>
      </w:pPr>
      <w:r>
        <w:rPr>
          <w:color w:val="1A1A1A"/>
          <w:sz w:val="22"/>
          <w:szCs w:val="22"/>
        </w:rPr>
        <w:t xml:space="preserve">Use when the 'many' side is EXTREMELY large or effectively unbounded — e.g., a popular server's log entries, an IoT device's sensor readings, or a celebrity social media account's millions of followers. Here, even an array of references on the 'one' side would itself become an unbounded array (violating Section 2.1's anti-pattern) — so the child ALWAYS references the parent, never the reverse.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hosts collection (the 'one' side) -- NO array of log references stored here at all</w:t>
            </w:r>
          </w:p>
          <w:p>
            <w:pPr>
              <w:spacing w:after="40"/>
            </w:pPr>
            <w:r>
              <w:rPr>
                <w:rFonts w:ascii="Consolas" w:cs="Consolas" w:eastAsia="Consolas" w:hAnsi="Consolas"/>
                <w:color w:val="C9D1D9"/>
                <w:sz w:val="19"/>
                <w:szCs w:val="19"/>
              </w:rPr>
              <w:t xml:space="preserve">{ _id: ObjectId("host1"), hostname: "web-server-03"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logEntries collection (the 'zillions' side) -- each entry references its host</w:t>
            </w:r>
          </w:p>
          <w:p>
            <w:pPr>
              <w:spacing w:after="40"/>
            </w:pPr>
            <w:r>
              <w:rPr>
                <w:rFonts w:ascii="Consolas" w:cs="Consolas" w:eastAsia="Consolas" w:hAnsi="Consolas"/>
                <w:color w:val="C9D1D9"/>
                <w:sz w:val="19"/>
                <w:szCs w:val="19"/>
              </w:rPr>
              <w:t xml:space="preserve">db.logEntries.insertMany([</w:t>
            </w:r>
          </w:p>
          <w:p>
            <w:pPr>
              <w:spacing w:after="40"/>
            </w:pPr>
            <w:r>
              <w:rPr>
                <w:rFonts w:ascii="Consolas" w:cs="Consolas" w:eastAsia="Consolas" w:hAnsi="Consolas"/>
                <w:color w:val="C9D1D9"/>
                <w:sz w:val="19"/>
                <w:szCs w:val="19"/>
              </w:rPr>
              <w:t xml:space="preserve">  { hostId: ObjectId("host1"), timestamp: new Date(), level: "ERROR", message: "Disk full" },</w:t>
            </w:r>
          </w:p>
          <w:p>
            <w:pPr>
              <w:spacing w:after="40"/>
            </w:pPr>
            <w:r>
              <w:rPr>
                <w:rFonts w:ascii="Consolas" w:cs="Consolas" w:eastAsia="Consolas" w:hAnsi="Consolas"/>
                <w:color w:val="C9D1D9"/>
                <w:sz w:val="19"/>
                <w:szCs w:val="19"/>
              </w:rPr>
              <w:t xml:space="preserve">  { hostId: ObjectId("host1"), timestamp: new Date(), level: "INFO",  message: "Request served" }</w:t>
            </w:r>
          </w:p>
          <w:p>
            <w:pPr>
              <w:spacing w:after="40"/>
            </w:pPr>
            <w:r>
              <w:rPr>
                <w:rFonts w:ascii="Consolas" w:cs="Consolas" w:eastAsia="Consolas" w:hAnsi="Consolas"/>
                <w:color w:val="C9D1D9"/>
                <w:sz w:val="19"/>
                <w:szCs w:val="19"/>
              </w:rPr>
              <w:t xml:space="preserve">  // ... millions more, growing indefinitely, with ZERO impact on the host document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Retrieve a host's recent logs via a simple indexed query</w:t>
            </w:r>
          </w:p>
          <w:p>
            <w:pPr>
              <w:spacing w:after="40"/>
            </w:pPr>
            <w:r>
              <w:rPr>
                <w:rFonts w:ascii="Consolas" w:cs="Consolas" w:eastAsia="Consolas" w:hAnsi="Consolas"/>
                <w:color w:val="C9D1D9"/>
                <w:sz w:val="19"/>
                <w:szCs w:val="19"/>
              </w:rPr>
              <w:t xml:space="preserve">db.logEntries.find({ hostId: ObjectId("host1") }).sort({ timestamp: -1 }).limit(100)</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the pattern behind tree/hierarchical structures too (e.g., an org chart or a threaded comment system) — each 'child' node stores a parentId reference, and the tree is reconstructed via queries or recursive $graphLookup (an advanced aggregation stage) rather than ever embedding an unbounded hierarchy.</w:t>
      </w:r>
    </w:p>
    <w:p>
      <w:pPr>
        <w:pStyle w:val="Heading2"/>
        <w:spacing w:after="180" w:before="360"/>
      </w:pPr>
      <w:r>
        <w:rPr>
          <w:b/>
          <w:bCs/>
          <w:color w:val="1A1A1A"/>
          <w:sz w:val="26"/>
          <w:szCs w:val="26"/>
        </w:rPr>
        <w:t xml:space="preserve">4.3 Many-to-Many (N:M) Relationships</w:t>
      </w:r>
    </w:p>
    <w:p>
      <w:pPr>
        <w:spacing w:after="160" w:line="300"/>
      </w:pPr>
      <w:r>
        <w:rPr>
          <w:color w:val="1A1A1A"/>
          <w:sz w:val="22"/>
          <w:szCs w:val="22"/>
        </w:rPr>
        <w:t xml:space="preserve">An N:M relationship connects many documents on each side to many documents on the other — e.g., Students enrolled in Courses, where each student takes many courses and each course has many students.</w:t>
      </w:r>
    </w:p>
    <w:p>
      <w:pPr>
        <w:pStyle w:val="Heading3"/>
        <w:spacing w:after="140" w:before="260"/>
      </w:pPr>
      <w:r>
        <w:rPr>
          <w:b/>
          <w:bCs/>
          <w:color w:val="13AA52"/>
          <w:sz w:val="23"/>
          <w:szCs w:val="23"/>
        </w:rPr>
        <w:t xml:space="preserve">Option A: Two-Way Array Embedding</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students collection -- each student stores an array of enrolled course IDs</w:t>
            </w:r>
          </w:p>
          <w:p>
            <w:pPr>
              <w:spacing w:after="40"/>
            </w:pPr>
            <w:r>
              <w:rPr>
                <w:rFonts w:ascii="Consolas" w:cs="Consolas" w:eastAsia="Consolas" w:hAnsi="Consolas"/>
                <w:color w:val="C9D1D9"/>
                <w:sz w:val="19"/>
                <w:szCs w:val="19"/>
              </w:rPr>
              <w:t xml:space="preserve">{ _id: ObjectId("s1"), name: "Priya Sharma", courseIds: [ObjectId("c1"), ObjectId("c2")]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courses collection -- each course ALSO stores an array of enrolled student IDs</w:t>
            </w:r>
          </w:p>
          <w:p>
            <w:pPr>
              <w:spacing w:after="40"/>
            </w:pPr>
            <w:r>
              <w:rPr>
                <w:rFonts w:ascii="Consolas" w:cs="Consolas" w:eastAsia="Consolas" w:hAnsi="Consolas"/>
                <w:color w:val="C9D1D9"/>
                <w:sz w:val="19"/>
                <w:szCs w:val="19"/>
              </w:rPr>
              <w:t xml:space="preserve">{ _id: ObjectId("c1"), title: "CSE494", studentIds: [ObjectId("s1"), ObjectId("s2")]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Two-way embedding requires updating BOTH sides on every enrollment change (add to the student's courseIds AND the course's studentIds), risking the two arrays silently drifting out of sync if an update to one side fails/is forgotten. It also risks the 'One-to-Zillions' unbounded-array problem if either side (e.g., a wildly popular course with 50,000 students) grows very large.</w:t>
      </w:r>
    </w:p>
    <w:p>
      <w:pPr>
        <w:pStyle w:val="Heading3"/>
        <w:spacing w:after="140" w:before="260"/>
      </w:pPr>
      <w:r>
        <w:rPr>
          <w:b/>
          <w:bCs/>
          <w:color w:val="13AA52"/>
          <w:sz w:val="23"/>
          <w:szCs w:val="23"/>
        </w:rPr>
        <w:t xml:space="preserve">Option B: A Joint Linkage (Junction) Collection</w:t>
      </w:r>
    </w:p>
    <w:p>
      <w:pPr>
        <w:spacing w:after="160" w:line="300"/>
      </w:pPr>
      <w:r>
        <w:rPr>
          <w:color w:val="1A1A1A"/>
          <w:sz w:val="22"/>
          <w:szCs w:val="22"/>
        </w:rPr>
        <w:t xml:space="preserve">The MongoDB equivalent of a SQL many-to-many junction table — a separate collection where each document represents ONE enrollment relationship, storing both sides' references plus any relationship-specific data (e.g., enrollment date, grade).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students collection -- no course array needed</w:t>
            </w:r>
          </w:p>
          <w:p>
            <w:pPr>
              <w:spacing w:after="40"/>
            </w:pPr>
            <w:r>
              <w:rPr>
                <w:rFonts w:ascii="Consolas" w:cs="Consolas" w:eastAsia="Consolas" w:hAnsi="Consolas"/>
                <w:color w:val="C9D1D9"/>
                <w:sz w:val="19"/>
                <w:szCs w:val="19"/>
              </w:rPr>
              <w:t xml:space="preserve">{ _id: ObjectId("s1"), name: "Priya Sharma"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courses collection -- no student array needed</w:t>
            </w:r>
          </w:p>
          <w:p>
            <w:pPr>
              <w:spacing w:after="40"/>
            </w:pPr>
            <w:r>
              <w:rPr>
                <w:rFonts w:ascii="Consolas" w:cs="Consolas" w:eastAsia="Consolas" w:hAnsi="Consolas"/>
                <w:color w:val="C9D1D9"/>
                <w:sz w:val="19"/>
                <w:szCs w:val="19"/>
              </w:rPr>
              <w:t xml:space="preserve">{ _id: ObjectId("c1"), title: "CSE494"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enrollments collection (the junction/linkage collection) -- ONE document per relationship</w:t>
            </w:r>
          </w:p>
          <w:p>
            <w:pPr>
              <w:spacing w:after="40"/>
            </w:pPr>
            <w:r>
              <w:rPr>
                <w:rFonts w:ascii="Consolas" w:cs="Consolas" w:eastAsia="Consolas" w:hAnsi="Consolas"/>
                <w:color w:val="C9D1D9"/>
                <w:sz w:val="19"/>
                <w:szCs w:val="19"/>
              </w:rPr>
              <w:t xml:space="preserve">db.enrollments.insertMany([</w:t>
            </w:r>
          </w:p>
          <w:p>
            <w:pPr>
              <w:spacing w:after="40"/>
            </w:pPr>
            <w:r>
              <w:rPr>
                <w:rFonts w:ascii="Consolas" w:cs="Consolas" w:eastAsia="Consolas" w:hAnsi="Consolas"/>
                <w:color w:val="C9D1D9"/>
                <w:sz w:val="19"/>
                <w:szCs w:val="19"/>
              </w:rPr>
              <w:t xml:space="preserve">  { studentId: ObjectId("s1"), courseId: ObjectId("c1"), enrolledOn: ISODate("2026-08-01"), grade: null },</w:t>
            </w:r>
          </w:p>
          <w:p>
            <w:pPr>
              <w:spacing w:after="40"/>
            </w:pPr>
            <w:r>
              <w:rPr>
                <w:rFonts w:ascii="Consolas" w:cs="Consolas" w:eastAsia="Consolas" w:hAnsi="Consolas"/>
                <w:color w:val="C9D1D9"/>
                <w:sz w:val="19"/>
                <w:szCs w:val="19"/>
              </w:rPr>
              <w:t xml:space="preserve">  { studentId: ObjectId("s1"), courseId: ObjectId("c2"), enrolledOn: ISODate("2026-08-01"), grade: null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Find all courses a student is enrolled in (requires a $lookup join)</w:t>
            </w:r>
          </w:p>
          <w:p>
            <w:pPr>
              <w:spacing w:after="40"/>
            </w:pPr>
            <w:r>
              <w:rPr>
                <w:rFonts w:ascii="Consolas" w:cs="Consolas" w:eastAsia="Consolas" w:hAnsi="Consolas"/>
                <w:color w:val="C9D1D9"/>
                <w:sz w:val="19"/>
                <w:szCs w:val="19"/>
              </w:rPr>
              <w:t xml:space="preserve">db.enrollments.aggregate([</w:t>
            </w:r>
          </w:p>
          <w:p>
            <w:pPr>
              <w:spacing w:after="40"/>
            </w:pPr>
            <w:r>
              <w:rPr>
                <w:rFonts w:ascii="Consolas" w:cs="Consolas" w:eastAsia="Consolas" w:hAnsi="Consolas"/>
                <w:color w:val="C9D1D9"/>
                <w:sz w:val="19"/>
                <w:szCs w:val="19"/>
              </w:rPr>
              <w:t xml:space="preserve">  { $match: { studentId: ObjectId("s1") } },</w:t>
            </w:r>
          </w:p>
          <w:p>
            <w:pPr>
              <w:spacing w:after="40"/>
            </w:pPr>
            <w:r>
              <w:rPr>
                <w:rFonts w:ascii="Consolas" w:cs="Consolas" w:eastAsia="Consolas" w:hAnsi="Consolas"/>
                <w:color w:val="C9D1D9"/>
                <w:sz w:val="19"/>
                <w:szCs w:val="19"/>
              </w:rPr>
              <w:t xml:space="preserve">  { $lookup: { from: "courses", localField: "courseId", foreignField: "_id", as: "course"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junction collection approach is generally preferred in production over two-way embedding, for the same reason SQL uses junction tables: it scales cleanly regardless of how many relationships exist on either side, avoids the dual-update synchronization risk, and naturally has a home for relationship-specific attributes (like a grade or enrollment date) that don't belong to either the student or the course alone.</w:t>
      </w:r>
    </w:p>
    <w:p>
      <w:pPr>
        <w:pStyle w:val="Heading2"/>
        <w:spacing w:after="180" w:before="360"/>
      </w:pPr>
      <w:r>
        <w:rPr>
          <w:b/>
          <w:bCs/>
          <w:color w:val="1A1A1A"/>
          <w:sz w:val="26"/>
          <w:szCs w:val="26"/>
        </w:rPr>
        <w:t xml:space="preserve">4.4 Going Deeper: Hybrid Patterns — Combining Embedding and Referencing in ONE Relationship</w:t>
      </w:r>
    </w:p>
    <w:p>
      <w:pPr>
        <w:spacing w:after="160" w:line="300"/>
      </w:pPr>
      <w:r>
        <w:rPr>
          <w:color w:val="1A1A1A"/>
          <w:sz w:val="22"/>
          <w:szCs w:val="22"/>
        </w:rPr>
        <w:t xml:space="preserve">Real production schemas rarely apply a single pure pattern to an entire relationship — they often combine embedding and referencing WITHIN the same relationship, optimized around exactly which pieces of data are needed for which access pattern. This is the natural extension of everything covered in Sections 4.1–4.3.</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course document combines THREE relationship techniques at once: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ObjectId("c1"),</w:t>
            </w:r>
          </w:p>
          <w:p>
            <w:pPr>
              <w:spacing w:after="40"/>
            </w:pPr>
            <w:r>
              <w:rPr>
                <w:rFonts w:ascii="Consolas" w:cs="Consolas" w:eastAsia="Consolas" w:hAnsi="Consolas"/>
                <w:color w:val="C9D1D9"/>
                <w:sz w:val="19"/>
                <w:szCs w:val="19"/>
              </w:rPr>
              <w:t xml:space="preserve">  title: "CSE494",</w:t>
            </w:r>
          </w:p>
          <w:p>
            <w:pPr>
              <w:spacing w:after="40"/>
            </w:pPr>
            <w:r>
              <w:rPr>
                <w:rFonts w:ascii="Consolas" w:cs="Consolas" w:eastAsia="Consolas" w:hAnsi="Consolas"/>
                <w:color w:val="C9D1D9"/>
                <w:sz w:val="19"/>
                <w:szCs w:val="19"/>
              </w:rPr>
              <w:t xml:space="preserve">  instructor: { name: "Dr. Rao", email: "rao@example.com" },   // 4.1: embedded 1:1</w:t>
            </w:r>
          </w:p>
          <w:p>
            <w:pPr>
              <w:spacing w:after="40"/>
            </w:pPr>
            <w:r>
              <w:rPr>
                <w:rFonts w:ascii="Consolas" w:cs="Consolas" w:eastAsia="Consolas" w:hAnsi="Consolas"/>
                <w:color w:val="C9D1D9"/>
                <w:sz w:val="19"/>
                <w:szCs w:val="19"/>
              </w:rPr>
              <w:t xml:space="preserve">  enrolledCount: 187,                                            // denormalized COUNTER</w:t>
            </w:r>
          </w:p>
          <w:p>
            <w:pPr>
              <w:spacing w:after="40"/>
            </w:pPr>
            <w:r>
              <w:rPr>
                <w:rFonts w:ascii="Consolas" w:cs="Consolas" w:eastAsia="Consolas" w:hAnsi="Consolas"/>
                <w:color w:val="C9D1D9"/>
                <w:sz w:val="19"/>
                <w:szCs w:val="19"/>
              </w:rPr>
              <w:t xml:space="preserve">  featuredStudents: [ { name: "Priya Sharma", grade: "A" } ]     // 4.2.1: Subset Pattern (top scorers only)</w:t>
            </w:r>
          </w:p>
          <w:p>
            <w:pPr>
              <w:spacing w:after="40"/>
            </w:pPr>
            <w:r>
              <w:rPr>
                <w:rFonts w:ascii="Consolas" w:cs="Consolas" w:eastAsia="Consolas" w:hAnsi="Consolas"/>
                <w:color w:val="C9D1D9"/>
                <w:sz w:val="19"/>
                <w:szCs w:val="19"/>
              </w:rPr>
              <w:t xml:space="preserve">  // FULL enrollment list is intentionally NOT here -- it lives in the</w:t>
            </w:r>
          </w:p>
          <w:p>
            <w:pPr>
              <w:spacing w:after="40"/>
            </w:pPr>
            <w:r>
              <w:rPr>
                <w:rFonts w:ascii="Consolas" w:cs="Consolas" w:eastAsia="Consolas" w:hAnsi="Consolas"/>
                <w:color w:val="C9D1D9"/>
                <w:sz w:val="19"/>
                <w:szCs w:val="19"/>
              </w:rPr>
              <w:t xml:space="preserve">  // 'enrollments' junction collection (4.3, Option B), referenced by courseId</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exactly what workload-centric design (Section 5.1) looks like in practice: the instructor's basic info is embedded because it's always shown with the course (1:1, small, stable); a denormalized enrolledCount gives instant display without any query; a small featuredStudents subset shows top performers on the course page instantly; and the FULL, potentially-large enrollment list lives entirely in a separate junction collection, queried only when actually needed (e.g., a full roster page). No single relationship pattern from this section was 'the' answer — the real answer was a deliberate combination of several.</w:t>
      </w:r>
    </w:p>
    <w:p>
      <w:r>
        <w:br w:type="page"/>
      </w:r>
    </w:p>
    <w:p>
      <w:pPr>
        <w:pStyle w:val="Heading1"/>
        <w:pBdr>
          <w:bottom w:val="single" w:color="13AA52" w:sz="12" w:space="4"/>
        </w:pBdr>
        <w:spacing w:after="240" w:before="480"/>
      </w:pPr>
      <w:r>
        <w:rPr>
          <w:b/>
          <w:bCs/>
          <w:color w:val="0B6E4F"/>
          <w:sz w:val="32"/>
          <w:szCs w:val="32"/>
        </w:rPr>
        <w:t xml:space="preserve">5. Data Modeling Best Practices &amp; Advanced Design Patterns</w:t>
      </w:r>
    </w:p>
    <w:p>
      <w:pPr>
        <w:pStyle w:val="Heading2"/>
        <w:spacing w:after="180" w:before="360"/>
      </w:pPr>
      <w:r>
        <w:rPr>
          <w:b/>
          <w:bCs/>
          <w:color w:val="1A1A1A"/>
          <w:sz w:val="26"/>
          <w:szCs w:val="26"/>
        </w:rPr>
        <w:t xml:space="preserve">5.1 Workload-Centric Design — The Golden Rule</w:t>
      </w:r>
    </w:p>
    <w:p>
      <w:pPr>
        <w:spacing w:after="160" w:line="300"/>
      </w:pPr>
      <w:r>
        <w:rPr>
          <w:color w:val="1A1A1A"/>
          <w:sz w:val="22"/>
          <w:szCs w:val="22"/>
        </w:rPr>
        <w:t xml:space="preserve">The single most important mindset shift when moving from relational to MongoDB schema design is this: DESIGN FOR YOUR QUERIES, NOT FOR YOUR ENTITIES. Relational design starts by asking "what are the real-world entities and their relationships?" and normalizes accordingly. MongoDB design starts by asking "what does my application ACTUALLY read and write, how often, and together with what?" — and shapes documents to match.</w:t>
      </w:r>
    </w:p>
    <w:p>
      <w:pPr>
        <w:pStyle w:val="ListParagraph"/>
        <w:numPr>
          <w:ilvl w:val="0"/>
          <w:numId w:val="3"/>
        </w:numPr>
        <w:spacing w:after="100" w:line="280"/>
      </w:pPr>
      <w:r>
        <w:rPr>
          <w:color w:val="1A1A1A"/>
          <w:sz w:val="22"/>
          <w:szCs w:val="22"/>
        </w:rPr>
        <w:t xml:space="preserve">List your application's actual queries FIRST, ranked by frequency (e.g., 'show a product page' runs 10,000x/minute; 'generate a monthly sales report' runs once a month).</w:t>
      </w:r>
    </w:p>
    <w:p>
      <w:pPr>
        <w:pStyle w:val="ListParagraph"/>
        <w:numPr>
          <w:ilvl w:val="0"/>
          <w:numId w:val="3"/>
        </w:numPr>
        <w:spacing w:after="100" w:line="280"/>
      </w:pPr>
      <w:r>
        <w:rPr>
          <w:color w:val="1A1A1A"/>
          <w:sz w:val="22"/>
          <w:szCs w:val="22"/>
        </w:rPr>
        <w:t xml:space="preserve">For each high-frequency query, identify exactly which fields it needs and whether they're naturally read together.</w:t>
      </w:r>
    </w:p>
    <w:p>
      <w:pPr>
        <w:pStyle w:val="ListParagraph"/>
        <w:numPr>
          <w:ilvl w:val="0"/>
          <w:numId w:val="3"/>
        </w:numPr>
        <w:spacing w:after="100" w:line="280"/>
      </w:pPr>
      <w:r>
        <w:rPr>
          <w:color w:val="1A1A1A"/>
          <w:sz w:val="22"/>
          <w:szCs w:val="22"/>
        </w:rPr>
        <w:t xml:space="preserve">Group frequently-co-accessed data into the SAME document (embed); separate independently-accessed or unboundedly-growing data into its OWN collection (reference).</w:t>
      </w:r>
    </w:p>
    <w:p>
      <w:pPr>
        <w:pStyle w:val="ListParagraph"/>
        <w:numPr>
          <w:ilvl w:val="0"/>
          <w:numId w:val="3"/>
        </w:numPr>
        <w:spacing w:after="100" w:line="280"/>
      </w:pPr>
      <w:r>
        <w:rPr>
          <w:color w:val="1A1A1A"/>
          <w:sz w:val="22"/>
          <w:szCs w:val="22"/>
        </w:rPr>
        <w:t xml:space="preserve">Optimize your MOST FREQUENT queries even at the cost of making rare queries slightly more expensive — this is the opposite instinct of relational normalization, which optimizes for update consistency uniformly across all access patterns.</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Interview-winning phrase: "In MongoDB, schema design is query-driven, not entity-driven — I model documents around how the application will actually read and write data, not around a normalized entity-relationship diagram." This single sentence, genuinely understood, answers a large fraction of MongoDB design interview questions.</w:t>
      </w:r>
    </w:p>
    <w:p>
      <w:pPr>
        <w:pStyle w:val="Heading2"/>
        <w:spacing w:after="180" w:before="360"/>
      </w:pPr>
      <w:r>
        <w:rPr>
          <w:b/>
          <w:bCs/>
          <w:color w:val="1A1A1A"/>
          <w:sz w:val="26"/>
          <w:szCs w:val="26"/>
        </w:rPr>
        <w:t xml:space="preserve">5.2 Core NoSQL Design Patterns</w:t>
      </w:r>
    </w:p>
    <w:p>
      <w:pPr>
        <w:pStyle w:val="Heading3"/>
        <w:spacing w:after="140" w:before="260"/>
      </w:pPr>
      <w:r>
        <w:rPr>
          <w:b/>
          <w:bCs/>
          <w:color w:val="13AA52"/>
          <w:sz w:val="23"/>
          <w:szCs w:val="23"/>
        </w:rPr>
        <w:t xml:space="preserve">Pattern 1 — The Subset Pattern</w:t>
      </w:r>
    </w:p>
    <w:p>
      <w:pPr>
        <w:spacing w:after="160" w:line="300"/>
      </w:pPr>
      <w:r>
        <w:rPr>
          <w:color w:val="1A1A1A"/>
          <w:sz w:val="22"/>
          <w:szCs w:val="22"/>
        </w:rPr>
        <w:t xml:space="preserve">Problem: An embedded array is useful for fast reads, but grows too large for comfortable embedding (violating Section 2.1's anti-pattern) — e.g., a product with 10,000 customer reviews.</w:t>
      </w:r>
    </w:p>
    <w:p>
      <w:pPr>
        <w:spacing w:after="160" w:line="300"/>
      </w:pPr>
      <w:r>
        <w:rPr>
          <w:color w:val="1A1A1A"/>
          <w:sz w:val="22"/>
          <w:szCs w:val="22"/>
        </w:rPr>
        <w:t xml:space="preserve">Solution: Embed only a SUBSET (e.g., the most recent or highest-rated few) directly in the parent document for fast common-case reads, while storing the FULL set in a separate, referenced collection for when it's genuinely needed.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products collection -- embeds only the 5 most recent reviews for fast product-page loads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ObjectId("prod1"),</w:t>
            </w:r>
          </w:p>
          <w:p>
            <w:pPr>
              <w:spacing w:after="40"/>
            </w:pPr>
            <w:r>
              <w:rPr>
                <w:rFonts w:ascii="Consolas" w:cs="Consolas" w:eastAsia="Consolas" w:hAnsi="Consolas"/>
                <w:color w:val="C9D1D9"/>
                <w:sz w:val="19"/>
                <w:szCs w:val="19"/>
              </w:rPr>
              <w:t xml:space="preserve">  name: "Wireless Mouse",</w:t>
            </w:r>
          </w:p>
          <w:p>
            <w:pPr>
              <w:spacing w:after="40"/>
            </w:pPr>
            <w:r>
              <w:rPr>
                <w:rFonts w:ascii="Consolas" w:cs="Consolas" w:eastAsia="Consolas" w:hAnsi="Consolas"/>
                <w:color w:val="C9D1D9"/>
                <w:sz w:val="19"/>
                <w:szCs w:val="19"/>
              </w:rPr>
              <w:t xml:space="preserve">  recentReviews: [</w:t>
            </w:r>
          </w:p>
          <w:p>
            <w:pPr>
              <w:spacing w:after="40"/>
            </w:pPr>
            <w:r>
              <w:rPr>
                <w:rFonts w:ascii="Consolas" w:cs="Consolas" w:eastAsia="Consolas" w:hAnsi="Consolas"/>
                <w:color w:val="C9D1D9"/>
                <w:sz w:val="19"/>
                <w:szCs w:val="19"/>
              </w:rPr>
              <w:t xml:space="preserve">    { user: "Arjun", rating: 5, text: "Great!" },</w:t>
            </w:r>
          </w:p>
          <w:p>
            <w:pPr>
              <w:spacing w:after="40"/>
            </w:pPr>
            <w:r>
              <w:rPr>
                <w:rFonts w:ascii="Consolas" w:cs="Consolas" w:eastAsia="Consolas" w:hAnsi="Consolas"/>
                <w:color w:val="C9D1D9"/>
                <w:sz w:val="19"/>
                <w:szCs w:val="19"/>
              </w:rPr>
              <w:t xml:space="preserve">    { user: "Sneha", rating: 4, text: "Good value" }</w:t>
            </w:r>
          </w:p>
          <w:p>
            <w:pPr>
              <w:spacing w:after="40"/>
            </w:pPr>
            <w:r>
              <w:rPr>
                <w:rFonts w:ascii="Consolas" w:cs="Consolas" w:eastAsia="Consolas" w:hAnsi="Consolas"/>
                <w:color w:val="C9D1D9"/>
                <w:sz w:val="19"/>
                <w:szCs w:val="19"/>
              </w:rPr>
              <w:t xml:space="preserve">    // ... up to 5 total, kept intentionally bounded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totalReviewCount: 10482,</w:t>
            </w:r>
          </w:p>
          <w:p>
            <w:pPr>
              <w:spacing w:after="40"/>
            </w:pPr>
            <w:r>
              <w:rPr>
                <w:rFonts w:ascii="Consolas" w:cs="Consolas" w:eastAsia="Consolas" w:hAnsi="Consolas"/>
                <w:color w:val="C9D1D9"/>
                <w:sz w:val="19"/>
                <w:szCs w:val="19"/>
              </w:rPr>
              <w:t xml:space="preserve">  averageRating: 4.3</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reviews collection -- the FULL, unbounded set, referenced by productId</w:t>
            </w:r>
          </w:p>
          <w:p>
            <w:pPr>
              <w:spacing w:after="40"/>
            </w:pPr>
            <w:r>
              <w:rPr>
                <w:rFonts w:ascii="Consolas" w:cs="Consolas" w:eastAsia="Consolas" w:hAnsi="Consolas"/>
                <w:color w:val="C9D1D9"/>
                <w:sz w:val="19"/>
                <w:szCs w:val="19"/>
              </w:rPr>
              <w:t xml:space="preserve">{ productId: ObjectId("prod1"), user: "OlderReviewer", rating: 3, text: "It was okay" }</w:t>
            </w:r>
          </w:p>
          <w:p>
            <w:pPr>
              <w:spacing w:after="40"/>
            </w:pPr>
            <w:r>
              <w:rPr>
                <w:rFonts w:ascii="Consolas" w:cs="Consolas" w:eastAsia="Consolas" w:hAnsi="Consolas"/>
                <w:color w:val="C9D1D9"/>
                <w:sz w:val="19"/>
                <w:szCs w:val="19"/>
              </w:rPr>
              <w:t xml:space="preserve">// A "see all reviews" page queries THIS collection directly, paginated</w:t>
            </w:r>
          </w:p>
        </w:tc>
      </w:tr>
    </w:tbl>
    <w:p>
      <w:pPr>
        <w:pStyle w:val="Heading3"/>
        <w:spacing w:after="140" w:before="260"/>
      </w:pPr>
      <w:r>
        <w:rPr>
          <w:b/>
          <w:bCs/>
          <w:color w:val="13AA52"/>
          <w:sz w:val="23"/>
          <w:szCs w:val="23"/>
        </w:rPr>
        <w:t xml:space="preserve">Pattern 2 — The Attribute Pattern</w:t>
      </w:r>
    </w:p>
    <w:p>
      <w:pPr>
        <w:spacing w:after="160" w:line="300"/>
      </w:pPr>
      <w:r>
        <w:rPr>
          <w:color w:val="1A1A1A"/>
          <w:sz w:val="22"/>
          <w:szCs w:val="22"/>
        </w:rPr>
        <w:t xml:space="preserve">Problem: Documents have many similar fields that are hard to search/index efficiently because they differ per document type — e.g., a product catalog where 'screen size' matters for TVs but not for socks, making a single flat index per possible attribute impractical.</w:t>
      </w:r>
    </w:p>
    <w:p>
      <w:pPr>
        <w:spacing w:after="160" w:line="300"/>
      </w:pPr>
      <w:r>
        <w:rPr>
          <w:color w:val="1A1A1A"/>
          <w:sz w:val="22"/>
          <w:szCs w:val="22"/>
        </w:rPr>
        <w:t xml:space="preserve">Solution: Convert scattered, product-specific fields into a uniform ARRAY of {key, value} pairs, which can then be indexed with a SINGLE index covering all possible attributes.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(Attribute Pattern NOT applied) -- inconsistent fields, hard to index generically</w:t>
            </w:r>
          </w:p>
          <w:p>
            <w:pPr>
              <w:spacing w:after="40"/>
            </w:pPr>
            <w:r>
              <w:rPr>
                <w:rFonts w:ascii="Consolas" w:cs="Consolas" w:eastAsia="Consolas" w:hAnsi="Consolas"/>
                <w:color w:val="C9D1D9"/>
                <w:sz w:val="19"/>
                <w:szCs w:val="19"/>
              </w:rPr>
              <w:t xml:space="preserve">{ name: "TV Model X", screenSize: "55in", resolution: "4K" }</w:t>
            </w:r>
          </w:p>
          <w:p>
            <w:pPr>
              <w:spacing w:after="40"/>
            </w:pPr>
            <w:r>
              <w:rPr>
                <w:rFonts w:ascii="Consolas" w:cs="Consolas" w:eastAsia="Consolas" w:hAnsi="Consolas"/>
                <w:color w:val="C9D1D9"/>
                <w:sz w:val="19"/>
                <w:szCs w:val="19"/>
              </w:rPr>
              <w:t xml:space="preserve">{ name: "Running Shoes", size: "9", color: "Red"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(Attribute Pattern applied) -- uniform 'attributes' array</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name: "TV Model X",</w:t>
            </w:r>
          </w:p>
          <w:p>
            <w:pPr>
              <w:spacing w:after="40"/>
            </w:pPr>
            <w:r>
              <w:rPr>
                <w:rFonts w:ascii="Consolas" w:cs="Consolas" w:eastAsia="Consolas" w:hAnsi="Consolas"/>
                <w:color w:val="C9D1D9"/>
                <w:sz w:val="19"/>
                <w:szCs w:val="19"/>
              </w:rPr>
              <w:t xml:space="preserve">  attributes: [</w:t>
            </w:r>
          </w:p>
          <w:p>
            <w:pPr>
              <w:spacing w:after="40"/>
            </w:pPr>
            <w:r>
              <w:rPr>
                <w:rFonts w:ascii="Consolas" w:cs="Consolas" w:eastAsia="Consolas" w:hAnsi="Consolas"/>
                <w:color w:val="C9D1D9"/>
                <w:sz w:val="19"/>
                <w:szCs w:val="19"/>
              </w:rPr>
              <w:t xml:space="preserve">    { k: "screenSize", v: "55in" },</w:t>
            </w:r>
          </w:p>
          <w:p>
            <w:pPr>
              <w:spacing w:after="40"/>
            </w:pPr>
            <w:r>
              <w:rPr>
                <w:rFonts w:ascii="Consolas" w:cs="Consolas" w:eastAsia="Consolas" w:hAnsi="Consolas"/>
                <w:color w:val="C9D1D9"/>
                <w:sz w:val="19"/>
                <w:szCs w:val="19"/>
              </w:rPr>
              <w:t xml:space="preserve">    { k: "resolution", v: "4K"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name: "Running Shoes",</w:t>
            </w:r>
          </w:p>
          <w:p>
            <w:pPr>
              <w:spacing w:after="40"/>
            </w:pPr>
            <w:r>
              <w:rPr>
                <w:rFonts w:ascii="Consolas" w:cs="Consolas" w:eastAsia="Consolas" w:hAnsi="Consolas"/>
                <w:color w:val="C9D1D9"/>
                <w:sz w:val="19"/>
                <w:szCs w:val="19"/>
              </w:rPr>
              <w:t xml:space="preserve">  attributes: [</w:t>
            </w:r>
          </w:p>
          <w:p>
            <w:pPr>
              <w:spacing w:after="40"/>
            </w:pPr>
            <w:r>
              <w:rPr>
                <w:rFonts w:ascii="Consolas" w:cs="Consolas" w:eastAsia="Consolas" w:hAnsi="Consolas"/>
                <w:color w:val="C9D1D9"/>
                <w:sz w:val="19"/>
                <w:szCs w:val="19"/>
              </w:rPr>
              <w:t xml:space="preserve">    { k: "size", v: "9" },</w:t>
            </w:r>
          </w:p>
          <w:p>
            <w:pPr>
              <w:spacing w:after="40"/>
            </w:pPr>
            <w:r>
              <w:rPr>
                <w:rFonts w:ascii="Consolas" w:cs="Consolas" w:eastAsia="Consolas" w:hAnsi="Consolas"/>
                <w:color w:val="C9D1D9"/>
                <w:sz w:val="19"/>
                <w:szCs w:val="19"/>
              </w:rPr>
              <w:t xml:space="preserve">    { k: "color", v: "Red"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ONE index now covers searching by ANY attribute across ALL product types</w:t>
            </w:r>
          </w:p>
          <w:p>
            <w:pPr>
              <w:spacing w:after="40"/>
            </w:pPr>
            <w:r>
              <w:rPr>
                <w:rFonts w:ascii="Consolas" w:cs="Consolas" w:eastAsia="Consolas" w:hAnsi="Consolas"/>
                <w:color w:val="C9D1D9"/>
                <w:sz w:val="19"/>
                <w:szCs w:val="19"/>
              </w:rPr>
              <w:t xml:space="preserve">db.products.createIndex({ "attributes.k": 1, "attributes.v": 1 })</w:t>
            </w:r>
          </w:p>
          <w:p>
            <w:pPr>
              <w:spacing w:after="40"/>
            </w:pPr>
            <w:r>
              <w:rPr>
                <w:rFonts w:ascii="Consolas" w:cs="Consolas" w:eastAsia="Consolas" w:hAnsi="Consolas"/>
                <w:color w:val="C9D1D9"/>
                <w:sz w:val="19"/>
                <w:szCs w:val="19"/>
              </w:rPr>
              <w:t xml:space="preserve">db.products.find({ attributes: { $elemMatch: { k: "color", v: "Red" } } })</w:t>
            </w:r>
          </w:p>
        </w:tc>
      </w:tr>
    </w:tbl>
    <w:p>
      <w:pPr>
        <w:pStyle w:val="Heading3"/>
        <w:spacing w:after="140" w:before="260"/>
      </w:pPr>
      <w:r>
        <w:rPr>
          <w:b/>
          <w:bCs/>
          <w:color w:val="13AA52"/>
          <w:sz w:val="23"/>
          <w:szCs w:val="23"/>
        </w:rPr>
        <w:t xml:space="preserve">Pattern 3 — The Bucket Pattern</w:t>
      </w:r>
    </w:p>
    <w:p>
      <w:pPr>
        <w:spacing w:after="160" w:line="300"/>
      </w:pPr>
      <w:r>
        <w:rPr>
          <w:color w:val="1A1A1A"/>
          <w:sz w:val="22"/>
          <w:szCs w:val="22"/>
        </w:rPr>
        <w:t xml:space="preserve">Problem: High-frequency time-series-style data (IoT sensor readings, application events) generates one document PER reading, resulting in enormous numbers of tiny documents and index entries — wasteful and slow to aggregate.</w:t>
      </w:r>
    </w:p>
    <w:p>
      <w:pPr>
        <w:spacing w:after="160" w:line="300"/>
      </w:pPr>
      <w:r>
        <w:rPr>
          <w:color w:val="1A1A1A"/>
          <w:sz w:val="22"/>
          <w:szCs w:val="22"/>
        </w:rPr>
        <w:t xml:space="preserve">Solution: GROUP many individual readings into a single 'bucket' document representing a time window (e.g., one hour), embedding the readings as an array within it — dramatically reducing document and index-entry count.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(one document per reading -- extremely high document count)</w:t>
            </w:r>
          </w:p>
          <w:p>
            <w:pPr>
              <w:spacing w:after="40"/>
            </w:pPr>
            <w:r>
              <w:rPr>
                <w:rFonts w:ascii="Consolas" w:cs="Consolas" w:eastAsia="Consolas" w:hAnsi="Consolas"/>
                <w:color w:val="C9D1D9"/>
                <w:sz w:val="19"/>
                <w:szCs w:val="19"/>
              </w:rPr>
              <w:t xml:space="preserve">{ sensorId: "temp01", timestamp: ISODate("2026-08-13T10:00:00Z"), value: 22.5 }</w:t>
            </w:r>
          </w:p>
          <w:p>
            <w:pPr>
              <w:spacing w:after="40"/>
            </w:pPr>
            <w:r>
              <w:rPr>
                <w:rFonts w:ascii="Consolas" w:cs="Consolas" w:eastAsia="Consolas" w:hAnsi="Consolas"/>
                <w:color w:val="C9D1D9"/>
                <w:sz w:val="19"/>
                <w:szCs w:val="19"/>
              </w:rPr>
              <w:t xml:space="preserve">{ sensorId: "temp01", timestamp: ISODate("2026-08-13T10:01:00Z"), value: 22.6 }</w:t>
            </w:r>
          </w:p>
          <w:p>
            <w:pPr>
              <w:spacing w:after="40"/>
            </w:pPr>
            <w:r>
              <w:rPr>
                <w:rFonts w:ascii="Consolas" w:cs="Consolas" w:eastAsia="Consolas" w:hAnsi="Consolas"/>
                <w:color w:val="C9D1D9"/>
                <w:sz w:val="19"/>
                <w:szCs w:val="19"/>
              </w:rPr>
              <w:t xml:space="preserve">// ... one new document EVERY MINUTE, forever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(Bucket Pattern -- one document per HOUR, readings embedded inside)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sensorId: "temp01",</w:t>
            </w:r>
          </w:p>
          <w:p>
            <w:pPr>
              <w:spacing w:after="40"/>
            </w:pPr>
            <w:r>
              <w:rPr>
                <w:rFonts w:ascii="Consolas" w:cs="Consolas" w:eastAsia="Consolas" w:hAnsi="Consolas"/>
                <w:color w:val="C9D1D9"/>
                <w:sz w:val="19"/>
                <w:szCs w:val="19"/>
              </w:rPr>
              <w:t xml:space="preserve">  hour: ISODate("2026-08-13T10:00:00Z"),</w:t>
            </w:r>
          </w:p>
          <w:p>
            <w:pPr>
              <w:spacing w:after="40"/>
            </w:pPr>
            <w:r>
              <w:rPr>
                <w:rFonts w:ascii="Consolas" w:cs="Consolas" w:eastAsia="Consolas" w:hAnsi="Consolas"/>
                <w:color w:val="C9D1D9"/>
                <w:sz w:val="19"/>
                <w:szCs w:val="19"/>
              </w:rPr>
              <w:t xml:space="preserve">  readings: [</w:t>
            </w:r>
          </w:p>
          <w:p>
            <w:pPr>
              <w:spacing w:after="40"/>
            </w:pPr>
            <w:r>
              <w:rPr>
                <w:rFonts w:ascii="Consolas" w:cs="Consolas" w:eastAsia="Consolas" w:hAnsi="Consolas"/>
                <w:color w:val="C9D1D9"/>
                <w:sz w:val="19"/>
                <w:szCs w:val="19"/>
              </w:rPr>
              <w:t xml:space="preserve">    { minute: 0, value: 22.5 }, { minute: 1, value: 22.6 }</w:t>
            </w:r>
          </w:p>
          <w:p>
            <w:pPr>
              <w:spacing w:after="40"/>
            </w:pPr>
            <w:r>
              <w:rPr>
                <w:rFonts w:ascii="Consolas" w:cs="Consolas" w:eastAsia="Consolas" w:hAnsi="Consolas"/>
                <w:color w:val="C9D1D9"/>
                <w:sz w:val="19"/>
                <w:szCs w:val="19"/>
              </w:rPr>
              <w:t xml:space="preserve">    // ... up to 60 readings for this hour, then a NEW bucket document starts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readingCount: 60, avgValue: 22.55</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Bucket Pattern is exactly the design principle underlying MongoDB's own built-in Time Series Collections feature (an advanced topic beyond this unit) — understanding it manually here builds the correct mental model even before using that dedicated feature.</w:t>
      </w:r>
    </w:p>
    <w:p>
      <w:pPr>
        <w:pStyle w:val="Heading3"/>
        <w:spacing w:after="140" w:before="260"/>
      </w:pPr>
      <w:r>
        <w:rPr>
          <w:b/>
          <w:bCs/>
          <w:color w:val="13AA52"/>
          <w:sz w:val="23"/>
          <w:szCs w:val="23"/>
        </w:rPr>
        <w:t xml:space="preserve">Pattern 4 — The Outlier Pattern</w:t>
      </w:r>
    </w:p>
    <w:p>
      <w:pPr>
        <w:spacing w:after="160" w:line="300"/>
      </w:pPr>
      <w:r>
        <w:rPr>
          <w:color w:val="1A1A1A"/>
          <w:sz w:val="22"/>
          <w:szCs w:val="22"/>
        </w:rPr>
        <w:t xml:space="preserve">Problem: The Subset Pattern (embedding a BOUNDED subset) works great for the vast majority of documents, but a rare 'outlier' document breaks the assumption — e.g., 99.9% of social media accounts have a normal follower count, but a celebrity account has 50 million followers, which would still overflow even a generous embedded array.</w:t>
      </w:r>
    </w:p>
    <w:p>
      <w:pPr>
        <w:spacing w:after="160" w:line="300"/>
      </w:pPr>
      <w:r>
        <w:rPr>
          <w:color w:val="1A1A1A"/>
          <w:sz w:val="22"/>
          <w:szCs w:val="22"/>
        </w:rPr>
        <w:t xml:space="preserve">Solution: Design for the COMMON case with embedding, but detect and handle outliers with a flag that redirects to an external, referenced collection ONLY for those rare documents.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Normal user -- followers embedded directly (common case, fast reads)</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ObjectId("u1"), username: "priya_codes",</w:t>
            </w:r>
          </w:p>
          <w:p>
            <w:pPr>
              <w:spacing w:after="40"/>
            </w:pPr>
            <w:r>
              <w:rPr>
                <w:rFonts w:ascii="Consolas" w:cs="Consolas" w:eastAsia="Consolas" w:hAnsi="Consolas"/>
                <w:color w:val="C9D1D9"/>
                <w:sz w:val="19"/>
                <w:szCs w:val="19"/>
              </w:rPr>
              <w:t xml:space="preserve">  followers: [ObjectId("u2"), ObjectId("u3") /* ... up to a few thousand */],</w:t>
            </w:r>
          </w:p>
          <w:p>
            <w:pPr>
              <w:spacing w:after="40"/>
            </w:pPr>
            <w:r>
              <w:rPr>
                <w:rFonts w:ascii="Consolas" w:cs="Consolas" w:eastAsia="Consolas" w:hAnsi="Consolas"/>
                <w:color w:val="C9D1D9"/>
                <w:sz w:val="19"/>
                <w:szCs w:val="19"/>
              </w:rPr>
              <w:t xml:space="preserve">  isOutlier: false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Celebrity account -- flagged as an outlier, followers stored EXTERNALLY instead</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ObjectId("u_celeb"), username: "famous_person",</w:t>
            </w:r>
          </w:p>
          <w:p>
            <w:pPr>
              <w:spacing w:after="40"/>
            </w:pPr>
            <w:r>
              <w:rPr>
                <w:rFonts w:ascii="Consolas" w:cs="Consolas" w:eastAsia="Consolas" w:hAnsi="Consolas"/>
                <w:color w:val="C9D1D9"/>
                <w:sz w:val="19"/>
                <w:szCs w:val="19"/>
              </w:rPr>
              <w:t xml:space="preserve">  followers: [],   // deliberately left empty/unused once flagged</w:t>
            </w:r>
          </w:p>
          <w:p>
            <w:pPr>
              <w:spacing w:after="40"/>
            </w:pPr>
            <w:r>
              <w:rPr>
                <w:rFonts w:ascii="Consolas" w:cs="Consolas" w:eastAsia="Consolas" w:hAnsi="Consolas"/>
                <w:color w:val="C9D1D9"/>
                <w:sz w:val="19"/>
                <w:szCs w:val="19"/>
              </w:rPr>
              <w:t xml:space="preserve">  isOutlier: true   // application code checks this flag and queries</w:t>
            </w:r>
          </w:p>
          <w:p>
            <w:pPr>
              <w:spacing w:after="40"/>
            </w:pPr>
            <w:r>
              <w:rPr>
                <w:rFonts w:ascii="Consolas" w:cs="Consolas" w:eastAsia="Consolas" w:hAnsi="Consolas"/>
                <w:color w:val="C9D1D9"/>
                <w:sz w:val="19"/>
                <w:szCs w:val="19"/>
              </w:rPr>
              <w:t xml:space="preserve">                     // a separate 'followerRelations' collection instead</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Pattern 5 — The Schema Versioning Pattern</w:t>
      </w:r>
    </w:p>
    <w:p>
      <w:pPr>
        <w:spacing w:after="160" w:line="300"/>
      </w:pPr>
      <w:r>
        <w:rPr>
          <w:color w:val="1A1A1A"/>
          <w:sz w:val="22"/>
          <w:szCs w:val="22"/>
        </w:rPr>
        <w:t xml:space="preserve">Problem: As discussed in Section 1.3, schemas evolve over time without forced migrations — but application code can accumulate messy, scattered checks for 'which shape is this document' as changes pile up over years.</w:t>
      </w:r>
    </w:p>
    <w:p>
      <w:pPr>
        <w:spacing w:after="160" w:line="300"/>
      </w:pPr>
      <w:r>
        <w:rPr>
          <w:color w:val="1A1A1A"/>
          <w:sz w:val="22"/>
          <w:szCs w:val="22"/>
        </w:rPr>
        <w:t xml:space="preserve">Solution: Add an explicit schemaVersion field to every document, letting application code (and migration scripts) branch cleanly and deliberately based on a known, versioned contract rather than guessing from field presence/absence.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Old documents (schemaVersion 1) -- a single 'address' string field</w:t>
            </w:r>
          </w:p>
          <w:p>
            <w:pPr>
              <w:spacing w:after="40"/>
            </w:pPr>
            <w:r>
              <w:rPr>
                <w:rFonts w:ascii="Consolas" w:cs="Consolas" w:eastAsia="Consolas" w:hAnsi="Consolas"/>
                <w:color w:val="C9D1D9"/>
                <w:sz w:val="19"/>
                <w:szCs w:val="19"/>
              </w:rPr>
              <w:t xml:space="preserve">{ _id: ObjectId("u1"), name: "Priya", schemaVersion: 1, address: "12 Rose St, Ludhiana"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New documents (schemaVersion 2) -- a structured address object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_id: ObjectId("u2"), name: "Arjun", schemaVersion: 2,</w:t>
            </w:r>
          </w:p>
          <w:p>
            <w:pPr>
              <w:spacing w:after="40"/>
            </w:pPr>
            <w:r>
              <w:rPr>
                <w:rFonts w:ascii="Consolas" w:cs="Consolas" w:eastAsia="Consolas" w:hAnsi="Consolas"/>
                <w:color w:val="C9D1D9"/>
                <w:sz w:val="19"/>
                <w:szCs w:val="19"/>
              </w:rPr>
              <w:t xml:space="preserve">  address: { street: "88 Lake Ave", city: "Chandigarh", pincode: "160001"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Application code branches cleanly on the explicit version:</w:t>
            </w:r>
          </w:p>
          <w:p>
            <w:pPr>
              <w:spacing w:after="40"/>
            </w:pPr>
            <w:r>
              <w:rPr>
                <w:rFonts w:ascii="Consolas" w:cs="Consolas" w:eastAsia="Consolas" w:hAnsi="Consolas"/>
                <w:color w:val="C9D1D9"/>
                <w:sz w:val="19"/>
                <w:szCs w:val="19"/>
              </w:rPr>
              <w:t xml:space="preserve">// if (user.schemaVersion === 1) { /* parse the old string format */ }</w:t>
            </w:r>
          </w:p>
          <w:p>
            <w:pPr>
              <w:spacing w:after="40"/>
            </w:pPr>
            <w:r>
              <w:rPr>
                <w:rFonts w:ascii="Consolas" w:cs="Consolas" w:eastAsia="Consolas" w:hAnsi="Consolas"/>
                <w:color w:val="C9D1D9"/>
                <w:sz w:val="19"/>
                <w:szCs w:val="19"/>
              </w:rPr>
              <w:t xml:space="preserve">// else { /* use the new structured object directly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background migration script can then gradually convert v1 -&gt; v2,</w:t>
            </w:r>
          </w:p>
          <w:p>
            <w:pPr>
              <w:spacing w:after="40"/>
            </w:pPr>
            <w:r>
              <w:rPr>
                <w:rFonts w:ascii="Consolas" w:cs="Consolas" w:eastAsia="Consolas" w:hAnsi="Consolas"/>
                <w:color w:val="C9D1D9"/>
                <w:sz w:val="19"/>
                <w:szCs w:val="19"/>
              </w:rPr>
              <w:t xml:space="preserve">// and once complete, application code can drop the v1 branch entirely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Exam/interview summary table worth memorizing: Subset = trim an embedded array to a bounded preview. Attribute = normalize scattered fields into a searchable {k,v} array. Bucket = group many small time-series documents into fewer, larger ones. Outlier = handle the rare oversized document differently from the common case. Schema Versioning = make schema evolution explicit and trackable rather than implicit.</w:t>
      </w:r>
    </w:p>
    <w:p>
      <w:pPr>
        <w:pStyle w:val="Heading2"/>
        <w:spacing w:after="180" w:before="360"/>
      </w:pPr>
      <w:r>
        <w:rPr>
          <w:b/>
          <w:bCs/>
          <w:color w:val="1A1A1A"/>
          <w:sz w:val="26"/>
          <w:szCs w:val="26"/>
        </w:rPr>
        <w:t xml:space="preserve">5.3 Going Deeper: A Symptom-to-Pattern Diagnostic Table</w:t>
      </w:r>
    </w:p>
    <w:p>
      <w:pPr>
        <w:spacing w:after="160" w:line="300"/>
      </w:pPr>
      <w:r>
        <w:rPr>
          <w:color w:val="1A1A1A"/>
          <w:sz w:val="22"/>
          <w:szCs w:val="22"/>
        </w:rPr>
        <w:t xml:space="preserve">In an exam or real design review, you're rarely handed the pattern name directly — you're handed a SYMPTOM ('this collection is slow', 'this document keeps growing') and must diagnose which pattern fixes it. This table trains that diagnostic skill directly.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3200"/>
        <w:gridCol w:w="3160"/>
      </w:tblGrid>
      <w:tr>
        <w:trPr>
          <w:tblHeader/>
        </w:trPr>
        <w:tc>
          <w:tcPr>
            <w:tcW w:type="dxa" w:w="3000"/>
            <w:shd w:fill="13AA52" w:val="clear"/>
            <w:tcMar>
              <w:top w:type="dxa" w:w="100"/>
              <w:left w:type="dxa" w:w="120"/>
              <w:bottom w:type="dxa" w:w="100"/>
              <w:right w:type="dxa" w:w="120"/>
            </w:tcMar>
            <w:vAlign w:val="center"/>
          </w:tcPr>
          <w:p>
            <w:r>
              <w:rPr>
                <w:b/>
                <w:bCs/>
                <w:color w:val="FFFFFF"/>
                <w:sz w:val="20"/>
                <w:szCs w:val="20"/>
              </w:rPr>
              <w:t xml:space="preserve">Symptom You Observe</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Likely Diagnosis</w:t>
            </w:r>
          </w:p>
        </w:tc>
        <w:tc>
          <w:tcPr>
            <w:tcW w:type="dxa" w:w="3160"/>
            <w:shd w:fill="13AA52" w:val="clear"/>
            <w:tcMar>
              <w:top w:type="dxa" w:w="100"/>
              <w:left w:type="dxa" w:w="120"/>
              <w:bottom w:type="dxa" w:w="100"/>
              <w:right w:type="dxa" w:w="120"/>
            </w:tcMar>
            <w:vAlign w:val="center"/>
          </w:tcPr>
          <w:p>
            <w:r>
              <w:rPr>
                <w:b/>
                <w:bCs/>
                <w:color w:val="FFFFFF"/>
                <w:sz w:val="20"/>
                <w:szCs w:val="20"/>
              </w:rPr>
              <w:t xml:space="preserve">Pattern to Apply</w:t>
            </w:r>
          </w:p>
        </w:tc>
      </w:tr>
      <w:tr>
        <w:tc>
          <w:tcPr>
            <w:tcW w:type="dxa" w:w="3000"/>
            <w:shd w:fill="FFFFFF" w:val="clear"/>
            <w:tcMar>
              <w:top w:type="dxa" w:w="90"/>
              <w:left w:type="dxa" w:w="120"/>
              <w:bottom w:type="dxa" w:w="90"/>
              <w:right w:type="dxa" w:w="120"/>
            </w:tcMar>
            <w:vAlign w:val="center"/>
          </w:tcPr>
          <w:p>
            <w:r>
              <w:rPr>
                <w:color w:val="1A1A1A"/>
                <w:sz w:val="19"/>
                <w:szCs w:val="19"/>
              </w:rPr>
              <w:t xml:space="preserve">A document occasionally fails to write with a BSON size error</w:t>
            </w:r>
          </w:p>
        </w:tc>
        <w:tc>
          <w:tcPr>
            <w:tcW w:type="dxa" w:w="3200"/>
            <w:shd w:fill="FFFFFF" w:val="clear"/>
            <w:tcMar>
              <w:top w:type="dxa" w:w="90"/>
              <w:left w:type="dxa" w:w="120"/>
              <w:bottom w:type="dxa" w:w="90"/>
              <w:right w:type="dxa" w:w="120"/>
            </w:tcMar>
            <w:vAlign w:val="center"/>
          </w:tcPr>
          <w:p>
            <w:r>
              <w:rPr>
                <w:color w:val="1A1A1A"/>
                <w:sz w:val="19"/>
                <w:szCs w:val="19"/>
              </w:rPr>
              <w:t xml:space="preserve">An embedded array has grown unbounded over time</w:t>
            </w:r>
          </w:p>
        </w:tc>
        <w:tc>
          <w:tcPr>
            <w:tcW w:type="dxa" w:w="3160"/>
            <w:shd w:fill="FFFFFF" w:val="clear"/>
            <w:tcMar>
              <w:top w:type="dxa" w:w="90"/>
              <w:left w:type="dxa" w:w="120"/>
              <w:bottom w:type="dxa" w:w="90"/>
              <w:right w:type="dxa" w:w="120"/>
            </w:tcMar>
            <w:vAlign w:val="center"/>
          </w:tcPr>
          <w:p>
            <w:r>
              <w:rPr>
                <w:color w:val="1A1A1A"/>
                <w:sz w:val="19"/>
                <w:szCs w:val="19"/>
              </w:rPr>
              <w:t xml:space="preserve">Subset Pattern (Section 5.2, Pattern 1) or full referencing (Section 4.2.3)</w:t>
            </w:r>
          </w:p>
        </w:tc>
      </w:tr>
      <w:tr>
        <w:tc>
          <w:tcPr>
            <w:tcW w:type="dxa" w:w="3000"/>
            <w:shd w:fill="F2F2F2" w:val="clear"/>
            <w:tcMar>
              <w:top w:type="dxa" w:w="90"/>
              <w:left w:type="dxa" w:w="120"/>
              <w:bottom w:type="dxa" w:w="90"/>
              <w:right w:type="dxa" w:w="120"/>
            </w:tcMar>
            <w:vAlign w:val="center"/>
          </w:tcPr>
          <w:p>
            <w:r>
              <w:rPr>
                <w:color w:val="1A1A1A"/>
                <w:sz w:val="19"/>
                <w:szCs w:val="19"/>
              </w:rPr>
              <w:t xml:space="preserve">Search queries need a separate index for every possible product field, and new product types keep needing new indexes</w:t>
            </w:r>
          </w:p>
        </w:tc>
        <w:tc>
          <w:tcPr>
            <w:tcW w:type="dxa" w:w="3200"/>
            <w:shd w:fill="F2F2F2" w:val="clear"/>
            <w:tcMar>
              <w:top w:type="dxa" w:w="90"/>
              <w:left w:type="dxa" w:w="120"/>
              <w:bottom w:type="dxa" w:w="90"/>
              <w:right w:type="dxa" w:w="120"/>
            </w:tcMar>
            <w:vAlign w:val="center"/>
          </w:tcPr>
          <w:p>
            <w:r>
              <w:rPr>
                <w:color w:val="1A1A1A"/>
                <w:sz w:val="19"/>
                <w:szCs w:val="19"/>
              </w:rPr>
              <w:t xml:space="preserve">Field structure varies too much per document type for flat indexing</w:t>
            </w:r>
          </w:p>
        </w:tc>
        <w:tc>
          <w:tcPr>
            <w:tcW w:type="dxa" w:w="3160"/>
            <w:shd w:fill="F2F2F2" w:val="clear"/>
            <w:tcMar>
              <w:top w:type="dxa" w:w="90"/>
              <w:left w:type="dxa" w:w="120"/>
              <w:bottom w:type="dxa" w:w="90"/>
              <w:right w:type="dxa" w:w="120"/>
            </w:tcMar>
            <w:vAlign w:val="center"/>
          </w:tcPr>
          <w:p>
            <w:r>
              <w:rPr>
                <w:color w:val="1A1A1A"/>
                <w:sz w:val="19"/>
                <w:szCs w:val="19"/>
              </w:rPr>
              <w:t xml:space="preserve">Attribute Pattern (Section 5.2, Pattern 2)</w:t>
            </w:r>
          </w:p>
        </w:tc>
      </w:tr>
      <w:tr>
        <w:tc>
          <w:tcPr>
            <w:tcW w:type="dxa" w:w="3000"/>
            <w:shd w:fill="FFFFFF" w:val="clear"/>
            <w:tcMar>
              <w:top w:type="dxa" w:w="90"/>
              <w:left w:type="dxa" w:w="120"/>
              <w:bottom w:type="dxa" w:w="90"/>
              <w:right w:type="dxa" w:w="120"/>
            </w:tcMar>
            <w:vAlign w:val="center"/>
          </w:tcPr>
          <w:p>
            <w:r>
              <w:rPr>
                <w:color w:val="1A1A1A"/>
                <w:sz w:val="19"/>
                <w:szCs w:val="19"/>
              </w:rPr>
              <w:t xml:space="preserve">A time-series collection has an enormous document count and index size relative to the actual data volume</w:t>
            </w:r>
          </w:p>
        </w:tc>
        <w:tc>
          <w:tcPr>
            <w:tcW w:type="dxa" w:w="3200"/>
            <w:shd w:fill="FFFFFF" w:val="clear"/>
            <w:tcMar>
              <w:top w:type="dxa" w:w="90"/>
              <w:left w:type="dxa" w:w="120"/>
              <w:bottom w:type="dxa" w:w="90"/>
              <w:right w:type="dxa" w:w="120"/>
            </w:tcMar>
            <w:vAlign w:val="center"/>
          </w:tcPr>
          <w:p>
            <w:r>
              <w:rPr>
                <w:color w:val="1A1A1A"/>
                <w:sz w:val="19"/>
                <w:szCs w:val="19"/>
              </w:rPr>
              <w:t xml:space="preserve">One document per data point is too granular</w:t>
            </w:r>
          </w:p>
        </w:tc>
        <w:tc>
          <w:tcPr>
            <w:tcW w:type="dxa" w:w="3160"/>
            <w:shd w:fill="FFFFFF" w:val="clear"/>
            <w:tcMar>
              <w:top w:type="dxa" w:w="90"/>
              <w:left w:type="dxa" w:w="120"/>
              <w:bottom w:type="dxa" w:w="90"/>
              <w:right w:type="dxa" w:w="120"/>
            </w:tcMar>
            <w:vAlign w:val="center"/>
          </w:tcPr>
          <w:p>
            <w:r>
              <w:rPr>
                <w:color w:val="1A1A1A"/>
                <w:sz w:val="19"/>
                <w:szCs w:val="19"/>
              </w:rPr>
              <w:t xml:space="preserve">Bucket Pattern (Section 5.2, Pattern 3)</w:t>
            </w:r>
          </w:p>
        </w:tc>
      </w:tr>
      <w:tr>
        <w:tc>
          <w:tcPr>
            <w:tcW w:type="dxa" w:w="3000"/>
            <w:shd w:fill="F2F2F2" w:val="clear"/>
            <w:tcMar>
              <w:top w:type="dxa" w:w="90"/>
              <w:left w:type="dxa" w:w="120"/>
              <w:bottom w:type="dxa" w:w="90"/>
              <w:right w:type="dxa" w:w="120"/>
            </w:tcMar>
            <w:vAlign w:val="center"/>
          </w:tcPr>
          <w:p>
            <w:r>
              <w:rPr>
                <w:color w:val="1A1A1A"/>
                <w:sz w:val="19"/>
                <w:szCs w:val="19"/>
              </w:rPr>
              <w:t xml:space="preserve">A design works fine for 99% of records but breaks catastrophically for a handful of extreme records</w:t>
            </w:r>
          </w:p>
        </w:tc>
        <w:tc>
          <w:tcPr>
            <w:tcW w:type="dxa" w:w="3200"/>
            <w:shd w:fill="F2F2F2" w:val="clear"/>
            <w:tcMar>
              <w:top w:type="dxa" w:w="90"/>
              <w:left w:type="dxa" w:w="120"/>
              <w:bottom w:type="dxa" w:w="90"/>
              <w:right w:type="dxa" w:w="120"/>
            </w:tcMar>
            <w:vAlign w:val="center"/>
          </w:tcPr>
          <w:p>
            <w:r>
              <w:rPr>
                <w:color w:val="1A1A1A"/>
                <w:sz w:val="19"/>
                <w:szCs w:val="19"/>
              </w:rPr>
              <w:t xml:space="preserve">A small number of records don't fit the common-case assumption</w:t>
            </w:r>
          </w:p>
        </w:tc>
        <w:tc>
          <w:tcPr>
            <w:tcW w:type="dxa" w:w="3160"/>
            <w:shd w:fill="F2F2F2" w:val="clear"/>
            <w:tcMar>
              <w:top w:type="dxa" w:w="90"/>
              <w:left w:type="dxa" w:w="120"/>
              <w:bottom w:type="dxa" w:w="90"/>
              <w:right w:type="dxa" w:w="120"/>
            </w:tcMar>
            <w:vAlign w:val="center"/>
          </w:tcPr>
          <w:p>
            <w:r>
              <w:rPr>
                <w:color w:val="1A1A1A"/>
                <w:sz w:val="19"/>
                <w:szCs w:val="19"/>
              </w:rPr>
              <w:t xml:space="preserve">Outlier Pattern (Section 5.2, Pattern 4)</w:t>
            </w:r>
          </w:p>
        </w:tc>
      </w:tr>
      <w:tr>
        <w:tc>
          <w:tcPr>
            <w:tcW w:type="dxa" w:w="3000"/>
            <w:shd w:fill="FFFFFF" w:val="clear"/>
            <w:tcMar>
              <w:top w:type="dxa" w:w="90"/>
              <w:left w:type="dxa" w:w="120"/>
              <w:bottom w:type="dxa" w:w="90"/>
              <w:right w:type="dxa" w:w="120"/>
            </w:tcMar>
            <w:vAlign w:val="center"/>
          </w:tcPr>
          <w:p>
            <w:r>
              <w:rPr>
                <w:color w:val="1A1A1A"/>
                <w:sz w:val="19"/>
                <w:szCs w:val="19"/>
              </w:rPr>
              <w:t xml:space="preserve">Application code has scattered if-else checks like 'if user.newField exists... else...' spreading across many files</w:t>
            </w:r>
          </w:p>
        </w:tc>
        <w:tc>
          <w:tcPr>
            <w:tcW w:type="dxa" w:w="3200"/>
            <w:shd w:fill="FFFFFF" w:val="clear"/>
            <w:tcMar>
              <w:top w:type="dxa" w:w="90"/>
              <w:left w:type="dxa" w:w="120"/>
              <w:bottom w:type="dxa" w:w="90"/>
              <w:right w:type="dxa" w:w="120"/>
            </w:tcMar>
            <w:vAlign w:val="center"/>
          </w:tcPr>
          <w:p>
            <w:r>
              <w:rPr>
                <w:color w:val="1A1A1A"/>
                <w:sz w:val="19"/>
                <w:szCs w:val="19"/>
              </w:rPr>
              <w:t xml:space="preserve">Schema has evolved over time without an explicit contract</w:t>
            </w:r>
          </w:p>
        </w:tc>
        <w:tc>
          <w:tcPr>
            <w:tcW w:type="dxa" w:w="3160"/>
            <w:shd w:fill="FFFFFF" w:val="clear"/>
            <w:tcMar>
              <w:top w:type="dxa" w:w="90"/>
              <w:left w:type="dxa" w:w="120"/>
              <w:bottom w:type="dxa" w:w="90"/>
              <w:right w:type="dxa" w:w="120"/>
            </w:tcMar>
            <w:vAlign w:val="center"/>
          </w:tcPr>
          <w:p>
            <w:r>
              <w:rPr>
                <w:color w:val="1A1A1A"/>
                <w:sz w:val="19"/>
                <w:szCs w:val="19"/>
              </w:rPr>
              <w:t xml:space="preserve">Schema Versioning Pattern (Section 5.2, Pattern 5)</w:t>
            </w:r>
          </w:p>
        </w:tc>
      </w:tr>
      <w:tr>
        <w:tc>
          <w:tcPr>
            <w:tcW w:type="dxa" w:w="3000"/>
            <w:shd w:fill="F2F2F2" w:val="clear"/>
            <w:tcMar>
              <w:top w:type="dxa" w:w="90"/>
              <w:left w:type="dxa" w:w="120"/>
              <w:bottom w:type="dxa" w:w="90"/>
              <w:right w:type="dxa" w:w="120"/>
            </w:tcMar>
            <w:vAlign w:val="center"/>
          </w:tcPr>
          <w:p>
            <w:r>
              <w:rPr>
                <w:color w:val="1A1A1A"/>
                <w:sz w:val="19"/>
                <w:szCs w:val="19"/>
              </w:rPr>
              <w:t xml:space="preserve">A $lookup join runs on the same high-frequency query thousands of times per minute</w:t>
            </w:r>
          </w:p>
        </w:tc>
        <w:tc>
          <w:tcPr>
            <w:tcW w:type="dxa" w:w="3200"/>
            <w:shd w:fill="F2F2F2" w:val="clear"/>
            <w:tcMar>
              <w:top w:type="dxa" w:w="90"/>
              <w:left w:type="dxa" w:w="120"/>
              <w:bottom w:type="dxa" w:w="90"/>
              <w:right w:type="dxa" w:w="120"/>
            </w:tcMar>
            <w:vAlign w:val="center"/>
          </w:tcPr>
          <w:p>
            <w:r>
              <w:rPr>
                <w:color w:val="1A1A1A"/>
                <w:sz w:val="19"/>
                <w:szCs w:val="19"/>
              </w:rPr>
              <w:t xml:space="preserve">Referenced data that's actually accessed together too often to justify a live join</w:t>
            </w:r>
          </w:p>
        </w:tc>
        <w:tc>
          <w:tcPr>
            <w:tcW w:type="dxa" w:w="3160"/>
            <w:shd w:fill="F2F2F2" w:val="clear"/>
            <w:tcMar>
              <w:top w:type="dxa" w:w="90"/>
              <w:left w:type="dxa" w:w="120"/>
              <w:bottom w:type="dxa" w:w="90"/>
              <w:right w:type="dxa" w:w="120"/>
            </w:tcMar>
            <w:vAlign w:val="center"/>
          </w:tcPr>
          <w:p>
            <w:r>
              <w:rPr>
                <w:color w:val="1A1A1A"/>
                <w:sz w:val="19"/>
                <w:szCs w:val="19"/>
              </w:rPr>
              <w:t xml:space="preserve">Reconsider embedding a small snapshot (Section 2.5, hybrid pattern from Section 4.4)</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diagnostic-table approach — symptom first, root cause second, named pattern third — is exactly how senior engineers actually reason through real production schema problems, and mirrors how scenario-based exam and interview questions are typically structured.</w:t>
      </w:r>
    </w:p>
    <w:p>
      <w:r>
        <w:br w:type="page"/>
      </w:r>
    </w:p>
    <w:p>
      <w:pPr>
        <w:pStyle w:val="Heading1"/>
        <w:pBdr>
          <w:bottom w:val="single" w:color="13AA52" w:sz="12" w:space="4"/>
        </w:pBdr>
        <w:spacing w:after="240" w:before="480"/>
      </w:pPr>
      <w:r>
        <w:rPr>
          <w:b/>
          <w:bCs/>
          <w:color w:val="0B6E4F"/>
          <w:sz w:val="32"/>
          <w:szCs w:val="32"/>
        </w:rPr>
        <w:t xml:space="preserve">6. Real-World Case Studies: E-Commerce &amp; Social Media</w:t>
      </w:r>
    </w:p>
    <w:p>
      <w:pPr>
        <w:pStyle w:val="Heading2"/>
        <w:spacing w:after="180" w:before="360"/>
      </w:pPr>
      <w:r>
        <w:rPr>
          <w:b/>
          <w:bCs/>
          <w:color w:val="1A1A1A"/>
          <w:sz w:val="26"/>
          <w:szCs w:val="26"/>
        </w:rPr>
        <w:t xml:space="preserve">6.1 Case Study — E-Commerce Platform</w:t>
      </w:r>
    </w:p>
    <w:p>
      <w:pPr>
        <w:pStyle w:val="Heading3"/>
        <w:spacing w:after="140" w:before="260"/>
      </w:pPr>
      <w:r>
        <w:rPr>
          <w:b/>
          <w:bCs/>
          <w:color w:val="13AA52"/>
          <w:sz w:val="23"/>
          <w:szCs w:val="23"/>
        </w:rPr>
        <w:t xml:space="preserve">6.1.1 Modeling Products With Variable Attributes</w:t>
      </w:r>
    </w:p>
    <w:p>
      <w:pPr>
        <w:spacing w:after="160" w:line="300"/>
      </w:pPr>
      <w:r>
        <w:rPr>
          <w:color w:val="1A1A1A"/>
          <w:sz w:val="22"/>
          <w:szCs w:val="22"/>
        </w:rPr>
        <w:t xml:space="preserve">E-commerce products vary wildly by category — combining the Attribute Pattern (Section 5.2) with basic embedding for category-agnostic fields.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db.products.insertOne({</w:t>
            </w:r>
          </w:p>
          <w:p>
            <w:pPr>
              <w:spacing w:after="40"/>
            </w:pPr>
            <w:r>
              <w:rPr>
                <w:rFonts w:ascii="Consolas" w:cs="Consolas" w:eastAsia="Consolas" w:hAnsi="Consolas"/>
                <w:color w:val="C9D1D9"/>
                <w:sz w:val="19"/>
                <w:szCs w:val="19"/>
              </w:rPr>
              <w:t xml:space="preserve">  name: "Running Shoes - Model X",</w:t>
            </w:r>
          </w:p>
          <w:p>
            <w:pPr>
              <w:spacing w:after="40"/>
            </w:pPr>
            <w:r>
              <w:rPr>
                <w:rFonts w:ascii="Consolas" w:cs="Consolas" w:eastAsia="Consolas" w:hAnsi="Consolas"/>
                <w:color w:val="C9D1D9"/>
                <w:sz w:val="19"/>
                <w:szCs w:val="19"/>
              </w:rPr>
              <w:t xml:space="preserve">  category: "Footwear",</w:t>
            </w:r>
          </w:p>
          <w:p>
            <w:pPr>
              <w:spacing w:after="40"/>
            </w:pPr>
            <w:r>
              <w:rPr>
                <w:rFonts w:ascii="Consolas" w:cs="Consolas" w:eastAsia="Consolas" w:hAnsi="Consolas"/>
                <w:color w:val="C9D1D9"/>
                <w:sz w:val="19"/>
                <w:szCs w:val="19"/>
              </w:rPr>
              <w:t xml:space="preserve">  basePrice: 2999,</w:t>
            </w:r>
          </w:p>
          <w:p>
            <w:pPr>
              <w:spacing w:after="40"/>
            </w:pPr>
            <w:r>
              <w:rPr>
                <w:rFonts w:ascii="Consolas" w:cs="Consolas" w:eastAsia="Consolas" w:hAnsi="Consolas"/>
                <w:color w:val="C9D1D9"/>
                <w:sz w:val="19"/>
                <w:szCs w:val="19"/>
              </w:rPr>
              <w:t xml:space="preserve">  attributes: [</w:t>
            </w:r>
          </w:p>
          <w:p>
            <w:pPr>
              <w:spacing w:after="40"/>
            </w:pPr>
            <w:r>
              <w:rPr>
                <w:rFonts w:ascii="Consolas" w:cs="Consolas" w:eastAsia="Consolas" w:hAnsi="Consolas"/>
                <w:color w:val="C9D1D9"/>
                <w:sz w:val="19"/>
                <w:szCs w:val="19"/>
              </w:rPr>
              <w:t xml:space="preserve">    { k: "size", v: "9" }, { k: "color", v: "Black" }, { k: "material", v: "Mesh"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images: ["https://cdn.example.com/shoe1.jpg"],</w:t>
            </w:r>
          </w:p>
          <w:p>
            <w:pPr>
              <w:spacing w:after="40"/>
            </w:pPr>
            <w:r>
              <w:rPr>
                <w:rFonts w:ascii="Consolas" w:cs="Consolas" w:eastAsia="Consolas" w:hAnsi="Consolas"/>
                <w:color w:val="C9D1D9"/>
                <w:sz w:val="19"/>
                <w:szCs w:val="19"/>
              </w:rPr>
              <w:t xml:space="preserve">  stock: 42</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6.1.2 Modeling Shopping Carts</w:t>
      </w:r>
    </w:p>
    <w:p>
      <w:pPr>
        <w:spacing w:after="160" w:line="300"/>
      </w:pPr>
      <w:r>
        <w:rPr>
          <w:color w:val="1A1A1A"/>
          <w:sz w:val="22"/>
          <w:szCs w:val="22"/>
        </w:rPr>
        <w:t xml:space="preserve">A shopping cart is a great example of a genuinely One-to-Few, tightly-coupled, short-lived relationship — a textbook case for EMBEDDING, since a cart is always read and written as a single unit.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db.carts.insertOne({</w:t>
            </w:r>
          </w:p>
          <w:p>
            <w:pPr>
              <w:spacing w:after="40"/>
            </w:pPr>
            <w:r>
              <w:rPr>
                <w:rFonts w:ascii="Consolas" w:cs="Consolas" w:eastAsia="Consolas" w:hAnsi="Consolas"/>
                <w:color w:val="C9D1D9"/>
                <w:sz w:val="19"/>
                <w:szCs w:val="19"/>
              </w:rPr>
              <w:t xml:space="preserve">  userId: ObjectId("u1"),</w:t>
            </w:r>
          </w:p>
          <w:p>
            <w:pPr>
              <w:spacing w:after="40"/>
            </w:pPr>
            <w:r>
              <w:rPr>
                <w:rFonts w:ascii="Consolas" w:cs="Consolas" w:eastAsia="Consolas" w:hAnsi="Consolas"/>
                <w:color w:val="C9D1D9"/>
                <w:sz w:val="19"/>
                <w:szCs w:val="19"/>
              </w:rPr>
              <w:t xml:space="preserve">  items: [</w:t>
            </w:r>
          </w:p>
          <w:p>
            <w:pPr>
              <w:spacing w:after="40"/>
            </w:pPr>
            <w:r>
              <w:rPr>
                <w:rFonts w:ascii="Consolas" w:cs="Consolas" w:eastAsia="Consolas" w:hAnsi="Consolas"/>
                <w:color w:val="C9D1D9"/>
                <w:sz w:val="19"/>
                <w:szCs w:val="19"/>
              </w:rPr>
              <w:t xml:space="preserve">    { productId: ObjectId("prod1"), name: "Running Shoes", price: 2999, qty: 1 },</w:t>
            </w:r>
          </w:p>
          <w:p>
            <w:pPr>
              <w:spacing w:after="40"/>
            </w:pPr>
            <w:r>
              <w:rPr>
                <w:rFonts w:ascii="Consolas" w:cs="Consolas" w:eastAsia="Consolas" w:hAnsi="Consolas"/>
                <w:color w:val="C9D1D9"/>
                <w:sz w:val="19"/>
                <w:szCs w:val="19"/>
              </w:rPr>
              <w:t xml:space="preserve">    { productId: ObjectId("prod2"), name: "Socks (Pack of 3)", price: 299, qty: 2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updatedAt: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Adding an item is a simple, atomic $push</w:t>
            </w:r>
          </w:p>
          <w:p>
            <w:pPr>
              <w:spacing w:after="40"/>
            </w:pPr>
            <w:r>
              <w:rPr>
                <w:rFonts w:ascii="Consolas" w:cs="Consolas" w:eastAsia="Consolas" w:hAnsi="Consolas"/>
                <w:color w:val="C9D1D9"/>
                <w:sz w:val="19"/>
                <w:szCs w:val="19"/>
              </w:rPr>
              <w:t xml:space="preserve">db.carts.updateOne(</w:t>
            </w:r>
          </w:p>
          <w:p>
            <w:pPr>
              <w:spacing w:after="40"/>
            </w:pPr>
            <w:r>
              <w:rPr>
                <w:rFonts w:ascii="Consolas" w:cs="Consolas" w:eastAsia="Consolas" w:hAnsi="Consolas"/>
                <w:color w:val="C9D1D9"/>
                <w:sz w:val="19"/>
                <w:szCs w:val="19"/>
              </w:rPr>
              <w:t xml:space="preserve">  { userId: ObjectId("u1") },</w:t>
            </w:r>
          </w:p>
          <w:p>
            <w:pPr>
              <w:spacing w:after="40"/>
            </w:pPr>
            <w:r>
              <w:rPr>
                <w:rFonts w:ascii="Consolas" w:cs="Consolas" w:eastAsia="Consolas" w:hAnsi="Consolas"/>
                <w:color w:val="C9D1D9"/>
                <w:sz w:val="19"/>
                <w:szCs w:val="19"/>
              </w:rPr>
              <w:t xml:space="preserve">  { $push: { items: { productId: ObjectId("prod3"), name: "Cap", price: 499, qty: 1 } },</w:t>
            </w:r>
          </w:p>
          <w:p>
            <w:pPr>
              <w:spacing w:after="40"/>
            </w:pPr>
            <w:r>
              <w:rPr>
                <w:rFonts w:ascii="Consolas" w:cs="Consolas" w:eastAsia="Consolas" w:hAnsi="Consolas"/>
                <w:color w:val="C9D1D9"/>
                <w:sz w:val="19"/>
                <w:szCs w:val="19"/>
              </w:rPr>
              <w:t xml:space="preserve">    $set: { updatedAt: new Date() }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Going Deeper: Handling Abandoned Carts With a TTL Index</w:t>
      </w:r>
    </w:p>
    <w:p>
      <w:pPr>
        <w:spacing w:after="160" w:line="300"/>
      </w:pPr>
      <w:r>
        <w:rPr>
          <w:color w:val="1A1A1A"/>
          <w:sz w:val="22"/>
          <w:szCs w:val="22"/>
        </w:rPr>
        <w:t xml:space="preserve">A real production concern this raises: what happens to carts that are never checked out? Left indefinitely, an abandoned-cart collection grows forever with stale data. MongoDB's TTL (Time-To-Live) index automatically deletes documents once a date field passes a configured age — a clean, database-level solution requiring zero application cleanup code.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Automatically delete cart documents 30 days after their 'updatedAt' timestamp</w:t>
            </w:r>
          </w:p>
          <w:p>
            <w:pPr>
              <w:spacing w:after="40"/>
            </w:pPr>
            <w:r>
              <w:rPr>
                <w:rFonts w:ascii="Consolas" w:cs="Consolas" w:eastAsia="Consolas" w:hAnsi="Consolas"/>
                <w:color w:val="C9D1D9"/>
                <w:sz w:val="19"/>
                <w:szCs w:val="19"/>
              </w:rPr>
              <w:t xml:space="preserve">db.carts.createIndex({ updatedAt: 1 }, { expireAfterSeconds: 2592000 })   // 30 days in seconds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background process on the server checks this index roughly every 60 seconds</w:t>
            </w:r>
          </w:p>
          <w:p>
            <w:pPr>
              <w:spacing w:after="40"/>
            </w:pPr>
            <w:r>
              <w:rPr>
                <w:rFonts w:ascii="Consolas" w:cs="Consolas" w:eastAsia="Consolas" w:hAnsi="Consolas"/>
                <w:color w:val="C9D1D9"/>
                <w:sz w:val="19"/>
                <w:szCs w:val="19"/>
              </w:rPr>
              <w:t xml:space="preserve">// and automatically deletes any cart whose updatedAt is now older than 30 days --</w:t>
            </w:r>
          </w:p>
          <w:p>
            <w:pPr>
              <w:spacing w:after="40"/>
            </w:pPr>
            <w:r>
              <w:rPr>
                <w:rFonts w:ascii="Consolas" w:cs="Consolas" w:eastAsia="Consolas" w:hAnsi="Consolas"/>
                <w:color w:val="C9D1D9"/>
                <w:sz w:val="19"/>
                <w:szCs w:val="19"/>
              </w:rPr>
              <w:t xml:space="preserve">// no cron job, no manual cleanup script needed</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TTL indexes are a small but very practical detail worth remembering: they're the standard, idiomatic MongoDB solution for ANY collection holding naturally-expiring data — session tokens, verification codes, abandoned carts, temporary caches — and they tie directly back to this unit's theme of designing collections around real operational lifecycles, not just static structure.</w:t>
      </w:r>
    </w:p>
    <w:p>
      <w:pPr>
        <w:pStyle w:val="Heading3"/>
        <w:spacing w:after="140" w:before="260"/>
      </w:pPr>
      <w:r>
        <w:rPr>
          <w:b/>
          <w:bCs/>
          <w:color w:val="13AA52"/>
          <w:sz w:val="23"/>
          <w:szCs w:val="23"/>
        </w:rPr>
        <w:t xml:space="preserve">6.1.3 Modeling Orders — Handling Historic Price Snapshots</w:t>
      </w:r>
    </w:p>
    <w:p>
      <w:pPr>
        <w:spacing w:after="160" w:line="300"/>
      </w:pPr>
      <w:r>
        <w:rPr>
          <w:color w:val="1A1A1A"/>
          <w:sz w:val="22"/>
          <w:szCs w:val="22"/>
        </w:rPr>
        <w:t xml:space="preserve">This is one of the most important, frequently-tested real-world modeling lessons: an order must PRESERVE the price and product details AT THE TIME OF PURCHASE, even if the product's actual price or name later changes. This means orders must EMBED a SNAPSHOT of product data — referencing the live product document would be a serious correctness bug.</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Common mistake: referencing products by ID inside an order and joining live product data via $lookup at display time. If the product's price later changes, OLD orders would incorrectly display the NEW price — a real financial/legal problem for any e-commerce or invoicing system. Always EMBED a snapshot of price-relevant fields directly into the order at the moment of purchase.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db.orders.insertOne({</w:t>
            </w:r>
          </w:p>
          <w:p>
            <w:pPr>
              <w:spacing w:after="40"/>
            </w:pPr>
            <w:r>
              <w:rPr>
                <w:rFonts w:ascii="Consolas" w:cs="Consolas" w:eastAsia="Consolas" w:hAnsi="Consolas"/>
                <w:color w:val="C9D1D9"/>
                <w:sz w:val="19"/>
                <w:szCs w:val="19"/>
              </w:rPr>
              <w:t xml:space="preserve">  customerId: ObjectId("u1"),</w:t>
            </w:r>
          </w:p>
          <w:p>
            <w:pPr>
              <w:spacing w:after="40"/>
            </w:pPr>
            <w:r>
              <w:rPr>
                <w:rFonts w:ascii="Consolas" w:cs="Consolas" w:eastAsia="Consolas" w:hAnsi="Consolas"/>
                <w:color w:val="C9D1D9"/>
                <w:sz w:val="19"/>
                <w:szCs w:val="19"/>
              </w:rPr>
              <w:t xml:space="preserve">  orderDate: new Date(),</w:t>
            </w:r>
          </w:p>
          <w:p>
            <w:pPr>
              <w:spacing w:after="40"/>
            </w:pPr>
            <w:r>
              <w:rPr>
                <w:rFonts w:ascii="Consolas" w:cs="Consolas" w:eastAsia="Consolas" w:hAnsi="Consolas"/>
                <w:color w:val="C9D1D9"/>
                <w:sz w:val="19"/>
                <w:szCs w:val="19"/>
              </w:rPr>
              <w:t xml:space="preserve">  items: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productId: ObjectId("prod1"),   // reference, for analytics/lookup convenience</w:t>
            </w:r>
          </w:p>
          <w:p>
            <w:pPr>
              <w:spacing w:after="40"/>
            </w:pPr>
            <w:r>
              <w:rPr>
                <w:rFonts w:ascii="Consolas" w:cs="Consolas" w:eastAsia="Consolas" w:hAnsi="Consolas"/>
                <w:color w:val="C9D1D9"/>
                <w:sz w:val="19"/>
                <w:szCs w:val="19"/>
              </w:rPr>
              <w:t xml:space="preserve">      nameAtPurchase: "Running Shoes - Model X",   // SNAPSHOT, not live data</w:t>
            </w:r>
          </w:p>
          <w:p>
            <w:pPr>
              <w:spacing w:after="40"/>
            </w:pPr>
            <w:r>
              <w:rPr>
                <w:rFonts w:ascii="Consolas" w:cs="Consolas" w:eastAsia="Consolas" w:hAnsi="Consolas"/>
                <w:color w:val="C9D1D9"/>
                <w:sz w:val="19"/>
                <w:szCs w:val="19"/>
              </w:rPr>
              <w:t xml:space="preserve">      priceAtPurchase: 2999,                          // SNAPSHOT, not live data</w:t>
            </w:r>
          </w:p>
          <w:p>
            <w:pPr>
              <w:spacing w:after="40"/>
            </w:pPr>
            <w:r>
              <w:rPr>
                <w:rFonts w:ascii="Consolas" w:cs="Consolas" w:eastAsia="Consolas" w:hAnsi="Consolas"/>
                <w:color w:val="C9D1D9"/>
                <w:sz w:val="19"/>
                <w:szCs w:val="19"/>
              </w:rPr>
              <w:t xml:space="preserve">      qty: 1</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totalAmount: 2999,</w:t>
            </w:r>
          </w:p>
          <w:p>
            <w:pPr>
              <w:spacing w:after="40"/>
            </w:pPr>
            <w:r>
              <w:rPr>
                <w:rFonts w:ascii="Consolas" w:cs="Consolas" w:eastAsia="Consolas" w:hAnsi="Consolas"/>
                <w:color w:val="C9D1D9"/>
                <w:sz w:val="19"/>
                <w:szCs w:val="19"/>
              </w:rPr>
              <w:t xml:space="preserve">  status: "confirmed"</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this document keeps BOTH a reference (productId, for analytics like 'how many total sales has this product had') AND an embedded snapshot (nameAtPurchase, priceAtPurchase, for historically accurate order records) — a common, deliberate hybrid approach rather than a pure embed-or-reference choice.</w:t>
      </w:r>
    </w:p>
    <w:p>
      <w:pPr>
        <w:pStyle w:val="Heading3"/>
        <w:spacing w:after="140" w:before="260"/>
      </w:pPr>
      <w:r>
        <w:rPr>
          <w:b/>
          <w:bCs/>
          <w:color w:val="13AA52"/>
          <w:sz w:val="23"/>
          <w:szCs w:val="23"/>
        </w:rPr>
        <w:t xml:space="preserve">Going Deeper: Why Stock/Inventory Updates Need Atomic Guards</w:t>
      </w:r>
    </w:p>
    <w:p>
      <w:pPr>
        <w:spacing w:after="160" w:line="300"/>
      </w:pPr>
      <w:r>
        <w:rPr>
          <w:color w:val="1A1A1A"/>
          <w:sz w:val="22"/>
          <w:szCs w:val="22"/>
        </w:rPr>
        <w:t xml:space="preserve">A subtle bug lurks in naive inventory decrement logic: if two customers simultaneously order the LAST unit of a product, a naive 'check stock, then decrement' sequence in application code can let BOTH orders succeed, oversell the product by one unit. MongoDB's atomic, conditional update lets you enforce the stock check and the decrement as a SINGLE indivisible operation.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UNSAFE (two-step, race-condition-prone) pattern -- AVOID this:</w:t>
            </w:r>
          </w:p>
          <w:p>
            <w:pPr>
              <w:spacing w:after="40"/>
            </w:pPr>
            <w:r>
              <w:rPr>
                <w:rFonts w:ascii="Consolas" w:cs="Consolas" w:eastAsia="Consolas" w:hAnsi="Consolas"/>
                <w:color w:val="C9D1D9"/>
                <w:sz w:val="19"/>
                <w:szCs w:val="19"/>
              </w:rPr>
              <w:t xml:space="preserve">// 1. product = db.products.findOne({ _id: prodId })</w:t>
            </w:r>
          </w:p>
          <w:p>
            <w:pPr>
              <w:spacing w:after="40"/>
            </w:pPr>
            <w:r>
              <w:rPr>
                <w:rFonts w:ascii="Consolas" w:cs="Consolas" w:eastAsia="Consolas" w:hAnsi="Consolas"/>
                <w:color w:val="C9D1D9"/>
                <w:sz w:val="19"/>
                <w:szCs w:val="19"/>
              </w:rPr>
              <w:t xml:space="preserve">// 2. if (product.stock &gt; 0) { db.products.updateOne({_id: prodId}, {$inc: {stock: -1}}) }</w:t>
            </w:r>
          </w:p>
          <w:p>
            <w:pPr>
              <w:spacing w:after="40"/>
            </w:pPr>
            <w:r>
              <w:rPr>
                <w:rFonts w:ascii="Consolas" w:cs="Consolas" w:eastAsia="Consolas" w:hAnsi="Consolas"/>
                <w:color w:val="C9D1D9"/>
                <w:sz w:val="19"/>
                <w:szCs w:val="19"/>
              </w:rPr>
              <w:t xml:space="preserve">// -- between steps 1 and 2, ANOTHER request could also pass the same check!</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SAFE pattern: the filter itself enforces the guard condition atomically</w:t>
            </w:r>
          </w:p>
          <w:p>
            <w:pPr>
              <w:spacing w:after="40"/>
            </w:pPr>
            <w:r>
              <w:rPr>
                <w:rFonts w:ascii="Consolas" w:cs="Consolas" w:eastAsia="Consolas" w:hAnsi="Consolas"/>
                <w:color w:val="C9D1D9"/>
                <w:sz w:val="19"/>
                <w:szCs w:val="19"/>
              </w:rPr>
              <w:t xml:space="preserve">let result = db.products.updateOne(</w:t>
            </w:r>
          </w:p>
          <w:p>
            <w:pPr>
              <w:spacing w:after="40"/>
            </w:pPr>
            <w:r>
              <w:rPr>
                <w:rFonts w:ascii="Consolas" w:cs="Consolas" w:eastAsia="Consolas" w:hAnsi="Consolas"/>
                <w:color w:val="C9D1D9"/>
                <w:sz w:val="19"/>
                <w:szCs w:val="19"/>
              </w:rPr>
              <w:t xml:space="preserve">  { _id: prodId, stock: { $gt: 0 } },   // only matches if stock is STILL available</w:t>
            </w:r>
          </w:p>
          <w:p>
            <w:pPr>
              <w:spacing w:after="40"/>
            </w:pPr>
            <w:r>
              <w:rPr>
                <w:rFonts w:ascii="Consolas" w:cs="Consolas" w:eastAsia="Consolas" w:hAnsi="Consolas"/>
                <w:color w:val="C9D1D9"/>
                <w:sz w:val="19"/>
                <w:szCs w:val="19"/>
              </w:rPr>
              <w:t xml:space="preserve">  { $inc: { stock: -1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If result.matchedCount === 0, the product was already out of stock --</w:t>
            </w:r>
          </w:p>
          <w:p>
            <w:pPr>
              <w:spacing w:after="40"/>
            </w:pPr>
            <w:r>
              <w:rPr>
                <w:rFonts w:ascii="Consolas" w:cs="Consolas" w:eastAsia="Consolas" w:hAnsi="Consolas"/>
                <w:color w:val="C9D1D9"/>
                <w:sz w:val="19"/>
                <w:szCs w:val="19"/>
              </w:rPr>
              <w:t xml:space="preserve">// the application knows to reject this specific order safely</w:t>
            </w:r>
          </w:p>
          <w:p>
            <w:pPr>
              <w:spacing w:after="40"/>
            </w:pPr>
            <w:r>
              <w:rPr>
                <w:rFonts w:ascii="Consolas" w:cs="Consolas" w:eastAsia="Consolas" w:hAnsi="Consolas"/>
                <w:color w:val="C9D1D9"/>
                <w:sz w:val="19"/>
                <w:szCs w:val="19"/>
              </w:rPr>
              <w:t xml:space="preserve">if (result.matchedCount === 0) {</w:t>
            </w:r>
          </w:p>
          <w:p>
            <w:pPr>
              <w:spacing w:after="40"/>
            </w:pPr>
            <w:r>
              <w:rPr>
                <w:rFonts w:ascii="Consolas" w:cs="Consolas" w:eastAsia="Consolas" w:hAnsi="Consolas"/>
                <w:color w:val="C9D1D9"/>
                <w:sz w:val="19"/>
                <w:szCs w:val="19"/>
              </w:rPr>
              <w:t xml:space="preserve">  // handle 'out of stock' in application code</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pattern — folding a business rule directly into the update's FILTER rather than checking it in a separate read first — is one of the most valuable, genuinely production-grade techniques in this entire unit, and a very common practical/interview task ('how would you prevent overselling the last item in stock').</w:t>
      </w:r>
    </w:p>
    <w:p>
      <w:r>
        <w:br w:type="page"/>
      </w:r>
    </w:p>
    <w:p>
      <w:pPr>
        <w:pStyle w:val="Heading2"/>
        <w:spacing w:after="180" w:before="360"/>
      </w:pPr>
      <w:r>
        <w:rPr>
          <w:b/>
          <w:bCs/>
          <w:color w:val="1A1A1A"/>
          <w:sz w:val="26"/>
          <w:szCs w:val="26"/>
        </w:rPr>
        <w:t xml:space="preserve">6.2 Case Study — Social Media / Content Hub</w:t>
      </w:r>
    </w:p>
    <w:p>
      <w:pPr>
        <w:pStyle w:val="Heading3"/>
        <w:spacing w:after="140" w:before="260"/>
      </w:pPr>
      <w:r>
        <w:rPr>
          <w:b/>
          <w:bCs/>
          <w:color w:val="13AA52"/>
          <w:sz w:val="23"/>
          <w:szCs w:val="23"/>
        </w:rPr>
        <w:t xml:space="preserve">6.2.1 Modeling Users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db.users.insertOne({</w:t>
            </w:r>
          </w:p>
          <w:p>
            <w:pPr>
              <w:spacing w:after="40"/>
            </w:pPr>
            <w:r>
              <w:rPr>
                <w:rFonts w:ascii="Consolas" w:cs="Consolas" w:eastAsia="Consolas" w:hAnsi="Consolas"/>
                <w:color w:val="C9D1D9"/>
                <w:sz w:val="19"/>
                <w:szCs w:val="19"/>
              </w:rPr>
              <w:t xml:space="preserve">  username: "priya_codes",</w:t>
            </w:r>
          </w:p>
          <w:p>
            <w:pPr>
              <w:spacing w:after="40"/>
            </w:pPr>
            <w:r>
              <w:rPr>
                <w:rFonts w:ascii="Consolas" w:cs="Consolas" w:eastAsia="Consolas" w:hAnsi="Consolas"/>
                <w:color w:val="C9D1D9"/>
                <w:sz w:val="19"/>
                <w:szCs w:val="19"/>
              </w:rPr>
              <w:t xml:space="preserve">  bio: "Backend engineer",</w:t>
            </w:r>
          </w:p>
          <w:p>
            <w:pPr>
              <w:spacing w:after="40"/>
            </w:pPr>
            <w:r>
              <w:rPr>
                <w:rFonts w:ascii="Consolas" w:cs="Consolas" w:eastAsia="Consolas" w:hAnsi="Consolas"/>
                <w:color w:val="C9D1D9"/>
                <w:sz w:val="19"/>
                <w:szCs w:val="19"/>
              </w:rPr>
              <w:t xml:space="preserve">  followerCount: 1240,     // a denormalized COUNTER, not the actual follower list</w:t>
            </w:r>
          </w:p>
          <w:p>
            <w:pPr>
              <w:spacing w:after="40"/>
            </w:pPr>
            <w:r>
              <w:rPr>
                <w:rFonts w:ascii="Consolas" w:cs="Consolas" w:eastAsia="Consolas" w:hAnsi="Consolas"/>
                <w:color w:val="C9D1D9"/>
                <w:sz w:val="19"/>
                <w:szCs w:val="19"/>
              </w:rPr>
              <w:t xml:space="preserve">  followingCount: 310,</w:t>
            </w:r>
          </w:p>
          <w:p>
            <w:pPr>
              <w:spacing w:after="40"/>
            </w:pPr>
            <w:r>
              <w:rPr>
                <w:rFonts w:ascii="Consolas" w:cs="Consolas" w:eastAsia="Consolas" w:hAnsi="Consolas"/>
                <w:color w:val="C9D1D9"/>
                <w:sz w:val="19"/>
                <w:szCs w:val="19"/>
              </w:rPr>
              <w:t xml:space="preserve">  createdAt: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Actual follower RELATIONSHIPS live in a separate collection --</w:t>
            </w:r>
          </w:p>
          <w:p>
            <w:pPr>
              <w:spacing w:after="40"/>
            </w:pPr>
            <w:r>
              <w:rPr>
                <w:rFonts w:ascii="Consolas" w:cs="Consolas" w:eastAsia="Consolas" w:hAnsi="Consolas"/>
                <w:color w:val="C9D1D9"/>
                <w:sz w:val="19"/>
                <w:szCs w:val="19"/>
              </w:rPr>
              <w:t xml:space="preserve">// see the Outlier Pattern (Section 5.2) for why embedding followers directly is risky</w:t>
            </w:r>
          </w:p>
        </w:tc>
      </w:tr>
    </w:tbl>
    <w:p>
      <w:pPr>
        <w:pStyle w:val="Heading3"/>
        <w:spacing w:after="140" w:before="260"/>
      </w:pPr>
      <w:r>
        <w:rPr>
          <w:b/>
          <w:bCs/>
          <w:color w:val="13AA52"/>
          <w:sz w:val="23"/>
          <w:szCs w:val="23"/>
        </w:rPr>
        <w:t xml:space="preserve">6.2.2 Modeling Posts and Comments — Threaded vs. Embedded</w:t>
      </w:r>
    </w:p>
    <w:p>
      <w:pPr>
        <w:spacing w:after="160" w:line="300"/>
      </w:pPr>
      <w:r>
        <w:rPr>
          <w:color w:val="1A1A1A"/>
          <w:sz w:val="22"/>
          <w:szCs w:val="22"/>
        </w:rPr>
        <w:t xml:space="preserve">Whether to embed comments or reference them depends entirely on expected VOLUME and NESTING DEPTH — exactly the One-to-Few vs. One-to-Zillions distinction from Section 4.2.</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900"/>
        <w:gridCol w:w="3200"/>
        <w:gridCol w:w="3260"/>
      </w:tblGrid>
      <w:tr>
        <w:trPr>
          <w:tblHeader/>
        </w:trPr>
        <w:tc>
          <w:tcPr>
            <w:tcW w:type="dxa" w:w="2900"/>
            <w:shd w:fill="13AA52" w:val="clear"/>
            <w:tcMar>
              <w:top w:type="dxa" w:w="100"/>
              <w:left w:type="dxa" w:w="120"/>
              <w:bottom w:type="dxa" w:w="100"/>
              <w:right w:type="dxa" w:w="120"/>
            </w:tcMar>
            <w:vAlign w:val="center"/>
          </w:tcPr>
          <w:p>
            <w:r>
              <w:rPr>
                <w:b/>
                <w:bCs/>
                <w:color w:val="FFFFFF"/>
                <w:sz w:val="20"/>
                <w:szCs w:val="20"/>
              </w:rPr>
              <w:t xml:space="preserve">Scenario</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Recommended Approach</w:t>
            </w:r>
          </w:p>
        </w:tc>
        <w:tc>
          <w:tcPr>
            <w:tcW w:type="dxa" w:w="3260"/>
            <w:shd w:fill="13AA52" w:val="clear"/>
            <w:tcMar>
              <w:top w:type="dxa" w:w="100"/>
              <w:left w:type="dxa" w:w="120"/>
              <w:bottom w:type="dxa" w:w="100"/>
              <w:right w:type="dxa" w:w="120"/>
            </w:tcMar>
            <w:vAlign w:val="center"/>
          </w:tcPr>
          <w:p>
            <w:r>
              <w:rPr>
                <w:b/>
                <w:bCs/>
                <w:color w:val="FFFFFF"/>
                <w:sz w:val="20"/>
                <w:szCs w:val="20"/>
              </w:rPr>
              <w:t xml:space="preserve">Why</w:t>
            </w:r>
          </w:p>
        </w:tc>
      </w:tr>
      <w:tr>
        <w:tc>
          <w:tcPr>
            <w:tcW w:type="dxa" w:w="2900"/>
            <w:shd w:fill="FFFFFF" w:val="clear"/>
            <w:tcMar>
              <w:top w:type="dxa" w:w="90"/>
              <w:left w:type="dxa" w:w="120"/>
              <w:bottom w:type="dxa" w:w="90"/>
              <w:right w:type="dxa" w:w="120"/>
            </w:tcMar>
            <w:vAlign w:val="center"/>
          </w:tcPr>
          <w:p>
            <w:r>
              <w:rPr>
                <w:color w:val="1A1A1A"/>
                <w:sz w:val="19"/>
                <w:szCs w:val="19"/>
              </w:rPr>
              <w:t xml:space="preserve">A post typically gets 0–50 comments, flat (non-threaded)</w:t>
            </w:r>
          </w:p>
        </w:tc>
        <w:tc>
          <w:tcPr>
            <w:tcW w:type="dxa" w:w="3200"/>
            <w:shd w:fill="FFFFFF" w:val="clear"/>
            <w:tcMar>
              <w:top w:type="dxa" w:w="90"/>
              <w:left w:type="dxa" w:w="120"/>
              <w:bottom w:type="dxa" w:w="90"/>
              <w:right w:type="dxa" w:w="120"/>
            </w:tcMar>
            <w:vAlign w:val="center"/>
          </w:tcPr>
          <w:p>
            <w:r>
              <w:rPr>
                <w:color w:val="1A1A1A"/>
                <w:sz w:val="19"/>
                <w:szCs w:val="19"/>
              </w:rPr>
              <w:t xml:space="preserve">Embed comments directly as an array inside the post document</w:t>
            </w:r>
          </w:p>
        </w:tc>
        <w:tc>
          <w:tcPr>
            <w:tcW w:type="dxa" w:w="3260"/>
            <w:shd w:fill="FFFFFF" w:val="clear"/>
            <w:tcMar>
              <w:top w:type="dxa" w:w="90"/>
              <w:left w:type="dxa" w:w="120"/>
              <w:bottom w:type="dxa" w:w="90"/>
              <w:right w:type="dxa" w:w="120"/>
            </w:tcMar>
            <w:vAlign w:val="center"/>
          </w:tcPr>
          <w:p>
            <w:r>
              <w:rPr>
                <w:color w:val="1A1A1A"/>
                <w:sz w:val="19"/>
                <w:szCs w:val="19"/>
              </w:rPr>
              <w:t xml:space="preserve">Bounded size, always read together with the post — classic One-to-Few.</w:t>
            </w:r>
          </w:p>
        </w:tc>
      </w:tr>
      <w:tr>
        <w:tc>
          <w:tcPr>
            <w:tcW w:type="dxa" w:w="2900"/>
            <w:shd w:fill="F2F2F2" w:val="clear"/>
            <w:tcMar>
              <w:top w:type="dxa" w:w="90"/>
              <w:left w:type="dxa" w:w="120"/>
              <w:bottom w:type="dxa" w:w="90"/>
              <w:right w:type="dxa" w:w="120"/>
            </w:tcMar>
            <w:vAlign w:val="center"/>
          </w:tcPr>
          <w:p>
            <w:r>
              <w:rPr>
                <w:color w:val="1A1A1A"/>
                <w:sz w:val="19"/>
                <w:szCs w:val="19"/>
              </w:rPr>
              <w:t xml:space="preserve">A post can get thousands of comments (viral content)</w:t>
            </w:r>
          </w:p>
        </w:tc>
        <w:tc>
          <w:tcPr>
            <w:tcW w:type="dxa" w:w="3200"/>
            <w:shd w:fill="F2F2F2" w:val="clear"/>
            <w:tcMar>
              <w:top w:type="dxa" w:w="90"/>
              <w:left w:type="dxa" w:w="120"/>
              <w:bottom w:type="dxa" w:w="90"/>
              <w:right w:type="dxa" w:w="120"/>
            </w:tcMar>
            <w:vAlign w:val="center"/>
          </w:tcPr>
          <w:p>
            <w:r>
              <w:rPr>
                <w:color w:val="1A1A1A"/>
                <w:sz w:val="19"/>
                <w:szCs w:val="19"/>
              </w:rPr>
              <w:t xml:space="preserve">Subset Pattern: embed the most recent/top few, reference the rest in a separate comments collection</w:t>
            </w:r>
          </w:p>
        </w:tc>
        <w:tc>
          <w:tcPr>
            <w:tcW w:type="dxa" w:w="3260"/>
            <w:shd w:fill="F2F2F2" w:val="clear"/>
            <w:tcMar>
              <w:top w:type="dxa" w:w="90"/>
              <w:left w:type="dxa" w:w="120"/>
              <w:bottom w:type="dxa" w:w="90"/>
              <w:right w:type="dxa" w:w="120"/>
            </w:tcMar>
            <w:vAlign w:val="center"/>
          </w:tcPr>
          <w:p>
            <w:r>
              <w:rPr>
                <w:color w:val="1A1A1A"/>
                <w:sz w:val="19"/>
                <w:szCs w:val="19"/>
              </w:rPr>
              <w:t xml:space="preserve">Avoids unbounded array growth while keeping the common case (viewing a few comments) fast.</w:t>
            </w:r>
          </w:p>
        </w:tc>
      </w:tr>
      <w:tr>
        <w:tc>
          <w:tcPr>
            <w:tcW w:type="dxa" w:w="2900"/>
            <w:shd w:fill="FFFFFF" w:val="clear"/>
            <w:tcMar>
              <w:top w:type="dxa" w:w="90"/>
              <w:left w:type="dxa" w:w="120"/>
              <w:bottom w:type="dxa" w:w="90"/>
              <w:right w:type="dxa" w:w="120"/>
            </w:tcMar>
            <w:vAlign w:val="center"/>
          </w:tcPr>
          <w:p>
            <w:r>
              <w:rPr>
                <w:color w:val="1A1A1A"/>
                <w:sz w:val="19"/>
                <w:szCs w:val="19"/>
              </w:rPr>
              <w:t xml:space="preserve">Comments can be DEEPLY threaded/nested (replies to replies)</w:t>
            </w:r>
          </w:p>
        </w:tc>
        <w:tc>
          <w:tcPr>
            <w:tcW w:type="dxa" w:w="3200"/>
            <w:shd w:fill="FFFFFF" w:val="clear"/>
            <w:tcMar>
              <w:top w:type="dxa" w:w="90"/>
              <w:left w:type="dxa" w:w="120"/>
              <w:bottom w:type="dxa" w:w="90"/>
              <w:right w:type="dxa" w:w="120"/>
            </w:tcMar>
            <w:vAlign w:val="center"/>
          </w:tcPr>
          <w:p>
            <w:r>
              <w:rPr>
                <w:color w:val="1A1A1A"/>
                <w:sz w:val="19"/>
                <w:szCs w:val="19"/>
              </w:rPr>
              <w:t xml:space="preserve">Reference comments in their own collection with a parentCommentId field (tree/parent-referencing pattern)</w:t>
            </w:r>
          </w:p>
        </w:tc>
        <w:tc>
          <w:tcPr>
            <w:tcW w:type="dxa" w:w="3260"/>
            <w:shd w:fill="FFFFFF" w:val="clear"/>
            <w:tcMar>
              <w:top w:type="dxa" w:w="90"/>
              <w:left w:type="dxa" w:w="120"/>
              <w:bottom w:type="dxa" w:w="90"/>
              <w:right w:type="dxa" w:w="120"/>
            </w:tcMar>
            <w:vAlign w:val="center"/>
          </w:tcPr>
          <w:p>
            <w:r>
              <w:rPr>
                <w:color w:val="1A1A1A"/>
                <w:sz w:val="19"/>
                <w:szCs w:val="19"/>
              </w:rPr>
              <w:t xml:space="preserve">Arbitrary nesting depth is fundamentally incompatible with a fixed embedded structure.</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Flat, bounded comments -- embedded directly (Scenario 1)</w:t>
            </w:r>
          </w:p>
          <w:p>
            <w:pPr>
              <w:spacing w:after="40"/>
            </w:pPr>
            <w:r>
              <w:rPr>
                <w:rFonts w:ascii="Consolas" w:cs="Consolas" w:eastAsia="Consolas" w:hAnsi="Consolas"/>
                <w:color w:val="C9D1D9"/>
                <w:sz w:val="19"/>
                <w:szCs w:val="19"/>
              </w:rPr>
              <w:t xml:space="preserve">db.posts.insertOne({</w:t>
            </w:r>
          </w:p>
          <w:p>
            <w:pPr>
              <w:spacing w:after="40"/>
            </w:pPr>
            <w:r>
              <w:rPr>
                <w:rFonts w:ascii="Consolas" w:cs="Consolas" w:eastAsia="Consolas" w:hAnsi="Consolas"/>
                <w:color w:val="C9D1D9"/>
                <w:sz w:val="19"/>
                <w:szCs w:val="19"/>
              </w:rPr>
              <w:t xml:space="preserve">  authorId: ObjectId("u1"), text: "Excited to start Unit III!",</w:t>
            </w:r>
          </w:p>
          <w:p>
            <w:pPr>
              <w:spacing w:after="40"/>
            </w:pPr>
            <w:r>
              <w:rPr>
                <w:rFonts w:ascii="Consolas" w:cs="Consolas" w:eastAsia="Consolas" w:hAnsi="Consolas"/>
                <w:color w:val="C9D1D9"/>
                <w:sz w:val="19"/>
                <w:szCs w:val="19"/>
              </w:rPr>
              <w:t xml:space="preserve">  comments: [</w:t>
            </w:r>
          </w:p>
          <w:p>
            <w:pPr>
              <w:spacing w:after="40"/>
            </w:pPr>
            <w:r>
              <w:rPr>
                <w:rFonts w:ascii="Consolas" w:cs="Consolas" w:eastAsia="Consolas" w:hAnsi="Consolas"/>
                <w:color w:val="C9D1D9"/>
                <w:sz w:val="19"/>
                <w:szCs w:val="19"/>
              </w:rPr>
              <w:t xml:space="preserve">    { userId: ObjectId("u2"), text: "Nice!", createdAt: new Date()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likeCount: 15</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Threaded comments -- referenced, with parentCommentId for nesting (Scenario 3)</w:t>
            </w:r>
          </w:p>
          <w:p>
            <w:pPr>
              <w:spacing w:after="40"/>
            </w:pPr>
            <w:r>
              <w:rPr>
                <w:rFonts w:ascii="Consolas" w:cs="Consolas" w:eastAsia="Consolas" w:hAnsi="Consolas"/>
                <w:color w:val="C9D1D9"/>
                <w:sz w:val="19"/>
                <w:szCs w:val="19"/>
              </w:rPr>
              <w:t xml:space="preserve">db.comments.insertMany([</w:t>
            </w:r>
          </w:p>
          <w:p>
            <w:pPr>
              <w:spacing w:after="40"/>
            </w:pPr>
            <w:r>
              <w:rPr>
                <w:rFonts w:ascii="Consolas" w:cs="Consolas" w:eastAsia="Consolas" w:hAnsi="Consolas"/>
                <w:color w:val="C9D1D9"/>
                <w:sz w:val="19"/>
                <w:szCs w:val="19"/>
              </w:rPr>
              <w:t xml:space="preserve">  { _id: ObjectId("c1"), postId: ObjectId("post1"), parentCommentId: null, text: "Great post!" },</w:t>
            </w:r>
          </w:p>
          <w:p>
            <w:pPr>
              <w:spacing w:after="40"/>
            </w:pPr>
            <w:r>
              <w:rPr>
                <w:rFonts w:ascii="Consolas" w:cs="Consolas" w:eastAsia="Consolas" w:hAnsi="Consolas"/>
                <w:color w:val="C9D1D9"/>
                <w:sz w:val="19"/>
                <w:szCs w:val="19"/>
              </w:rPr>
              <w:t xml:space="preserve">  { _id: ObjectId("c2"), postId: ObjectId("post1"), parentCommentId: ObjectId("c1"), text: "Agreed!"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6.2.3 Modeling Likes</w:t>
      </w:r>
    </w:p>
    <w:p>
      <w:pPr>
        <w:spacing w:after="160" w:line="300"/>
      </w:pPr>
      <w:r>
        <w:rPr>
          <w:color w:val="1A1A1A"/>
          <w:sz w:val="22"/>
          <w:szCs w:val="22"/>
        </w:rPr>
        <w:t xml:space="preserve">Likes are a HIGH-VOLUME, One-to-Zillions relationship for popular content — a textbook case for parent-referencing (Section 4.2.3) combined with a denormalized counter for fast display.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posts collection -- stores only a FAST denormalized COUNT, not the actual likers</w:t>
            </w:r>
          </w:p>
          <w:p>
            <w:pPr>
              <w:spacing w:after="40"/>
            </w:pPr>
            <w:r>
              <w:rPr>
                <w:rFonts w:ascii="Consolas" w:cs="Consolas" w:eastAsia="Consolas" w:hAnsi="Consolas"/>
                <w:color w:val="C9D1D9"/>
                <w:sz w:val="19"/>
                <w:szCs w:val="19"/>
              </w:rPr>
              <w:t xml:space="preserve">{ _id: ObjectId("post1"), text: "...", likeCount: 15420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likes collection -- one document per like, referencing both the post and the user</w:t>
            </w:r>
          </w:p>
          <w:p>
            <w:pPr>
              <w:spacing w:after="40"/>
            </w:pPr>
            <w:r>
              <w:rPr>
                <w:rFonts w:ascii="Consolas" w:cs="Consolas" w:eastAsia="Consolas" w:hAnsi="Consolas"/>
                <w:color w:val="C9D1D9"/>
                <w:sz w:val="19"/>
                <w:szCs w:val="19"/>
              </w:rPr>
              <w:t xml:space="preserve">db.likes.insertOne({</w:t>
            </w:r>
          </w:p>
          <w:p>
            <w:pPr>
              <w:spacing w:after="40"/>
            </w:pPr>
            <w:r>
              <w:rPr>
                <w:rFonts w:ascii="Consolas" w:cs="Consolas" w:eastAsia="Consolas" w:hAnsi="Consolas"/>
                <w:color w:val="C9D1D9"/>
                <w:sz w:val="19"/>
                <w:szCs w:val="19"/>
              </w:rPr>
              <w:t xml:space="preserve">  postId: ObjectId("post1"), userId: ObjectId("u2"), likedAt: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Compound UNIQUE index prevents the same user from liking the same post twice</w:t>
            </w:r>
          </w:p>
          <w:p>
            <w:pPr>
              <w:spacing w:after="40"/>
            </w:pPr>
            <w:r>
              <w:rPr>
                <w:rFonts w:ascii="Consolas" w:cs="Consolas" w:eastAsia="Consolas" w:hAnsi="Consolas"/>
                <w:color w:val="C9D1D9"/>
                <w:sz w:val="19"/>
                <w:szCs w:val="19"/>
              </w:rPr>
              <w:t xml:space="preserve">db.likes.createIndex({ postId: 1, userId: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Incrementing the denormalized counter atomically whenever a like is added</w:t>
            </w:r>
          </w:p>
          <w:p>
            <w:pPr>
              <w:spacing w:after="40"/>
            </w:pPr>
            <w:r>
              <w:rPr>
                <w:rFonts w:ascii="Consolas" w:cs="Consolas" w:eastAsia="Consolas" w:hAnsi="Consolas"/>
                <w:color w:val="C9D1D9"/>
                <w:sz w:val="19"/>
                <w:szCs w:val="19"/>
              </w:rPr>
              <w:t xml:space="preserve">db.posts.updateOne({ _id: ObjectId("post1") }, { $inc: { likeCount: 1 }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combination — a fast denormalized counter on the parent PLUS a fully-detailed referenced collection for the individual relationships — is one of the most common, production-proven patterns in real social platforms, balancing instant display speed with the ability to query/audit individual like events when needed.</w:t>
      </w:r>
    </w:p>
    <w:p>
      <w:r>
        <w:br w:type="page"/>
      </w:r>
    </w:p>
    <w:p>
      <w:pPr>
        <w:pStyle w:val="Heading1"/>
        <w:pBdr>
          <w:bottom w:val="single" w:color="13AA52" w:sz="12" w:space="4"/>
        </w:pBdr>
        <w:spacing w:after="240" w:before="480"/>
      </w:pPr>
      <w:r>
        <w:rPr>
          <w:b/>
          <w:bCs/>
          <w:color w:val="0B6E4F"/>
          <w:sz w:val="32"/>
          <w:szCs w:val="32"/>
        </w:rPr>
        <w:t xml:space="preserve">7. Schema Validation Rules &amp; Constraints</w:t>
      </w:r>
    </w:p>
    <w:p>
      <w:pPr>
        <w:spacing w:after="160" w:line="300"/>
      </w:pPr>
      <w:r>
        <w:rPr>
          <w:color w:val="1A1A1A"/>
          <w:sz w:val="22"/>
          <w:szCs w:val="22"/>
        </w:rPr>
        <w:t xml:space="preserve">Introduced briefly in Unit II, this section covers $jsonSchema validation in full depth — the primary tool for adding data-governance rigor (Section 1.4) to specific collections.</w:t>
      </w:r>
    </w:p>
    <w:p>
      <w:pPr>
        <w:pStyle w:val="Heading2"/>
        <w:spacing w:after="180" w:before="360"/>
      </w:pPr>
      <w:r>
        <w:rPr>
          <w:b/>
          <w:bCs/>
          <w:color w:val="1A1A1A"/>
          <w:sz w:val="26"/>
          <w:szCs w:val="26"/>
        </w:rPr>
        <w:t xml:space="preserve">7.1 Full $jsonSchema Validator Reference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db.createCollection("employees",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"email", "department", "salary", "status"],</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w:t>
            </w:r>
          </w:p>
          <w:p>
            <w:pPr>
              <w:spacing w:after="40"/>
            </w:pPr>
            <w:r>
              <w:rPr>
                <w:rFonts w:ascii="Consolas" w:cs="Consolas" w:eastAsia="Consolas" w:hAnsi="Consolas"/>
                <w:color w:val="C9D1D9"/>
                <w:sz w:val="19"/>
                <w:szCs w:val="19"/>
              </w:rPr>
              <w:t xml:space="preserve">          bsonType: "string",</w:t>
            </w:r>
          </w:p>
          <w:p>
            <w:pPr>
              <w:spacing w:after="40"/>
            </w:pPr>
            <w:r>
              <w:rPr>
                <w:rFonts w:ascii="Consolas" w:cs="Consolas" w:eastAsia="Consolas" w:hAnsi="Consolas"/>
                <w:color w:val="C9D1D9"/>
                <w:sz w:val="19"/>
                <w:szCs w:val="19"/>
              </w:rPr>
              <w:t xml:space="preserve">          minLength: 2,</w:t>
            </w:r>
          </w:p>
          <w:p>
            <w:pPr>
              <w:spacing w:after="40"/>
            </w:pPr>
            <w:r>
              <w:rPr>
                <w:rFonts w:ascii="Consolas" w:cs="Consolas" w:eastAsia="Consolas" w:hAnsi="Consolas"/>
                <w:color w:val="C9D1D9"/>
                <w:sz w:val="19"/>
                <w:szCs w:val="19"/>
              </w:rPr>
              <w:t xml:space="preserve">          description: "must be a string at least 2 characters, and is required"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email: {</w:t>
            </w:r>
          </w:p>
          <w:p>
            <w:pPr>
              <w:spacing w:after="40"/>
            </w:pPr>
            <w:r>
              <w:rPr>
                <w:rFonts w:ascii="Consolas" w:cs="Consolas" w:eastAsia="Consolas" w:hAnsi="Consolas"/>
                <w:color w:val="C9D1D9"/>
                <w:sz w:val="19"/>
                <w:szCs w:val="19"/>
              </w:rPr>
              <w:t xml:space="preserve">          bsonType: "string",</w:t>
            </w:r>
          </w:p>
          <w:p>
            <w:pPr>
              <w:spacing w:after="40"/>
            </w:pPr>
            <w:r>
              <w:rPr>
                <w:rFonts w:ascii="Consolas" w:cs="Consolas" w:eastAsia="Consolas" w:hAnsi="Consolas"/>
                <w:color w:val="C9D1D9"/>
                <w:sz w:val="19"/>
                <w:szCs w:val="19"/>
              </w:rPr>
              <w:t xml:space="preserve">          pattern: "^[a-zA-Z0-9._%+-]+@[a-zA-Z0-9.-]+\\.[a-zA-Z]{2,}$",</w:t>
            </w:r>
          </w:p>
          <w:p>
            <w:pPr>
              <w:spacing w:after="40"/>
            </w:pPr>
            <w:r>
              <w:rPr>
                <w:rFonts w:ascii="Consolas" w:cs="Consolas" w:eastAsia="Consolas" w:hAnsi="Consolas"/>
                <w:color w:val="C9D1D9"/>
                <w:sz w:val="19"/>
                <w:szCs w:val="19"/>
              </w:rPr>
              <w:t xml:space="preserve">          description: "must match a valid email pattern and is required"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age: {</w:t>
            </w:r>
          </w:p>
          <w:p>
            <w:pPr>
              <w:spacing w:after="40"/>
            </w:pPr>
            <w:r>
              <w:rPr>
                <w:rFonts w:ascii="Consolas" w:cs="Consolas" w:eastAsia="Consolas" w:hAnsi="Consolas"/>
                <w:color w:val="C9D1D9"/>
                <w:sz w:val="19"/>
                <w:szCs w:val="19"/>
              </w:rPr>
              <w:t xml:space="preserve">          bsonType: "int",</w:t>
            </w:r>
          </w:p>
          <w:p>
            <w:pPr>
              <w:spacing w:after="40"/>
            </w:pPr>
            <w:r>
              <w:rPr>
                <w:rFonts w:ascii="Consolas" w:cs="Consolas" w:eastAsia="Consolas" w:hAnsi="Consolas"/>
                <w:color w:val="C9D1D9"/>
                <w:sz w:val="19"/>
                <w:szCs w:val="19"/>
              </w:rPr>
              <w:t xml:space="preserve">          minimum: 18,</w:t>
            </w:r>
          </w:p>
          <w:p>
            <w:pPr>
              <w:spacing w:after="40"/>
            </w:pPr>
            <w:r>
              <w:rPr>
                <w:rFonts w:ascii="Consolas" w:cs="Consolas" w:eastAsia="Consolas" w:hAnsi="Consolas"/>
                <w:color w:val="C9D1D9"/>
                <w:sz w:val="19"/>
                <w:szCs w:val="19"/>
              </w:rPr>
              <w:t xml:space="preserve">          maximum: 65,</w:t>
            </w:r>
          </w:p>
          <w:p>
            <w:pPr>
              <w:spacing w:after="40"/>
            </w:pPr>
            <w:r>
              <w:rPr>
                <w:rFonts w:ascii="Consolas" w:cs="Consolas" w:eastAsia="Consolas" w:hAnsi="Consolas"/>
                <w:color w:val="C9D1D9"/>
                <w:sz w:val="19"/>
                <w:szCs w:val="19"/>
              </w:rPr>
              <w:t xml:space="preserve">          description: "must be an integer between 18 and 65"</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department: {</w:t>
            </w:r>
          </w:p>
          <w:p>
            <w:pPr>
              <w:spacing w:after="40"/>
            </w:pPr>
            <w:r>
              <w:rPr>
                <w:rFonts w:ascii="Consolas" w:cs="Consolas" w:eastAsia="Consolas" w:hAnsi="Consolas"/>
                <w:color w:val="C9D1D9"/>
                <w:sz w:val="19"/>
                <w:szCs w:val="19"/>
              </w:rPr>
              <w:t xml:space="preserve">          enum: ["Engineering", "Sales", "HR", "Finance", "Marketing"],</w:t>
            </w:r>
          </w:p>
          <w:p>
            <w:pPr>
              <w:spacing w:after="40"/>
            </w:pPr>
            <w:r>
              <w:rPr>
                <w:rFonts w:ascii="Consolas" w:cs="Consolas" w:eastAsia="Consolas" w:hAnsi="Consolas"/>
                <w:color w:val="C9D1D9"/>
                <w:sz w:val="19"/>
                <w:szCs w:val="19"/>
              </w:rPr>
              <w:t xml:space="preserve">          description: "must be one of the listed departments"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salary: {</w:t>
            </w:r>
          </w:p>
          <w:p>
            <w:pPr>
              <w:spacing w:after="40"/>
            </w:pPr>
            <w:r>
              <w:rPr>
                <w:rFonts w:ascii="Consolas" w:cs="Consolas" w:eastAsia="Consolas" w:hAnsi="Consolas"/>
                <w:color w:val="C9D1D9"/>
                <w:sz w:val="19"/>
                <w:szCs w:val="19"/>
              </w:rPr>
              <w:t xml:space="preserve">          bsonType: ["double", "int"],</w:t>
            </w:r>
          </w:p>
          <w:p>
            <w:pPr>
              <w:spacing w:after="40"/>
            </w:pPr>
            <w:r>
              <w:rPr>
                <w:rFonts w:ascii="Consolas" w:cs="Consolas" w:eastAsia="Consolas" w:hAnsi="Consolas"/>
                <w:color w:val="C9D1D9"/>
                <w:sz w:val="19"/>
                <w:szCs w:val="19"/>
              </w:rPr>
              <w:t xml:space="preserve">          minimum: 0,</w:t>
            </w:r>
          </w:p>
          <w:p>
            <w:pPr>
              <w:spacing w:after="40"/>
            </w:pPr>
            <w:r>
              <w:rPr>
                <w:rFonts w:ascii="Consolas" w:cs="Consolas" w:eastAsia="Consolas" w:hAnsi="Consolas"/>
                <w:color w:val="C9D1D9"/>
                <w:sz w:val="19"/>
                <w:szCs w:val="19"/>
              </w:rPr>
              <w:t xml:space="preserve">          description: "must be a non-negative number"</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status: {</w:t>
            </w:r>
          </w:p>
          <w:p>
            <w:pPr>
              <w:spacing w:after="40"/>
            </w:pPr>
            <w:r>
              <w:rPr>
                <w:rFonts w:ascii="Consolas" w:cs="Consolas" w:eastAsia="Consolas" w:hAnsi="Consolas"/>
                <w:color w:val="C9D1D9"/>
                <w:sz w:val="19"/>
                <w:szCs w:val="19"/>
              </w:rPr>
              <w:t xml:space="preserve">          enum: ["active", "onLeave", "terminated"],</w:t>
            </w:r>
          </w:p>
          <w:p>
            <w:pPr>
              <w:spacing w:after="40"/>
            </w:pPr>
            <w:r>
              <w:rPr>
                <w:rFonts w:ascii="Consolas" w:cs="Consolas" w:eastAsia="Consolas" w:hAnsi="Consolas"/>
                <w:color w:val="C9D1D9"/>
                <w:sz w:val="19"/>
                <w:szCs w:val="19"/>
              </w:rPr>
              <w:t xml:space="preserve">          description: "must be a recognized employment status"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validationLevel: "strict",</w:t>
            </w:r>
          </w:p>
          <w:p>
            <w:pPr>
              <w:spacing w:after="40"/>
            </w:pPr>
            <w:r>
              <w:rPr>
                <w:rFonts w:ascii="Consolas" w:cs="Consolas" w:eastAsia="Consolas" w:hAnsi="Consolas"/>
                <w:color w:val="C9D1D9"/>
                <w:sz w:val="19"/>
                <w:szCs w:val="19"/>
              </w:rPr>
              <w:t xml:space="preserve">  validationAction: "error"</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7.2 Validator Keyword Reference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4300"/>
        <w:gridCol w:w="3060"/>
      </w:tblGrid>
      <w:tr>
        <w:trPr>
          <w:tblHeader/>
        </w:trPr>
        <w:tc>
          <w:tcPr>
            <w:tcW w:type="dxa" w:w="2000"/>
            <w:shd w:fill="13AA52" w:val="clear"/>
            <w:tcMar>
              <w:top w:type="dxa" w:w="100"/>
              <w:left w:type="dxa" w:w="120"/>
              <w:bottom w:type="dxa" w:w="100"/>
              <w:right w:type="dxa" w:w="120"/>
            </w:tcMar>
            <w:vAlign w:val="center"/>
          </w:tcPr>
          <w:p>
            <w:r>
              <w:rPr>
                <w:b/>
                <w:bCs/>
                <w:color w:val="FFFFFF"/>
                <w:sz w:val="20"/>
                <w:szCs w:val="20"/>
              </w:rPr>
              <w:t xml:space="preserve">Keyword</w:t>
            </w:r>
          </w:p>
        </w:tc>
        <w:tc>
          <w:tcPr>
            <w:tcW w:type="dxa" w:w="4300"/>
            <w:shd w:fill="13AA52" w:val="clear"/>
            <w:tcMar>
              <w:top w:type="dxa" w:w="100"/>
              <w:left w:type="dxa" w:w="120"/>
              <w:bottom w:type="dxa" w:w="100"/>
              <w:right w:type="dxa" w:w="120"/>
            </w:tcMar>
            <w:vAlign w:val="center"/>
          </w:tcPr>
          <w:p>
            <w:r>
              <w:rPr>
                <w:b/>
                <w:bCs/>
                <w:color w:val="FFFFFF"/>
                <w:sz w:val="20"/>
                <w:szCs w:val="20"/>
              </w:rPr>
              <w:t xml:space="preserve">Purpose</w:t>
            </w:r>
          </w:p>
        </w:tc>
        <w:tc>
          <w:tcPr>
            <w:tcW w:type="dxa" w:w="3060"/>
            <w:shd w:fill="13AA52" w:val="clear"/>
            <w:tcMar>
              <w:top w:type="dxa" w:w="100"/>
              <w:left w:type="dxa" w:w="120"/>
              <w:bottom w:type="dxa" w:w="100"/>
              <w:right w:type="dxa" w:w="120"/>
            </w:tcMar>
            <w:vAlign w:val="center"/>
          </w:tcPr>
          <w:p>
            <w:r>
              <w:rPr>
                <w:b/>
                <w:bCs/>
                <w:color w:val="FFFFFF"/>
                <w:sz w:val="20"/>
                <w:szCs w:val="20"/>
              </w:rPr>
              <w:t xml:space="preserve">Example</w:t>
            </w:r>
          </w:p>
        </w:tc>
      </w:tr>
      <w:tr>
        <w:tc>
          <w:tcPr>
            <w:tcW w:type="dxa" w:w="2000"/>
            <w:shd w:fill="FFFFFF" w:val="clear"/>
            <w:tcMar>
              <w:top w:type="dxa" w:w="90"/>
              <w:left w:type="dxa" w:w="120"/>
              <w:bottom w:type="dxa" w:w="90"/>
              <w:right w:type="dxa" w:w="120"/>
            </w:tcMar>
            <w:vAlign w:val="center"/>
          </w:tcPr>
          <w:p>
            <w:r>
              <w:rPr>
                <w:color w:val="1A1A1A"/>
                <w:sz w:val="19"/>
                <w:szCs w:val="19"/>
              </w:rPr>
              <w:t xml:space="preserve">required</w:t>
            </w:r>
          </w:p>
        </w:tc>
        <w:tc>
          <w:tcPr>
            <w:tcW w:type="dxa" w:w="4300"/>
            <w:shd w:fill="FFFFFF" w:val="clear"/>
            <w:tcMar>
              <w:top w:type="dxa" w:w="90"/>
              <w:left w:type="dxa" w:w="120"/>
              <w:bottom w:type="dxa" w:w="90"/>
              <w:right w:type="dxa" w:w="120"/>
            </w:tcMar>
            <w:vAlign w:val="center"/>
          </w:tcPr>
          <w:p>
            <w:r>
              <w:rPr>
                <w:color w:val="1A1A1A"/>
                <w:sz w:val="19"/>
                <w:szCs w:val="19"/>
              </w:rPr>
              <w:t xml:space="preserve">Array of field names that MUST be present on every document</w:t>
            </w:r>
          </w:p>
        </w:tc>
        <w:tc>
          <w:tcPr>
            <w:tcW w:type="dxa" w:w="3060"/>
            <w:shd w:fill="FFFFFF" w:val="clear"/>
            <w:tcMar>
              <w:top w:type="dxa" w:w="90"/>
              <w:left w:type="dxa" w:w="120"/>
              <w:bottom w:type="dxa" w:w="90"/>
              <w:right w:type="dxa" w:w="120"/>
            </w:tcMar>
            <w:vAlign w:val="center"/>
          </w:tcPr>
          <w:p>
            <w:r>
              <w:rPr>
                <w:color w:val="1A1A1A"/>
                <w:sz w:val="19"/>
                <w:szCs w:val="19"/>
              </w:rPr>
              <w:t xml:space="preserve">["name", "email"]</w:t>
            </w:r>
          </w:p>
        </w:tc>
      </w:tr>
      <w:tr>
        <w:tc>
          <w:tcPr>
            <w:tcW w:type="dxa" w:w="2000"/>
            <w:shd w:fill="F2F2F2" w:val="clear"/>
            <w:tcMar>
              <w:top w:type="dxa" w:w="90"/>
              <w:left w:type="dxa" w:w="120"/>
              <w:bottom w:type="dxa" w:w="90"/>
              <w:right w:type="dxa" w:w="120"/>
            </w:tcMar>
            <w:vAlign w:val="center"/>
          </w:tcPr>
          <w:p>
            <w:r>
              <w:rPr>
                <w:color w:val="1A1A1A"/>
                <w:sz w:val="19"/>
                <w:szCs w:val="19"/>
              </w:rPr>
              <w:t xml:space="preserve">bsonType</w:t>
            </w:r>
          </w:p>
        </w:tc>
        <w:tc>
          <w:tcPr>
            <w:tcW w:type="dxa" w:w="4300"/>
            <w:shd w:fill="F2F2F2" w:val="clear"/>
            <w:tcMar>
              <w:top w:type="dxa" w:w="90"/>
              <w:left w:type="dxa" w:w="120"/>
              <w:bottom w:type="dxa" w:w="90"/>
              <w:right w:type="dxa" w:w="120"/>
            </w:tcMar>
            <w:vAlign w:val="center"/>
          </w:tcPr>
          <w:p>
            <w:r>
              <w:rPr>
                <w:color w:val="1A1A1A"/>
                <w:sz w:val="19"/>
                <w:szCs w:val="19"/>
              </w:rPr>
              <w:t xml:space="preserve">Restricts a field to one or more specific BSON types</w:t>
            </w:r>
          </w:p>
        </w:tc>
        <w:tc>
          <w:tcPr>
            <w:tcW w:type="dxa" w:w="3060"/>
            <w:shd w:fill="F2F2F2" w:val="clear"/>
            <w:tcMar>
              <w:top w:type="dxa" w:w="90"/>
              <w:left w:type="dxa" w:w="120"/>
              <w:bottom w:type="dxa" w:w="90"/>
              <w:right w:type="dxa" w:w="120"/>
            </w:tcMar>
            <w:vAlign w:val="center"/>
          </w:tcPr>
          <w:p>
            <w:r>
              <w:rPr>
                <w:color w:val="1A1A1A"/>
                <w:sz w:val="19"/>
                <w:szCs w:val="19"/>
              </w:rPr>
              <w:t xml:space="preserve">"string"  or  ["double", "int"]</w:t>
            </w:r>
          </w:p>
        </w:tc>
      </w:tr>
      <w:tr>
        <w:tc>
          <w:tcPr>
            <w:tcW w:type="dxa" w:w="2000"/>
            <w:shd w:fill="FFFFFF" w:val="clear"/>
            <w:tcMar>
              <w:top w:type="dxa" w:w="90"/>
              <w:left w:type="dxa" w:w="120"/>
              <w:bottom w:type="dxa" w:w="90"/>
              <w:right w:type="dxa" w:w="120"/>
            </w:tcMar>
            <w:vAlign w:val="center"/>
          </w:tcPr>
          <w:p>
            <w:r>
              <w:rPr>
                <w:color w:val="1A1A1A"/>
                <w:sz w:val="19"/>
                <w:szCs w:val="19"/>
              </w:rPr>
              <w:t xml:space="preserve">minimum / maximum</w:t>
            </w:r>
          </w:p>
        </w:tc>
        <w:tc>
          <w:tcPr>
            <w:tcW w:type="dxa" w:w="4300"/>
            <w:shd w:fill="FFFFFF" w:val="clear"/>
            <w:tcMar>
              <w:top w:type="dxa" w:w="90"/>
              <w:left w:type="dxa" w:w="120"/>
              <w:bottom w:type="dxa" w:w="90"/>
              <w:right w:type="dxa" w:w="120"/>
            </w:tcMar>
            <w:vAlign w:val="center"/>
          </w:tcPr>
          <w:p>
            <w:r>
              <w:rPr>
                <w:color w:val="1A1A1A"/>
                <w:sz w:val="19"/>
                <w:szCs w:val="19"/>
              </w:rPr>
              <w:t xml:space="preserve">Numeric range constraint (inclusive)</w:t>
            </w:r>
          </w:p>
        </w:tc>
        <w:tc>
          <w:tcPr>
            <w:tcW w:type="dxa" w:w="3060"/>
            <w:shd w:fill="FFFFFF" w:val="clear"/>
            <w:tcMar>
              <w:top w:type="dxa" w:w="90"/>
              <w:left w:type="dxa" w:w="120"/>
              <w:bottom w:type="dxa" w:w="90"/>
              <w:right w:type="dxa" w:w="120"/>
            </w:tcMar>
            <w:vAlign w:val="center"/>
          </w:tcPr>
          <w:p>
            <w:r>
              <w:rPr>
                <w:color w:val="1A1A1A"/>
                <w:sz w:val="19"/>
                <w:szCs w:val="19"/>
              </w:rPr>
              <w:t xml:space="preserve">{ minimum: 0, maximum: 100 }</w:t>
            </w:r>
          </w:p>
        </w:tc>
      </w:tr>
      <w:tr>
        <w:tc>
          <w:tcPr>
            <w:tcW w:type="dxa" w:w="2000"/>
            <w:shd w:fill="F2F2F2" w:val="clear"/>
            <w:tcMar>
              <w:top w:type="dxa" w:w="90"/>
              <w:left w:type="dxa" w:w="120"/>
              <w:bottom w:type="dxa" w:w="90"/>
              <w:right w:type="dxa" w:w="120"/>
            </w:tcMar>
            <w:vAlign w:val="center"/>
          </w:tcPr>
          <w:p>
            <w:r>
              <w:rPr>
                <w:color w:val="1A1A1A"/>
                <w:sz w:val="19"/>
                <w:szCs w:val="19"/>
              </w:rPr>
              <w:t xml:space="preserve">minLength / maxLength</w:t>
            </w:r>
          </w:p>
        </w:tc>
        <w:tc>
          <w:tcPr>
            <w:tcW w:type="dxa" w:w="4300"/>
            <w:shd w:fill="F2F2F2" w:val="clear"/>
            <w:tcMar>
              <w:top w:type="dxa" w:w="90"/>
              <w:left w:type="dxa" w:w="120"/>
              <w:bottom w:type="dxa" w:w="90"/>
              <w:right w:type="dxa" w:w="120"/>
            </w:tcMar>
            <w:vAlign w:val="center"/>
          </w:tcPr>
          <w:p>
            <w:r>
              <w:rPr>
                <w:color w:val="1A1A1A"/>
                <w:sz w:val="19"/>
                <w:szCs w:val="19"/>
              </w:rPr>
              <w:t xml:space="preserve">String length constraint</w:t>
            </w:r>
          </w:p>
        </w:tc>
        <w:tc>
          <w:tcPr>
            <w:tcW w:type="dxa" w:w="3060"/>
            <w:shd w:fill="F2F2F2" w:val="clear"/>
            <w:tcMar>
              <w:top w:type="dxa" w:w="90"/>
              <w:left w:type="dxa" w:w="120"/>
              <w:bottom w:type="dxa" w:w="90"/>
              <w:right w:type="dxa" w:w="120"/>
            </w:tcMar>
            <w:vAlign w:val="center"/>
          </w:tcPr>
          <w:p>
            <w:r>
              <w:rPr>
                <w:color w:val="1A1A1A"/>
                <w:sz w:val="19"/>
                <w:szCs w:val="19"/>
              </w:rPr>
              <w:t xml:space="preserve">{ minLength: 8 }  // e.g., for passwords</w:t>
            </w:r>
          </w:p>
        </w:tc>
      </w:tr>
      <w:tr>
        <w:tc>
          <w:tcPr>
            <w:tcW w:type="dxa" w:w="2000"/>
            <w:shd w:fill="FFFFFF" w:val="clear"/>
            <w:tcMar>
              <w:top w:type="dxa" w:w="90"/>
              <w:left w:type="dxa" w:w="120"/>
              <w:bottom w:type="dxa" w:w="90"/>
              <w:right w:type="dxa" w:w="120"/>
            </w:tcMar>
            <w:vAlign w:val="center"/>
          </w:tcPr>
          <w:p>
            <w:r>
              <w:rPr>
                <w:color w:val="1A1A1A"/>
                <w:sz w:val="19"/>
                <w:szCs w:val="19"/>
              </w:rPr>
              <w:t xml:space="preserve">pattern</w:t>
            </w:r>
          </w:p>
        </w:tc>
        <w:tc>
          <w:tcPr>
            <w:tcW w:type="dxa" w:w="4300"/>
            <w:shd w:fill="FFFFFF" w:val="clear"/>
            <w:tcMar>
              <w:top w:type="dxa" w:w="90"/>
              <w:left w:type="dxa" w:w="120"/>
              <w:bottom w:type="dxa" w:w="90"/>
              <w:right w:type="dxa" w:w="120"/>
            </w:tcMar>
            <w:vAlign w:val="center"/>
          </w:tcPr>
          <w:p>
            <w:r>
              <w:rPr>
                <w:color w:val="1A1A1A"/>
                <w:sz w:val="19"/>
                <w:szCs w:val="19"/>
              </w:rPr>
              <w:t xml:space="preserve">A regular expression the string value must match</w:t>
            </w:r>
          </w:p>
        </w:tc>
        <w:tc>
          <w:tcPr>
            <w:tcW w:type="dxa" w:w="3060"/>
            <w:shd w:fill="FFFFFF" w:val="clear"/>
            <w:tcMar>
              <w:top w:type="dxa" w:w="90"/>
              <w:left w:type="dxa" w:w="120"/>
              <w:bottom w:type="dxa" w:w="90"/>
              <w:right w:type="dxa" w:w="120"/>
            </w:tcMar>
            <w:vAlign w:val="center"/>
          </w:tcPr>
          <w:p>
            <w:r>
              <w:rPr>
                <w:color w:val="1A1A1A"/>
                <w:sz w:val="19"/>
                <w:szCs w:val="19"/>
              </w:rPr>
              <w:t xml:space="preserve">"^[A-Z]{3}[0-9]{4}$"</w:t>
            </w:r>
          </w:p>
        </w:tc>
      </w:tr>
      <w:tr>
        <w:tc>
          <w:tcPr>
            <w:tcW w:type="dxa" w:w="2000"/>
            <w:shd w:fill="F2F2F2" w:val="clear"/>
            <w:tcMar>
              <w:top w:type="dxa" w:w="90"/>
              <w:left w:type="dxa" w:w="120"/>
              <w:bottom w:type="dxa" w:w="90"/>
              <w:right w:type="dxa" w:w="120"/>
            </w:tcMar>
            <w:vAlign w:val="center"/>
          </w:tcPr>
          <w:p>
            <w:r>
              <w:rPr>
                <w:color w:val="1A1A1A"/>
                <w:sz w:val="19"/>
                <w:szCs w:val="19"/>
              </w:rPr>
              <w:t xml:space="preserve">enum</w:t>
            </w:r>
          </w:p>
        </w:tc>
        <w:tc>
          <w:tcPr>
            <w:tcW w:type="dxa" w:w="4300"/>
            <w:shd w:fill="F2F2F2" w:val="clear"/>
            <w:tcMar>
              <w:top w:type="dxa" w:w="90"/>
              <w:left w:type="dxa" w:w="120"/>
              <w:bottom w:type="dxa" w:w="90"/>
              <w:right w:type="dxa" w:w="120"/>
            </w:tcMar>
            <w:vAlign w:val="center"/>
          </w:tcPr>
          <w:p>
            <w:r>
              <w:rPr>
                <w:color w:val="1A1A1A"/>
                <w:sz w:val="19"/>
                <w:szCs w:val="19"/>
              </w:rPr>
              <w:t xml:space="preserve">Restricts a field to an exact whitelist of allowed values</w:t>
            </w:r>
          </w:p>
        </w:tc>
        <w:tc>
          <w:tcPr>
            <w:tcW w:type="dxa" w:w="3060"/>
            <w:shd w:fill="F2F2F2" w:val="clear"/>
            <w:tcMar>
              <w:top w:type="dxa" w:w="90"/>
              <w:left w:type="dxa" w:w="120"/>
              <w:bottom w:type="dxa" w:w="90"/>
              <w:right w:type="dxa" w:w="120"/>
            </w:tcMar>
            <w:vAlign w:val="center"/>
          </w:tcPr>
          <w:p>
            <w:r>
              <w:rPr>
                <w:color w:val="1A1A1A"/>
                <w:sz w:val="19"/>
                <w:szCs w:val="19"/>
              </w:rPr>
              <w:t xml:space="preserve">["active", "inactive", "pending"]</w:t>
            </w:r>
          </w:p>
        </w:tc>
      </w:tr>
      <w:tr>
        <w:tc>
          <w:tcPr>
            <w:tcW w:type="dxa" w:w="2000"/>
            <w:shd w:fill="FFFFFF" w:val="clear"/>
            <w:tcMar>
              <w:top w:type="dxa" w:w="90"/>
              <w:left w:type="dxa" w:w="120"/>
              <w:bottom w:type="dxa" w:w="90"/>
              <w:right w:type="dxa" w:w="120"/>
            </w:tcMar>
            <w:vAlign w:val="center"/>
          </w:tcPr>
          <w:p>
            <w:r>
              <w:rPr>
                <w:color w:val="1A1A1A"/>
                <w:sz w:val="19"/>
                <w:szCs w:val="19"/>
              </w:rPr>
              <w:t xml:space="preserve">properties</w:t>
            </w:r>
          </w:p>
        </w:tc>
        <w:tc>
          <w:tcPr>
            <w:tcW w:type="dxa" w:w="4300"/>
            <w:shd w:fill="FFFFFF" w:val="clear"/>
            <w:tcMar>
              <w:top w:type="dxa" w:w="90"/>
              <w:left w:type="dxa" w:w="120"/>
              <w:bottom w:type="dxa" w:w="90"/>
              <w:right w:type="dxa" w:w="120"/>
            </w:tcMar>
            <w:vAlign w:val="center"/>
          </w:tcPr>
          <w:p>
            <w:r>
              <w:rPr>
                <w:color w:val="1A1A1A"/>
                <w:sz w:val="19"/>
                <w:szCs w:val="19"/>
              </w:rPr>
              <w:t xml:space="preserve">Defines validation rules for nested object fields (can nest arbitrarily deep)</w:t>
            </w:r>
          </w:p>
        </w:tc>
        <w:tc>
          <w:tcPr>
            <w:tcW w:type="dxa" w:w="3060"/>
            <w:shd w:fill="FFFFFF" w:val="clear"/>
            <w:tcMar>
              <w:top w:type="dxa" w:w="90"/>
              <w:left w:type="dxa" w:w="120"/>
              <w:bottom w:type="dxa" w:w="90"/>
              <w:right w:type="dxa" w:w="120"/>
            </w:tcMar>
            <w:vAlign w:val="center"/>
          </w:tcPr>
          <w:p>
            <w:r>
              <w:rPr>
                <w:color w:val="1A1A1A"/>
                <w:sz w:val="19"/>
                <w:szCs w:val="19"/>
              </w:rPr>
              <w:t xml:space="preserve">properties: { address: { properties: { city: {...} } } }</w:t>
            </w:r>
          </w:p>
        </w:tc>
      </w:tr>
      <w:tr>
        <w:tc>
          <w:tcPr>
            <w:tcW w:type="dxa" w:w="2000"/>
            <w:shd w:fill="F2F2F2" w:val="clear"/>
            <w:tcMar>
              <w:top w:type="dxa" w:w="90"/>
              <w:left w:type="dxa" w:w="120"/>
              <w:bottom w:type="dxa" w:w="90"/>
              <w:right w:type="dxa" w:w="120"/>
            </w:tcMar>
            <w:vAlign w:val="center"/>
          </w:tcPr>
          <w:p>
            <w:r>
              <w:rPr>
                <w:color w:val="1A1A1A"/>
                <w:sz w:val="19"/>
                <w:szCs w:val="19"/>
              </w:rPr>
              <w:t xml:space="preserve">items (for arrays)</w:t>
            </w:r>
          </w:p>
        </w:tc>
        <w:tc>
          <w:tcPr>
            <w:tcW w:type="dxa" w:w="4300"/>
            <w:shd w:fill="F2F2F2" w:val="clear"/>
            <w:tcMar>
              <w:top w:type="dxa" w:w="90"/>
              <w:left w:type="dxa" w:w="120"/>
              <w:bottom w:type="dxa" w:w="90"/>
              <w:right w:type="dxa" w:w="120"/>
            </w:tcMar>
            <w:vAlign w:val="center"/>
          </w:tcPr>
          <w:p>
            <w:r>
              <w:rPr>
                <w:color w:val="1A1A1A"/>
                <w:sz w:val="19"/>
                <w:szCs w:val="19"/>
              </w:rPr>
              <w:t xml:space="preserve">Defines validation rules applied to EVERY element of an array field</w:t>
            </w:r>
          </w:p>
        </w:tc>
        <w:tc>
          <w:tcPr>
            <w:tcW w:type="dxa" w:w="3060"/>
            <w:shd w:fill="F2F2F2" w:val="clear"/>
            <w:tcMar>
              <w:top w:type="dxa" w:w="90"/>
              <w:left w:type="dxa" w:w="120"/>
              <w:bottom w:type="dxa" w:w="90"/>
              <w:right w:type="dxa" w:w="120"/>
            </w:tcMar>
            <w:vAlign w:val="center"/>
          </w:tcPr>
          <w:p>
            <w:r>
              <w:rPr>
                <w:color w:val="1A1A1A"/>
                <w:sz w:val="19"/>
                <w:szCs w:val="19"/>
              </w:rPr>
              <w:t xml:space="preserve">{ bsonType: "array", items: { bsonType: "string" } }</w:t>
            </w:r>
          </w:p>
        </w:tc>
      </w:tr>
    </w:tbl>
    <w:p>
      <w:pPr>
        <w:pStyle w:val="Heading2"/>
        <w:spacing w:after="180" w:before="360"/>
      </w:pPr>
      <w:r>
        <w:rPr>
          <w:b/>
          <w:bCs/>
          <w:color w:val="1A1A1A"/>
          <w:sz w:val="26"/>
          <w:szCs w:val="26"/>
        </w:rPr>
        <w:t xml:space="preserve">7.3 Modifying Validation on an EXISTING Collection: collMod</w:t>
      </w:r>
    </w:p>
    <w:p>
      <w:pPr>
        <w:spacing w:after="160" w:line="300"/>
      </w:pPr>
      <w:r>
        <w:rPr>
          <w:color w:val="1A1A1A"/>
          <w:sz w:val="22"/>
          <w:szCs w:val="22"/>
        </w:rPr>
        <w:t xml:space="preserve">db.createCollection() only applies a validator at CREATION time. To add or CHANGE validation rules on a collection that already exists (and may already contain data), use the collMod administrative command.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Add/replace validation rules on an EXISTING 'employees' collection</w:t>
            </w:r>
          </w:p>
          <w:p>
            <w:pPr>
              <w:spacing w:after="40"/>
            </w:pPr>
            <w:r>
              <w:rPr>
                <w:rFonts w:ascii="Consolas" w:cs="Consolas" w:eastAsia="Consolas" w:hAnsi="Consolas"/>
                <w:color w:val="C9D1D9"/>
                <w:sz w:val="19"/>
                <w:szCs w:val="19"/>
              </w:rPr>
              <w:t xml:space="preserve">db.runCommand({</w:t>
            </w:r>
          </w:p>
          <w:p>
            <w:pPr>
              <w:spacing w:after="40"/>
            </w:pPr>
            <w:r>
              <w:rPr>
                <w:rFonts w:ascii="Consolas" w:cs="Consolas" w:eastAsia="Consolas" w:hAnsi="Consolas"/>
                <w:color w:val="C9D1D9"/>
                <w:sz w:val="19"/>
                <w:szCs w:val="19"/>
              </w:rPr>
              <w:t xml:space="preserve">  collMod: "employees",</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"email", "department", "salary", "status", "hireDate"],   // added hireDate</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hireDate: { bsonType: "date", description: "must be a date and is now required" }</w:t>
            </w:r>
          </w:p>
          <w:p>
            <w:pPr>
              <w:spacing w:after="40"/>
            </w:pPr>
            <w:r>
              <w:rPr>
                <w:rFonts w:ascii="Consolas" w:cs="Consolas" w:eastAsia="Consolas" w:hAnsi="Consolas"/>
                <w:color w:val="C9D1D9"/>
                <w:sz w:val="19"/>
                <w:szCs w:val="19"/>
              </w:rPr>
              <w:t xml:space="preserve">        // ... (other properties as before)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validationLevel: "moderate",   // apply only to NEW inserts + updates of ALREADY-valid docs</w:t>
            </w:r>
          </w:p>
          <w:p>
            <w:pPr>
              <w:spacing w:after="40"/>
            </w:pPr>
            <w:r>
              <w:rPr>
                <w:rFonts w:ascii="Consolas" w:cs="Consolas" w:eastAsia="Consolas" w:hAnsi="Consolas"/>
                <w:color w:val="C9D1D9"/>
                <w:sz w:val="19"/>
                <w:szCs w:val="19"/>
              </w:rPr>
              <w:t xml:space="preserve">  validationAction: "warn"        // log a warning first, without rejecting writes yet</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the standard, safe rollout pattern for tightening validation on a live collection with existing data: start with validationAction: "warn" to observe how many existing writes WOULD have failed (via server logs) without actually breaking anything, then switch to "error" once you're confident the new rule is safe to enforce fully.</w:t>
      </w:r>
    </w:p>
    <w:p>
      <w:pPr>
        <w:pStyle w:val="Heading2"/>
        <w:spacing w:after="180" w:before="360"/>
      </w:pPr>
      <w:r>
        <w:rPr>
          <w:b/>
          <w:bCs/>
          <w:color w:val="1A1A1A"/>
          <w:sz w:val="26"/>
          <w:szCs w:val="26"/>
        </w:rPr>
        <w:t xml:space="preserve">7.4 validationLevel and validationAction — Full Behavior Matrix</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2320"/>
        <w:gridCol w:w="2320"/>
        <w:gridCol w:w="2320"/>
      </w:tblGrid>
      <w:tr>
        <w:trPr>
          <w:tblHeader/>
        </w:trPr>
        <w:tc>
          <w:tcPr>
            <w:tcW w:type="dxa" w:w="2400"/>
            <w:shd w:fill="13AA52" w:val="clear"/>
            <w:tcMar>
              <w:top w:type="dxa" w:w="100"/>
              <w:left w:type="dxa" w:w="120"/>
              <w:bottom w:type="dxa" w:w="100"/>
              <w:right w:type="dxa" w:w="120"/>
            </w:tcMar>
            <w:vAlign w:val="center"/>
          </w:tcPr>
          <w:p>
            <w:r>
              <w:rPr>
                <w:b/>
                <w:bCs/>
                <w:color w:val="FFFFFF"/>
                <w:sz w:val="20"/>
                <w:szCs w:val="20"/>
              </w:rPr>
              <w:t xml:space="preserve">validationLevel</w:t>
            </w:r>
          </w:p>
        </w:tc>
        <w:tc>
          <w:tcPr>
            <w:tcW w:type="dxa" w:w="2320"/>
            <w:shd w:fill="13AA52" w:val="clear"/>
            <w:tcMar>
              <w:top w:type="dxa" w:w="100"/>
              <w:left w:type="dxa" w:w="120"/>
              <w:bottom w:type="dxa" w:w="100"/>
              <w:right w:type="dxa" w:w="120"/>
            </w:tcMar>
            <w:vAlign w:val="center"/>
          </w:tcPr>
          <w:p>
            <w:r>
              <w:rPr>
                <w:b/>
                <w:bCs/>
                <w:color w:val="FFFFFF"/>
                <w:sz w:val="20"/>
                <w:szCs w:val="20"/>
              </w:rPr>
              <w:t xml:space="preserve">Applies to NEW inserts?</w:t>
            </w:r>
          </w:p>
        </w:tc>
        <w:tc>
          <w:tcPr>
            <w:tcW w:type="dxa" w:w="2320"/>
            <w:shd w:fill="13AA52" w:val="clear"/>
            <w:tcMar>
              <w:top w:type="dxa" w:w="100"/>
              <w:left w:type="dxa" w:w="120"/>
              <w:bottom w:type="dxa" w:w="100"/>
              <w:right w:type="dxa" w:w="120"/>
            </w:tcMar>
            <w:vAlign w:val="center"/>
          </w:tcPr>
          <w:p>
            <w:r>
              <w:rPr>
                <w:b/>
                <w:bCs/>
                <w:color w:val="FFFFFF"/>
                <w:sz w:val="20"/>
                <w:szCs w:val="20"/>
              </w:rPr>
              <w:t xml:space="preserve">Applies to updates of EXISTING valid docs?</w:t>
            </w:r>
          </w:p>
        </w:tc>
        <w:tc>
          <w:tcPr>
            <w:tcW w:type="dxa" w:w="2320"/>
            <w:shd w:fill="13AA52" w:val="clear"/>
            <w:tcMar>
              <w:top w:type="dxa" w:w="100"/>
              <w:left w:type="dxa" w:w="120"/>
              <w:bottom w:type="dxa" w:w="100"/>
              <w:right w:type="dxa" w:w="120"/>
            </w:tcMar>
            <w:vAlign w:val="center"/>
          </w:tcPr>
          <w:p>
            <w:r>
              <w:rPr>
                <w:b/>
                <w:bCs/>
                <w:color w:val="FFFFFF"/>
                <w:sz w:val="20"/>
                <w:szCs w:val="20"/>
              </w:rPr>
              <w:t xml:space="preserve">Applies to updates of EXISTING invalid docs?</w:t>
            </w:r>
          </w:p>
        </w:tc>
      </w:tr>
      <w:tr>
        <w:tc>
          <w:tcPr>
            <w:tcW w:type="dxa" w:w="2400"/>
            <w:shd w:fill="FFFFFF" w:val="clear"/>
            <w:tcMar>
              <w:top w:type="dxa" w:w="90"/>
              <w:left w:type="dxa" w:w="120"/>
              <w:bottom w:type="dxa" w:w="90"/>
              <w:right w:type="dxa" w:w="120"/>
            </w:tcMar>
            <w:vAlign w:val="center"/>
          </w:tcPr>
          <w:p>
            <w:r>
              <w:rPr>
                <w:color w:val="1A1A1A"/>
                <w:sz w:val="19"/>
                <w:szCs w:val="19"/>
              </w:rPr>
              <w:t xml:space="preserve">strict (default)</w:t>
            </w:r>
          </w:p>
        </w:tc>
        <w:tc>
          <w:tcPr>
            <w:tcW w:type="dxa" w:w="2320"/>
            <w:shd w:fill="FFFFFF" w:val="clear"/>
            <w:tcMar>
              <w:top w:type="dxa" w:w="90"/>
              <w:left w:type="dxa" w:w="120"/>
              <w:bottom w:type="dxa" w:w="90"/>
              <w:right w:type="dxa" w:w="120"/>
            </w:tcMar>
            <w:vAlign w:val="center"/>
          </w:tcPr>
          <w:p>
            <w:r>
              <w:rPr>
                <w:color w:val="1A1A1A"/>
                <w:sz w:val="19"/>
                <w:szCs w:val="19"/>
              </w:rPr>
              <w:t xml:space="preserve">Yes</w:t>
            </w:r>
          </w:p>
        </w:tc>
        <w:tc>
          <w:tcPr>
            <w:tcW w:type="dxa" w:w="2320"/>
            <w:shd w:fill="FFFFFF" w:val="clear"/>
            <w:tcMar>
              <w:top w:type="dxa" w:w="90"/>
              <w:left w:type="dxa" w:w="120"/>
              <w:bottom w:type="dxa" w:w="90"/>
              <w:right w:type="dxa" w:w="120"/>
            </w:tcMar>
            <w:vAlign w:val="center"/>
          </w:tcPr>
          <w:p>
            <w:r>
              <w:rPr>
                <w:color w:val="1A1A1A"/>
                <w:sz w:val="19"/>
                <w:szCs w:val="19"/>
              </w:rPr>
              <w:t xml:space="preserve">Yes</w:t>
            </w:r>
          </w:p>
        </w:tc>
        <w:tc>
          <w:tcPr>
            <w:tcW w:type="dxa" w:w="2320"/>
            <w:shd w:fill="FFFFFF" w:val="clear"/>
            <w:tcMar>
              <w:top w:type="dxa" w:w="90"/>
              <w:left w:type="dxa" w:w="120"/>
              <w:bottom w:type="dxa" w:w="90"/>
              <w:right w:type="dxa" w:w="120"/>
            </w:tcMar>
            <w:vAlign w:val="center"/>
          </w:tcPr>
          <w:p>
            <w:r>
              <w:rPr>
                <w:color w:val="1A1A1A"/>
                <w:sz w:val="19"/>
                <w:szCs w:val="19"/>
              </w:rPr>
              <w:t xml:space="preserve">Yes</w:t>
            </w:r>
          </w:p>
        </w:tc>
      </w:tr>
      <w:tr>
        <w:tc>
          <w:tcPr>
            <w:tcW w:type="dxa" w:w="2400"/>
            <w:shd w:fill="F2F2F2" w:val="clear"/>
            <w:tcMar>
              <w:top w:type="dxa" w:w="90"/>
              <w:left w:type="dxa" w:w="120"/>
              <w:bottom w:type="dxa" w:w="90"/>
              <w:right w:type="dxa" w:w="120"/>
            </w:tcMar>
            <w:vAlign w:val="center"/>
          </w:tcPr>
          <w:p>
            <w:r>
              <w:rPr>
                <w:color w:val="1A1A1A"/>
                <w:sz w:val="19"/>
                <w:szCs w:val="19"/>
              </w:rPr>
              <w:t xml:space="preserve">moderate</w:t>
            </w:r>
          </w:p>
        </w:tc>
        <w:tc>
          <w:tcPr>
            <w:tcW w:type="dxa" w:w="2320"/>
            <w:shd w:fill="F2F2F2" w:val="clear"/>
            <w:tcMar>
              <w:top w:type="dxa" w:w="90"/>
              <w:left w:type="dxa" w:w="120"/>
              <w:bottom w:type="dxa" w:w="90"/>
              <w:right w:type="dxa" w:w="120"/>
            </w:tcMar>
            <w:vAlign w:val="center"/>
          </w:tcPr>
          <w:p>
            <w:r>
              <w:rPr>
                <w:color w:val="1A1A1A"/>
                <w:sz w:val="19"/>
                <w:szCs w:val="19"/>
              </w:rPr>
              <w:t xml:space="preserve">Yes</w:t>
            </w:r>
          </w:p>
        </w:tc>
        <w:tc>
          <w:tcPr>
            <w:tcW w:type="dxa" w:w="2320"/>
            <w:shd w:fill="F2F2F2" w:val="clear"/>
            <w:tcMar>
              <w:top w:type="dxa" w:w="90"/>
              <w:left w:type="dxa" w:w="120"/>
              <w:bottom w:type="dxa" w:w="90"/>
              <w:right w:type="dxa" w:w="120"/>
            </w:tcMar>
            <w:vAlign w:val="center"/>
          </w:tcPr>
          <w:p>
            <w:r>
              <w:rPr>
                <w:color w:val="1A1A1A"/>
                <w:sz w:val="19"/>
                <w:szCs w:val="19"/>
              </w:rPr>
              <w:t xml:space="preserve">Yes</w:t>
            </w:r>
          </w:p>
        </w:tc>
        <w:tc>
          <w:tcPr>
            <w:tcW w:type="dxa" w:w="2320"/>
            <w:shd w:fill="F2F2F2" w:val="clear"/>
            <w:tcMar>
              <w:top w:type="dxa" w:w="90"/>
              <w:left w:type="dxa" w:w="120"/>
              <w:bottom w:type="dxa" w:w="90"/>
              <w:right w:type="dxa" w:w="120"/>
            </w:tcMar>
            <w:vAlign w:val="center"/>
          </w:tcPr>
          <w:p>
            <w:r>
              <w:rPr>
                <w:color w:val="1A1A1A"/>
                <w:sz w:val="19"/>
                <w:szCs w:val="19"/>
              </w:rPr>
              <w:t xml:space="preserve">No (already-invalid docs are left alone until they naturally become valid)</w:t>
            </w:r>
          </w:p>
        </w:tc>
      </w:tr>
      <w:tr>
        <w:tc>
          <w:tcPr>
            <w:tcW w:type="dxa" w:w="2400"/>
            <w:shd w:fill="FFFFFF" w:val="clear"/>
            <w:tcMar>
              <w:top w:type="dxa" w:w="90"/>
              <w:left w:type="dxa" w:w="120"/>
              <w:bottom w:type="dxa" w:w="90"/>
              <w:right w:type="dxa" w:w="120"/>
            </w:tcMar>
            <w:vAlign w:val="center"/>
          </w:tcPr>
          <w:p>
            <w:r>
              <w:rPr>
                <w:color w:val="1A1A1A"/>
                <w:sz w:val="19"/>
                <w:szCs w:val="19"/>
              </w:rPr>
              <w:t xml:space="preserve">off</w:t>
            </w:r>
          </w:p>
        </w:tc>
        <w:tc>
          <w:tcPr>
            <w:tcW w:type="dxa" w:w="2320"/>
            <w:shd w:fill="FFFFFF" w:val="clear"/>
            <w:tcMar>
              <w:top w:type="dxa" w:w="90"/>
              <w:left w:type="dxa" w:w="120"/>
              <w:bottom w:type="dxa" w:w="90"/>
              <w:right w:type="dxa" w:w="120"/>
            </w:tcMar>
            <w:vAlign w:val="center"/>
          </w:tcPr>
          <w:p>
            <w:r>
              <w:rPr>
                <w:color w:val="1A1A1A"/>
                <w:sz w:val="19"/>
                <w:szCs w:val="19"/>
              </w:rPr>
              <w:t xml:space="preserve">No</w:t>
            </w:r>
          </w:p>
        </w:tc>
        <w:tc>
          <w:tcPr>
            <w:tcW w:type="dxa" w:w="2320"/>
            <w:shd w:fill="FFFFFF" w:val="clear"/>
            <w:tcMar>
              <w:top w:type="dxa" w:w="90"/>
              <w:left w:type="dxa" w:w="120"/>
              <w:bottom w:type="dxa" w:w="90"/>
              <w:right w:type="dxa" w:w="120"/>
            </w:tcMar>
            <w:vAlign w:val="center"/>
          </w:tcPr>
          <w:p>
            <w:r>
              <w:rPr>
                <w:color w:val="1A1A1A"/>
                <w:sz w:val="19"/>
                <w:szCs w:val="19"/>
              </w:rPr>
              <w:t xml:space="preserve">No</w:t>
            </w:r>
          </w:p>
        </w:tc>
        <w:tc>
          <w:tcPr>
            <w:tcW w:type="dxa" w:w="2320"/>
            <w:shd w:fill="FFFFFF" w:val="clear"/>
            <w:tcMar>
              <w:top w:type="dxa" w:w="90"/>
              <w:left w:type="dxa" w:w="120"/>
              <w:bottom w:type="dxa" w:w="90"/>
              <w:right w:type="dxa" w:w="120"/>
            </w:tcMar>
            <w:vAlign w:val="center"/>
          </w:tcPr>
          <w:p>
            <w:r>
              <w:rPr>
                <w:color w:val="1A1A1A"/>
                <w:sz w:val="19"/>
                <w:szCs w:val="19"/>
              </w:rPr>
              <w:t xml:space="preserve">No</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7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validationAction</w:t>
            </w:r>
          </w:p>
        </w:tc>
        <w:tc>
          <w:tcPr>
            <w:tcW w:type="dxa" w:w="6760"/>
            <w:shd w:fill="13AA52" w:val="clear"/>
            <w:tcMar>
              <w:top w:type="dxa" w:w="100"/>
              <w:left w:type="dxa" w:w="120"/>
              <w:bottom w:type="dxa" w:w="100"/>
              <w:right w:type="dxa" w:w="120"/>
            </w:tcMar>
            <w:vAlign w:val="center"/>
          </w:tcPr>
          <w:p>
            <w:r>
              <w:rPr>
                <w:b/>
                <w:bCs/>
                <w:color w:val="FFFFFF"/>
                <w:sz w:val="20"/>
                <w:szCs w:val="20"/>
              </w:rPr>
              <w:t xml:space="preserve">Behavior on a violating write</w:t>
            </w:r>
          </w:p>
        </w:tc>
      </w:tr>
      <w:tr>
        <w:tc>
          <w:tcPr>
            <w:tcW w:type="dxa" w:w="2600"/>
            <w:shd w:fill="FFFFFF" w:val="clear"/>
            <w:tcMar>
              <w:top w:type="dxa" w:w="90"/>
              <w:left w:type="dxa" w:w="120"/>
              <w:bottom w:type="dxa" w:w="90"/>
              <w:right w:type="dxa" w:w="120"/>
            </w:tcMar>
            <w:vAlign w:val="center"/>
          </w:tcPr>
          <w:p>
            <w:r>
              <w:rPr>
                <w:color w:val="1A1A1A"/>
                <w:sz w:val="19"/>
                <w:szCs w:val="19"/>
              </w:rPr>
              <w:t xml:space="preserve">error (default)</w:t>
            </w:r>
          </w:p>
        </w:tc>
        <w:tc>
          <w:tcPr>
            <w:tcW w:type="dxa" w:w="6760"/>
            <w:shd w:fill="FFFFFF" w:val="clear"/>
            <w:tcMar>
              <w:top w:type="dxa" w:w="90"/>
              <w:left w:type="dxa" w:w="120"/>
              <w:bottom w:type="dxa" w:w="90"/>
              <w:right w:type="dxa" w:w="120"/>
            </w:tcMar>
            <w:vAlign w:val="center"/>
          </w:tcPr>
          <w:p>
            <w:r>
              <w:rPr>
                <w:color w:val="1A1A1A"/>
                <w:sz w:val="19"/>
                <w:szCs w:val="19"/>
              </w:rPr>
              <w:t xml:space="preserve">The write is REJECTED outright with a validation error; no data is written.</w:t>
            </w:r>
          </w:p>
        </w:tc>
      </w:tr>
      <w:tr>
        <w:tc>
          <w:tcPr>
            <w:tcW w:type="dxa" w:w="2600"/>
            <w:shd w:fill="F2F2F2" w:val="clear"/>
            <w:tcMar>
              <w:top w:type="dxa" w:w="90"/>
              <w:left w:type="dxa" w:w="120"/>
              <w:bottom w:type="dxa" w:w="90"/>
              <w:right w:type="dxa" w:w="120"/>
            </w:tcMar>
            <w:vAlign w:val="center"/>
          </w:tcPr>
          <w:p>
            <w:r>
              <w:rPr>
                <w:color w:val="1A1A1A"/>
                <w:sz w:val="19"/>
                <w:szCs w:val="19"/>
              </w:rPr>
              <w:t xml:space="preserve">warn</w:t>
            </w:r>
          </w:p>
        </w:tc>
        <w:tc>
          <w:tcPr>
            <w:tcW w:type="dxa" w:w="6760"/>
            <w:shd w:fill="F2F2F2" w:val="clear"/>
            <w:tcMar>
              <w:top w:type="dxa" w:w="90"/>
              <w:left w:type="dxa" w:w="120"/>
              <w:bottom w:type="dxa" w:w="90"/>
              <w:right w:type="dxa" w:w="120"/>
            </w:tcMar>
            <w:vAlign w:val="center"/>
          </w:tcPr>
          <w:p>
            <w:r>
              <w:rPr>
                <w:color w:val="1A1A1A"/>
                <w:sz w:val="19"/>
                <w:szCs w:val="19"/>
              </w:rPr>
              <w:t xml:space="preserve">The write is ALLOWED to proceed, but a warning is logged to the server log — useful for testing new rules safely before enforcing them.</w:t>
            </w:r>
          </w:p>
        </w:tc>
      </w:tr>
    </w:tbl>
    <w:p>
      <w:pPr>
        <w:pStyle w:val="Heading2"/>
        <w:spacing w:after="180" w:before="360"/>
      </w:pPr>
      <w:r>
        <w:rPr>
          <w:b/>
          <w:bCs/>
          <w:color w:val="1A1A1A"/>
          <w:sz w:val="26"/>
          <w:szCs w:val="26"/>
        </w:rPr>
        <w:t xml:space="preserve">7.5 Checking a Collection's Current Validator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View the currently active validator, validationLevel, and validationAction</w:t>
            </w:r>
          </w:p>
          <w:p>
            <w:pPr>
              <w:spacing w:after="40"/>
            </w:pPr>
            <w:r>
              <w:rPr>
                <w:rFonts w:ascii="Consolas" w:cs="Consolas" w:eastAsia="Consolas" w:hAnsi="Consolas"/>
                <w:color w:val="C9D1D9"/>
                <w:sz w:val="19"/>
                <w:szCs w:val="19"/>
              </w:rPr>
              <w:t xml:space="preserve">db.getCollectionInfos({ name: "employees"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Remove validation entirely from a collection</w:t>
            </w:r>
          </w:p>
          <w:p>
            <w:pPr>
              <w:spacing w:after="40"/>
            </w:pPr>
            <w:r>
              <w:rPr>
                <w:rFonts w:ascii="Consolas" w:cs="Consolas" w:eastAsia="Consolas" w:hAnsi="Consolas"/>
                <w:color w:val="C9D1D9"/>
                <w:sz w:val="19"/>
                <w:szCs w:val="19"/>
              </w:rPr>
              <w:t xml:space="preserve">db.runCommand({ collMod: "employees", validator: {}, validationLevel: "off" })</w:t>
            </w:r>
          </w:p>
        </w:tc>
      </w:tr>
    </w:tbl>
    <w:p>
      <w:pPr>
        <w:pStyle w:val="Heading2"/>
        <w:spacing w:after="180" w:before="360"/>
      </w:pPr>
      <w:r>
        <w:rPr>
          <w:b/>
          <w:bCs/>
          <w:color w:val="1A1A1A"/>
          <w:sz w:val="26"/>
          <w:szCs w:val="26"/>
        </w:rPr>
        <w:t xml:space="preserve">7.6 Going Deeper: Database-Level Validation vs. Application-Level Validation</w:t>
      </w:r>
    </w:p>
    <w:p>
      <w:pPr>
        <w:spacing w:after="160" w:line="300"/>
      </w:pPr>
      <w:r>
        <w:rPr>
          <w:color w:val="1A1A1A"/>
          <w:sz w:val="22"/>
          <w:szCs w:val="22"/>
        </w:rPr>
        <w:t xml:space="preserve">A frequent design question is whether validation belongs in the database ($jsonSchema) or in application code (e.g., a Mongoose schema in Node.js, or Pydantic models in Python). The honest answer, used by most production teams, is BOTH — but understanding what each layer is actually good at avoids relying on the wrong one alone.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480"/>
        <w:gridCol w:w="3480"/>
      </w:tblGrid>
      <w:tr>
        <w:trPr>
          <w:tblHeader/>
        </w:trPr>
        <w:tc>
          <w:tcPr>
            <w:tcW w:type="dxa" w:w="2400"/>
            <w:shd w:fill="13AA52" w:val="clear"/>
            <w:tcMar>
              <w:top w:type="dxa" w:w="100"/>
              <w:left w:type="dxa" w:w="120"/>
              <w:bottom w:type="dxa" w:w="100"/>
              <w:right w:type="dxa" w:w="120"/>
            </w:tcMar>
            <w:vAlign w:val="center"/>
          </w:tcPr>
          <w:p>
            <w:r>
              <w:rPr>
                <w:b/>
                <w:bCs/>
                <w:color w:val="FFFFFF"/>
                <w:sz w:val="20"/>
                <w:szCs w:val="20"/>
              </w:rPr>
              <w:t xml:space="preserve">Aspect</w:t>
            </w:r>
          </w:p>
        </w:tc>
        <w:tc>
          <w:tcPr>
            <w:tcW w:type="dxa" w:w="3480"/>
            <w:shd w:fill="13AA52" w:val="clear"/>
            <w:tcMar>
              <w:top w:type="dxa" w:w="100"/>
              <w:left w:type="dxa" w:w="120"/>
              <w:bottom w:type="dxa" w:w="100"/>
              <w:right w:type="dxa" w:w="120"/>
            </w:tcMar>
            <w:vAlign w:val="center"/>
          </w:tcPr>
          <w:p>
            <w:r>
              <w:rPr>
                <w:b/>
                <w:bCs/>
                <w:color w:val="FFFFFF"/>
                <w:sz w:val="20"/>
                <w:szCs w:val="20"/>
              </w:rPr>
              <w:t xml:space="preserve">Database-Level ($jsonSchema)</w:t>
            </w:r>
          </w:p>
        </w:tc>
        <w:tc>
          <w:tcPr>
            <w:tcW w:type="dxa" w:w="3480"/>
            <w:shd w:fill="13AA52" w:val="clear"/>
            <w:tcMar>
              <w:top w:type="dxa" w:w="100"/>
              <w:left w:type="dxa" w:w="120"/>
              <w:bottom w:type="dxa" w:w="100"/>
              <w:right w:type="dxa" w:w="120"/>
            </w:tcMar>
            <w:vAlign w:val="center"/>
          </w:tcPr>
          <w:p>
            <w:r>
              <w:rPr>
                <w:b/>
                <w:bCs/>
                <w:color w:val="FFFFFF"/>
                <w:sz w:val="20"/>
                <w:szCs w:val="20"/>
              </w:rPr>
              <w:t xml:space="preserve">Application-Level (ORM/ODM, e.g., Mongoose)</w:t>
            </w:r>
          </w:p>
        </w:tc>
      </w:tr>
      <w:tr>
        <w:tc>
          <w:tcPr>
            <w:tcW w:type="dxa" w:w="2400"/>
            <w:shd w:fill="FFFFFF" w:val="clear"/>
            <w:tcMar>
              <w:top w:type="dxa" w:w="90"/>
              <w:left w:type="dxa" w:w="120"/>
              <w:bottom w:type="dxa" w:w="90"/>
              <w:right w:type="dxa" w:w="120"/>
            </w:tcMar>
            <w:vAlign w:val="center"/>
          </w:tcPr>
          <w:p>
            <w:r>
              <w:rPr>
                <w:color w:val="1A1A1A"/>
                <w:sz w:val="19"/>
                <w:szCs w:val="19"/>
              </w:rPr>
              <w:t xml:space="preserve">Enforced regardless of write source?</w:t>
            </w:r>
          </w:p>
        </w:tc>
        <w:tc>
          <w:tcPr>
            <w:tcW w:type="dxa" w:w="3480"/>
            <w:shd w:fill="FFFFFF" w:val="clear"/>
            <w:tcMar>
              <w:top w:type="dxa" w:w="90"/>
              <w:left w:type="dxa" w:w="120"/>
              <w:bottom w:type="dxa" w:w="90"/>
              <w:right w:type="dxa" w:w="120"/>
            </w:tcMar>
            <w:vAlign w:val="center"/>
          </w:tcPr>
          <w:p>
            <w:r>
              <w:rPr>
                <w:color w:val="1A1A1A"/>
                <w:sz w:val="19"/>
                <w:szCs w:val="19"/>
              </w:rPr>
              <w:t xml:space="preserve">Yes — even a stray script or another team's service writing directly to the DB is checked</w:t>
            </w:r>
          </w:p>
        </w:tc>
        <w:tc>
          <w:tcPr>
            <w:tcW w:type="dxa" w:w="3480"/>
            <w:shd w:fill="FFFFFF" w:val="clear"/>
            <w:tcMar>
              <w:top w:type="dxa" w:w="90"/>
              <w:left w:type="dxa" w:w="120"/>
              <w:bottom w:type="dxa" w:w="90"/>
              <w:right w:type="dxa" w:w="120"/>
            </w:tcMar>
            <w:vAlign w:val="center"/>
          </w:tcPr>
          <w:p>
            <w:r>
              <w:rPr>
                <w:color w:val="1A1A1A"/>
                <w:sz w:val="19"/>
                <w:szCs w:val="19"/>
              </w:rPr>
              <w:t xml:space="preserve">No — only enforced if the write goes through YOUR application code</w:t>
            </w:r>
          </w:p>
        </w:tc>
      </w:tr>
      <w:tr>
        <w:tc>
          <w:tcPr>
            <w:tcW w:type="dxa" w:w="2400"/>
            <w:shd w:fill="F2F2F2" w:val="clear"/>
            <w:tcMar>
              <w:top w:type="dxa" w:w="90"/>
              <w:left w:type="dxa" w:w="120"/>
              <w:bottom w:type="dxa" w:w="90"/>
              <w:right w:type="dxa" w:w="120"/>
            </w:tcMar>
            <w:vAlign w:val="center"/>
          </w:tcPr>
          <w:p>
            <w:r>
              <w:rPr>
                <w:color w:val="1A1A1A"/>
                <w:sz w:val="19"/>
                <w:szCs w:val="19"/>
              </w:rPr>
              <w:t xml:space="preserve">Business logic (e.g., 'discount cannot exceed price')</w:t>
            </w:r>
          </w:p>
        </w:tc>
        <w:tc>
          <w:tcPr>
            <w:tcW w:type="dxa" w:w="3480"/>
            <w:shd w:fill="F2F2F2" w:val="clear"/>
            <w:tcMar>
              <w:top w:type="dxa" w:w="90"/>
              <w:left w:type="dxa" w:w="120"/>
              <w:bottom w:type="dxa" w:w="90"/>
              <w:right w:type="dxa" w:w="120"/>
            </w:tcMar>
            <w:vAlign w:val="center"/>
          </w:tcPr>
          <w:p>
            <w:r>
              <w:rPr>
                <w:color w:val="1A1A1A"/>
                <w:sz w:val="19"/>
                <w:szCs w:val="19"/>
              </w:rPr>
              <w:t xml:space="preserve">Very limited — $jsonSchema can't easily express cross-field business rules</w:t>
            </w:r>
          </w:p>
        </w:tc>
        <w:tc>
          <w:tcPr>
            <w:tcW w:type="dxa" w:w="3480"/>
            <w:shd w:fill="F2F2F2" w:val="clear"/>
            <w:tcMar>
              <w:top w:type="dxa" w:w="90"/>
              <w:left w:type="dxa" w:w="120"/>
              <w:bottom w:type="dxa" w:w="90"/>
              <w:right w:type="dxa" w:w="120"/>
            </w:tcMar>
            <w:vAlign w:val="center"/>
          </w:tcPr>
          <w:p>
            <w:r>
              <w:rPr>
                <w:color w:val="1A1A1A"/>
                <w:sz w:val="19"/>
                <w:szCs w:val="19"/>
              </w:rPr>
              <w:t xml:space="preserve">Full expressiveness — any logic your programming language can express</w:t>
            </w:r>
          </w:p>
        </w:tc>
      </w:tr>
      <w:tr>
        <w:tc>
          <w:tcPr>
            <w:tcW w:type="dxa" w:w="2400"/>
            <w:shd w:fill="FFFFFF" w:val="clear"/>
            <w:tcMar>
              <w:top w:type="dxa" w:w="90"/>
              <w:left w:type="dxa" w:w="120"/>
              <w:bottom w:type="dxa" w:w="90"/>
              <w:right w:type="dxa" w:w="120"/>
            </w:tcMar>
            <w:vAlign w:val="center"/>
          </w:tcPr>
          <w:p>
            <w:r>
              <w:rPr>
                <w:color w:val="1A1A1A"/>
                <w:sz w:val="19"/>
                <w:szCs w:val="19"/>
              </w:rPr>
              <w:t xml:space="preserve">Performance cost</w:t>
            </w:r>
          </w:p>
        </w:tc>
        <w:tc>
          <w:tcPr>
            <w:tcW w:type="dxa" w:w="3480"/>
            <w:shd w:fill="FFFFFF" w:val="clear"/>
            <w:tcMar>
              <w:top w:type="dxa" w:w="90"/>
              <w:left w:type="dxa" w:w="120"/>
              <w:bottom w:type="dxa" w:w="90"/>
              <w:right w:type="dxa" w:w="120"/>
            </w:tcMar>
            <w:vAlign w:val="center"/>
          </w:tcPr>
          <w:p>
            <w:r>
              <w:rPr>
                <w:color w:val="1A1A1A"/>
                <w:sz w:val="19"/>
                <w:szCs w:val="19"/>
              </w:rPr>
              <w:t xml:space="preserve">Small, paid on every write at the database layer</w:t>
            </w:r>
          </w:p>
        </w:tc>
        <w:tc>
          <w:tcPr>
            <w:tcW w:type="dxa" w:w="3480"/>
            <w:shd w:fill="FFFFFF" w:val="clear"/>
            <w:tcMar>
              <w:top w:type="dxa" w:w="90"/>
              <w:left w:type="dxa" w:w="120"/>
              <w:bottom w:type="dxa" w:w="90"/>
              <w:right w:type="dxa" w:w="120"/>
            </w:tcMar>
            <w:vAlign w:val="center"/>
          </w:tcPr>
          <w:p>
            <w:r>
              <w:rPr>
                <w:color w:val="1A1A1A"/>
                <w:sz w:val="19"/>
                <w:szCs w:val="19"/>
              </w:rPr>
              <w:t xml:space="preserve">Paid in application code before the write is even attempted (can fail faster, before a network round-trip)</w:t>
            </w:r>
          </w:p>
        </w:tc>
      </w:tr>
      <w:tr>
        <w:tc>
          <w:tcPr>
            <w:tcW w:type="dxa" w:w="2400"/>
            <w:shd w:fill="F2F2F2" w:val="clear"/>
            <w:tcMar>
              <w:top w:type="dxa" w:w="90"/>
              <w:left w:type="dxa" w:w="120"/>
              <w:bottom w:type="dxa" w:w="90"/>
              <w:right w:type="dxa" w:w="120"/>
            </w:tcMar>
            <w:vAlign w:val="center"/>
          </w:tcPr>
          <w:p>
            <w:r>
              <w:rPr>
                <w:color w:val="1A1A1A"/>
                <w:sz w:val="19"/>
                <w:szCs w:val="19"/>
              </w:rPr>
              <w:t xml:space="preserve">Best used for</w:t>
            </w:r>
          </w:p>
        </w:tc>
        <w:tc>
          <w:tcPr>
            <w:tcW w:type="dxa" w:w="3480"/>
            <w:shd w:fill="F2F2F2" w:val="clear"/>
            <w:tcMar>
              <w:top w:type="dxa" w:w="90"/>
              <w:left w:type="dxa" w:w="120"/>
              <w:bottom w:type="dxa" w:w="90"/>
              <w:right w:type="dxa" w:w="120"/>
            </w:tcMar>
            <w:vAlign w:val="center"/>
          </w:tcPr>
          <w:p>
            <w:r>
              <w:rPr>
                <w:color w:val="1A1A1A"/>
                <w:sz w:val="19"/>
                <w:szCs w:val="19"/>
              </w:rPr>
              <w:t xml:space="preserve">A last line of defense — the FLOOR of data quality across the whole system</w:t>
            </w:r>
          </w:p>
        </w:tc>
        <w:tc>
          <w:tcPr>
            <w:tcW w:type="dxa" w:w="3480"/>
            <w:shd w:fill="F2F2F2" w:val="clear"/>
            <w:tcMar>
              <w:top w:type="dxa" w:w="90"/>
              <w:left w:type="dxa" w:w="120"/>
              <w:bottom w:type="dxa" w:w="90"/>
              <w:right w:type="dxa" w:w="120"/>
            </w:tcMar>
            <w:vAlign w:val="center"/>
          </w:tcPr>
          <w:p>
            <w:r>
              <w:rPr>
                <w:color w:val="1A1A1A"/>
                <w:sz w:val="19"/>
                <w:szCs w:val="19"/>
              </w:rPr>
              <w:t xml:space="preserve">The primary, detailed validation layer for anything the application itself controls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Practical guidance a senior engineer would give: treat $jsonSchema as a SAFETY NET (catching structurally invalid data no matter where it comes from — a misconfigured script, a bug in a different microservice, direct database access), and treat application-level validation as the PRIMARY, detailed gatekeeper for everything your own code controls. Relying on only one layer is a common real-world data-quality mistake — application-only validation can be bypassed by anything writing directly to the database; database-only validation can't express rich business rules.</w:t>
      </w:r>
    </w:p>
    <w:p>
      <w:r>
        <w:br w:type="page"/>
      </w:r>
    </w:p>
    <w:p>
      <w:pPr>
        <w:pStyle w:val="Heading1"/>
        <w:pBdr>
          <w:bottom w:val="single" w:color="13AA52" w:sz="12" w:space="4"/>
        </w:pBdr>
        <w:spacing w:after="240" w:before="480"/>
      </w:pPr>
      <w:r>
        <w:rPr>
          <w:b/>
          <w:bCs/>
          <w:color w:val="0B6E4F"/>
          <w:sz w:val="32"/>
          <w:szCs w:val="32"/>
        </w:rPr>
        <w:t xml:space="preserve">8. Big Unified Example: Blogging Platform (End-to-End Schema Design)</w:t>
      </w:r>
    </w:p>
    <w:p>
      <w:pPr>
        <w:spacing w:after="160" w:line="300"/>
      </w:pPr>
      <w:r>
        <w:rPr>
          <w:color w:val="1A1A1A"/>
          <w:sz w:val="22"/>
          <w:szCs w:val="22"/>
        </w:rPr>
        <w:t xml:space="preserve">This running example applies EVERY concept from this unit, in order, to one realistic system: a blogging platform with Authors, Posts, Comments, and Tags. Follow it top to bottom to see how the individual patterns combine into one coherent schema design.</w:t>
      </w:r>
    </w:p>
    <w:p>
      <w:pPr>
        <w:pStyle w:val="Heading2"/>
        <w:spacing w:after="180" w:before="360"/>
      </w:pPr>
      <w:r>
        <w:rPr>
          <w:b/>
          <w:bCs/>
          <w:color w:val="1A1A1A"/>
          <w:sz w:val="26"/>
          <w:szCs w:val="26"/>
        </w:rPr>
        <w:t xml:space="preserve">Step 1 — Identify the Access Patterns FIRST (Workload-Centric Design)</w:t>
      </w:r>
    </w:p>
    <w:p>
      <w:pPr>
        <w:spacing w:after="160" w:line="300"/>
      </w:pPr>
      <w:r>
        <w:rPr>
          <w:color w:val="1A1A1A"/>
          <w:sz w:val="22"/>
          <w:szCs w:val="22"/>
        </w:rPr>
        <w:t xml:space="preserve">Before writing a single schema, we list the platform's actual queries, ranked by frequency — the Section 5.1 discipline applied concretely:</w:t>
      </w:r>
    </w:p>
    <w:p>
      <w:pPr>
        <w:pStyle w:val="ListParagraph"/>
        <w:numPr>
          <w:ilvl w:val="0"/>
          <w:numId w:val="3"/>
        </w:numPr>
        <w:spacing w:after="100" w:line="280"/>
      </w:pPr>
      <w:r>
        <w:rPr>
          <w:color w:val="1A1A1A"/>
          <w:sz w:val="22"/>
          <w:szCs w:val="22"/>
        </w:rPr>
        <w:t xml:space="preserve">Display a single blog post with its author's name/avatar and its comments — VERY HIGH frequency.</w:t>
      </w:r>
    </w:p>
    <w:p>
      <w:pPr>
        <w:pStyle w:val="ListParagraph"/>
        <w:numPr>
          <w:ilvl w:val="0"/>
          <w:numId w:val="3"/>
        </w:numPr>
        <w:spacing w:after="100" w:line="280"/>
      </w:pPr>
      <w:r>
        <w:rPr>
          <w:color w:val="1A1A1A"/>
          <w:sz w:val="22"/>
          <w:szCs w:val="22"/>
        </w:rPr>
        <w:t xml:space="preserve">List an author's recent posts on their profile page — MEDIUM frequency.</w:t>
      </w:r>
    </w:p>
    <w:p>
      <w:pPr>
        <w:pStyle w:val="ListParagraph"/>
        <w:numPr>
          <w:ilvl w:val="0"/>
          <w:numId w:val="3"/>
        </w:numPr>
        <w:spacing w:after="100" w:line="280"/>
      </w:pPr>
      <w:r>
        <w:rPr>
          <w:color w:val="1A1A1A"/>
          <w:sz w:val="22"/>
          <w:szCs w:val="22"/>
        </w:rPr>
        <w:t xml:space="preserve">Show a post's total like count — VERY HIGH frequency (loads with every post view).</w:t>
      </w:r>
    </w:p>
    <w:p>
      <w:pPr>
        <w:pStyle w:val="ListParagraph"/>
        <w:numPr>
          <w:ilvl w:val="0"/>
          <w:numId w:val="3"/>
        </w:numPr>
        <w:spacing w:after="100" w:line="280"/>
      </w:pPr>
      <w:r>
        <w:rPr>
          <w:color w:val="1A1A1A"/>
          <w:sz w:val="22"/>
          <w:szCs w:val="22"/>
        </w:rPr>
        <w:t xml:space="preserve">Search/filter posts by tag — MEDIUM frequency.</w:t>
      </w:r>
    </w:p>
    <w:p>
      <w:pPr>
        <w:pStyle w:val="ListParagraph"/>
        <w:numPr>
          <w:ilvl w:val="0"/>
          <w:numId w:val="3"/>
        </w:numPr>
        <w:spacing w:after="100" w:line="280"/>
      </w:pPr>
      <w:r>
        <w:rPr>
          <w:color w:val="1A1A1A"/>
          <w:sz w:val="22"/>
          <w:szCs w:val="22"/>
        </w:rPr>
        <w:t xml:space="preserve">An author edits their own bio — LOW frequency.</w:t>
      </w:r>
    </w:p>
    <w:p>
      <w:pPr>
        <w:pStyle w:val="Heading2"/>
        <w:spacing w:after="180" w:before="360"/>
      </w:pPr>
      <w:r>
        <w:rPr>
          <w:b/>
          <w:bCs/>
          <w:color w:val="1A1A1A"/>
          <w:sz w:val="26"/>
          <w:szCs w:val="26"/>
        </w:rPr>
        <w:t xml:space="preserve">Step 2 — Design the authors Collection (with Validation)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blog_platform</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db.createCollection("authors",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["username", "email"],</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username: { bsonType: "string", minLength: 3 },</w:t>
            </w:r>
          </w:p>
          <w:p>
            <w:pPr>
              <w:spacing w:after="40"/>
            </w:pPr>
            <w:r>
              <w:rPr>
                <w:rFonts w:ascii="Consolas" w:cs="Consolas" w:eastAsia="Consolas" w:hAnsi="Consolas"/>
                <w:color w:val="C9D1D9"/>
                <w:sz w:val="19"/>
                <w:szCs w:val="19"/>
              </w:rPr>
              <w:t xml:space="preserve">        email:    { bsonType: "string", pattern: "^.+@.+\\..+$" },</w:t>
            </w:r>
          </w:p>
          <w:p>
            <w:pPr>
              <w:spacing w:after="40"/>
            </w:pPr>
            <w:r>
              <w:rPr>
                <w:rFonts w:ascii="Consolas" w:cs="Consolas" w:eastAsia="Consolas" w:hAnsi="Consolas"/>
                <w:color w:val="C9D1D9"/>
                <w:sz w:val="19"/>
                <w:szCs w:val="19"/>
              </w:rPr>
              <w:t xml:space="preserve">        bio:      { bsonType: "string" },</w:t>
            </w:r>
          </w:p>
          <w:p>
            <w:pPr>
              <w:spacing w:after="40"/>
            </w:pPr>
            <w:r>
              <w:rPr>
                <w:rFonts w:ascii="Consolas" w:cs="Consolas" w:eastAsia="Consolas" w:hAnsi="Consolas"/>
                <w:color w:val="C9D1D9"/>
                <w:sz w:val="19"/>
                <w:szCs w:val="19"/>
              </w:rPr>
              <w:t xml:space="preserve">        avatarUrl:{ bsonType: "string"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db.authors.insertOne({</w:t>
            </w:r>
          </w:p>
          <w:p>
            <w:pPr>
              <w:spacing w:after="40"/>
            </w:pPr>
            <w:r>
              <w:rPr>
                <w:rFonts w:ascii="Consolas" w:cs="Consolas" w:eastAsia="Consolas" w:hAnsi="Consolas"/>
                <w:color w:val="C9D1D9"/>
                <w:sz w:val="19"/>
                <w:szCs w:val="19"/>
              </w:rPr>
              <w:t xml:space="preserve">  username: "priya_writes", email: "priya@example.com",</w:t>
            </w:r>
          </w:p>
          <w:p>
            <w:pPr>
              <w:spacing w:after="40"/>
            </w:pPr>
            <w:r>
              <w:rPr>
                <w:rFonts w:ascii="Consolas" w:cs="Consolas" w:eastAsia="Consolas" w:hAnsi="Consolas"/>
                <w:color w:val="C9D1D9"/>
                <w:sz w:val="19"/>
                <w:szCs w:val="19"/>
              </w:rPr>
              <w:t xml:space="preserve">  bio: "I write about backend engineering.",</w:t>
            </w:r>
          </w:p>
          <w:p>
            <w:pPr>
              <w:spacing w:after="40"/>
            </w:pPr>
            <w:r>
              <w:rPr>
                <w:rFonts w:ascii="Consolas" w:cs="Consolas" w:eastAsia="Consolas" w:hAnsi="Consolas"/>
                <w:color w:val="C9D1D9"/>
                <w:sz w:val="19"/>
                <w:szCs w:val="19"/>
              </w:rPr>
              <w:t xml:space="preserve">  avatarUrl: "https://cdn.example.com/priya.png"</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Step 3 — Design the posts Collection (Embedding Author Snapshot + Bounded Comments)</w:t>
      </w:r>
    </w:p>
    <w:p>
      <w:pPr>
        <w:spacing w:after="160" w:line="300"/>
      </w:pPr>
      <w:r>
        <w:rPr>
          <w:color w:val="1A1A1A"/>
          <w:sz w:val="22"/>
          <w:szCs w:val="22"/>
        </w:rPr>
        <w:t xml:space="preserve">Because Query #1 (display a post) needs the author's name/avatar EVERY time, we embed a small SNAPSHOT of author info directly on the post — avoiding a $lookup on the highest-frequency query in the whole system, following the Subset Pattern's spirit of trimming to only what's needed for the hot path.</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db.createCollection("posts",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["title", "authorId", "authorSnapshot", "content", "tags"],</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w:t>
            </w:r>
          </w:p>
          <w:p>
            <w:pPr>
              <w:spacing w:after="40"/>
            </w:pPr>
            <w:r>
              <w:rPr>
                <w:rFonts w:ascii="Consolas" w:cs="Consolas" w:eastAsia="Consolas" w:hAnsi="Consolas"/>
                <w:color w:val="C9D1D9"/>
                <w:sz w:val="19"/>
                <w:szCs w:val="19"/>
              </w:rPr>
              <w:t xml:space="preserve">        authorId:{ bsonType: "objectId" },</w:t>
            </w:r>
          </w:p>
          <w:p>
            <w:pPr>
              <w:spacing w:after="40"/>
            </w:pPr>
            <w:r>
              <w:rPr>
                <w:rFonts w:ascii="Consolas" w:cs="Consolas" w:eastAsia="Consolas" w:hAnsi="Consolas"/>
                <w:color w:val="C9D1D9"/>
                <w:sz w:val="19"/>
                <w:szCs w:val="19"/>
              </w:rPr>
              <w:t xml:space="preserve">        authorSnapshot: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["username", "avatarUrl"],</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username:  { bsonType: "string" },</w:t>
            </w:r>
          </w:p>
          <w:p>
            <w:pPr>
              <w:spacing w:after="40"/>
            </w:pPr>
            <w:r>
              <w:rPr>
                <w:rFonts w:ascii="Consolas" w:cs="Consolas" w:eastAsia="Consolas" w:hAnsi="Consolas"/>
                <w:color w:val="C9D1D9"/>
                <w:sz w:val="19"/>
                <w:szCs w:val="19"/>
              </w:rPr>
              <w:t xml:space="preserve">            avatarUrl: { bsonType: "string"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content: { bsonType: "string" },</w:t>
            </w:r>
          </w:p>
          <w:p>
            <w:pPr>
              <w:spacing w:after="40"/>
            </w:pPr>
            <w:r>
              <w:rPr>
                <w:rFonts w:ascii="Consolas" w:cs="Consolas" w:eastAsia="Consolas" w:hAnsi="Consolas"/>
                <w:color w:val="C9D1D9"/>
                <w:sz w:val="19"/>
                <w:szCs w:val="19"/>
              </w:rPr>
              <w:t xml:space="preserve">        tags:    { bsonType: "array", items: { bsonType: "string" } },</w:t>
            </w:r>
          </w:p>
          <w:p>
            <w:pPr>
              <w:spacing w:after="40"/>
            </w:pPr>
            <w:r>
              <w:rPr>
                <w:rFonts w:ascii="Consolas" w:cs="Consolas" w:eastAsia="Consolas" w:hAnsi="Consolas"/>
                <w:color w:val="C9D1D9"/>
                <w:sz w:val="19"/>
                <w:szCs w:val="19"/>
              </w:rPr>
              <w:t xml:space="preserve">        likeCount: { bsonType: "int", minimum: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author = db.authors.findOne({ username: "priya_writes"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db.posts.insertOne({</w:t>
            </w:r>
          </w:p>
          <w:p>
            <w:pPr>
              <w:spacing w:after="40"/>
            </w:pPr>
            <w:r>
              <w:rPr>
                <w:rFonts w:ascii="Consolas" w:cs="Consolas" w:eastAsia="Consolas" w:hAnsi="Consolas"/>
                <w:color w:val="C9D1D9"/>
                <w:sz w:val="19"/>
                <w:szCs w:val="19"/>
              </w:rPr>
              <w:t xml:space="preserve">  title: "Understanding Embedding vs Referencing",</w:t>
            </w:r>
          </w:p>
          <w:p>
            <w:pPr>
              <w:spacing w:after="40"/>
            </w:pPr>
            <w:r>
              <w:rPr>
                <w:rFonts w:ascii="Consolas" w:cs="Consolas" w:eastAsia="Consolas" w:hAnsi="Consolas"/>
                <w:color w:val="C9D1D9"/>
                <w:sz w:val="19"/>
                <w:szCs w:val="19"/>
              </w:rPr>
              <w:t xml:space="preserve">  authorId: author._id,</w:t>
            </w:r>
          </w:p>
          <w:p>
            <w:pPr>
              <w:spacing w:after="40"/>
            </w:pPr>
            <w:r>
              <w:rPr>
                <w:rFonts w:ascii="Consolas" w:cs="Consolas" w:eastAsia="Consolas" w:hAnsi="Consolas"/>
                <w:color w:val="C9D1D9"/>
                <w:sz w:val="19"/>
                <w:szCs w:val="19"/>
              </w:rPr>
              <w:t xml:space="preserve">  authorSnapshot: { username: author.username, avatarUrl: author.avatarUrl },</w:t>
            </w:r>
          </w:p>
          <w:p>
            <w:pPr>
              <w:spacing w:after="40"/>
            </w:pPr>
            <w:r>
              <w:rPr>
                <w:rFonts w:ascii="Consolas" w:cs="Consolas" w:eastAsia="Consolas" w:hAnsi="Consolas"/>
                <w:color w:val="C9D1D9"/>
                <w:sz w:val="19"/>
                <w:szCs w:val="19"/>
              </w:rPr>
              <w:t xml:space="preserve">  content: "Today we explore MongoDB schema design...",</w:t>
            </w:r>
          </w:p>
          <w:p>
            <w:pPr>
              <w:spacing w:after="40"/>
            </w:pPr>
            <w:r>
              <w:rPr>
                <w:rFonts w:ascii="Consolas" w:cs="Consolas" w:eastAsia="Consolas" w:hAnsi="Consolas"/>
                <w:color w:val="C9D1D9"/>
                <w:sz w:val="19"/>
                <w:szCs w:val="19"/>
              </w:rPr>
              <w:t xml:space="preserve">  tags: ["mongodb", "schema-design", "nosql"],</w:t>
            </w:r>
          </w:p>
          <w:p>
            <w:pPr>
              <w:spacing w:after="40"/>
            </w:pPr>
            <w:r>
              <w:rPr>
                <w:rFonts w:ascii="Consolas" w:cs="Consolas" w:eastAsia="Consolas" w:hAnsi="Consolas"/>
                <w:color w:val="C9D1D9"/>
                <w:sz w:val="19"/>
                <w:szCs w:val="19"/>
              </w:rPr>
              <w:t xml:space="preserve">  comments: [],   // bounded, embedded array -- see Step 5</w:t>
            </w:r>
          </w:p>
          <w:p>
            <w:pPr>
              <w:spacing w:after="40"/>
            </w:pPr>
            <w:r>
              <w:rPr>
                <w:rFonts w:ascii="Consolas" w:cs="Consolas" w:eastAsia="Consolas" w:hAnsi="Consolas"/>
                <w:color w:val="C9D1D9"/>
                <w:sz w:val="19"/>
                <w:szCs w:val="19"/>
              </w:rPr>
              <w:t xml:space="preserve">  likeCount: 0,</w:t>
            </w:r>
          </w:p>
          <w:p>
            <w:pPr>
              <w:spacing w:after="40"/>
            </w:pPr>
            <w:r>
              <w:rPr>
                <w:rFonts w:ascii="Consolas" w:cs="Consolas" w:eastAsia="Consolas" w:hAnsi="Consolas"/>
                <w:color w:val="C9D1D9"/>
                <w:sz w:val="19"/>
                <w:szCs w:val="19"/>
              </w:rPr>
              <w:t xml:space="preserve">  createdAt: new Date()</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the hybrid pattern from Section 6.1.3 in action again: authorId (a live reference, used for e.g. 'show all posts by this author') coexists with authorSnapshot (an embedded snapshot, used for instant post-page rendering without a join). This is a deliberate, common professional pattern — not an inconsistency.</w:t>
      </w:r>
    </w:p>
    <w:p>
      <w:pPr>
        <w:pStyle w:val="Heading2"/>
        <w:spacing w:after="180" w:before="360"/>
      </w:pPr>
      <w:r>
        <w:rPr>
          <w:b/>
          <w:bCs/>
          <w:color w:val="1A1A1A"/>
          <w:sz w:val="26"/>
          <w:szCs w:val="26"/>
        </w:rPr>
        <w:t xml:space="preserve">Step 4 — Design the likes Collection (One-to-Zillions + Denormalized Counter)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db.likes.createIndex({ postId: 1, authorId: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Liking a post: insert the relationship record AND atomically bump the counter</w:t>
            </w:r>
          </w:p>
          <w:p>
            <w:pPr>
              <w:spacing w:after="40"/>
            </w:pPr>
            <w:r>
              <w:rPr>
                <w:rFonts w:ascii="Consolas" w:cs="Consolas" w:eastAsia="Consolas" w:hAnsi="Consolas"/>
                <w:color w:val="C9D1D9"/>
                <w:sz w:val="19"/>
                <w:szCs w:val="19"/>
              </w:rPr>
              <w:t xml:space="preserve">let post = db.posts.findOne({ title: "Understanding Embedding vs Referencing" })</w:t>
            </w:r>
          </w:p>
          <w:p>
            <w:pPr>
              <w:spacing w:after="40"/>
            </w:pPr>
            <w:r>
              <w:rPr>
                <w:rFonts w:ascii="Consolas" w:cs="Consolas" w:eastAsia="Consolas" w:hAnsi="Consolas"/>
                <w:color w:val="C9D1D9"/>
                <w:sz w:val="19"/>
                <w:szCs w:val="19"/>
              </w:rPr>
              <w:t xml:space="preserve">let liker = db.authors.findOne({ username: "priya_writes"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db.likes.insertOne({ postId: post._id, authorId: liker._id, likedAt: new Date() })</w:t>
            </w:r>
          </w:p>
          <w:p>
            <w:pPr>
              <w:spacing w:after="40"/>
            </w:pPr>
            <w:r>
              <w:rPr>
                <w:rFonts w:ascii="Consolas" w:cs="Consolas" w:eastAsia="Consolas" w:hAnsi="Consolas"/>
                <w:color w:val="C9D1D9"/>
                <w:sz w:val="19"/>
                <w:szCs w:val="19"/>
              </w:rPr>
              <w:t xml:space="preserve">db.posts.updateOne({ _id: post._id }, { $inc: { likeCount: 1 } })</w:t>
            </w:r>
          </w:p>
        </w:tc>
      </w:tr>
    </w:tbl>
    <w:p>
      <w:pPr>
        <w:pStyle w:val="Heading2"/>
        <w:spacing w:after="180" w:before="360"/>
      </w:pPr>
      <w:r>
        <w:rPr>
          <w:b/>
          <w:bCs/>
          <w:color w:val="1A1A1A"/>
          <w:sz w:val="26"/>
          <w:szCs w:val="26"/>
        </w:rPr>
        <w:t xml:space="preserve">Step 5 — Handle Comments: Bounded Embedding With an Overflow Path</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Adding a comment (bounded case) -- embedded directly, Subset Pattern applied</w:t>
            </w:r>
          </w:p>
          <w:p>
            <w:pPr>
              <w:spacing w:after="40"/>
            </w:pPr>
            <w:r>
              <w:rPr>
                <w:rFonts w:ascii="Consolas" w:cs="Consolas" w:eastAsia="Consolas" w:hAnsi="Consolas"/>
                <w:color w:val="C9D1D9"/>
                <w:sz w:val="19"/>
                <w:szCs w:val="19"/>
              </w:rPr>
              <w:t xml:space="preserve">db.posts.updateOne(</w:t>
            </w:r>
          </w:p>
          <w:p>
            <w:pPr>
              <w:spacing w:after="40"/>
            </w:pPr>
            <w:r>
              <w:rPr>
                <w:rFonts w:ascii="Consolas" w:cs="Consolas" w:eastAsia="Consolas" w:hAnsi="Consolas"/>
                <w:color w:val="C9D1D9"/>
                <w:sz w:val="19"/>
                <w:szCs w:val="19"/>
              </w:rPr>
              <w:t xml:space="preserve">  { _id: post._id },</w:t>
            </w:r>
          </w:p>
          <w:p>
            <w:pPr>
              <w:spacing w:after="40"/>
            </w:pPr>
            <w:r>
              <w:rPr>
                <w:rFonts w:ascii="Consolas" w:cs="Consolas" w:eastAsia="Consolas" w:hAnsi="Consolas"/>
                <w:color w:val="C9D1D9"/>
                <w:sz w:val="19"/>
                <w:szCs w:val="19"/>
              </w:rPr>
              <w:t xml:space="preserve">  { $push: { comments: {</w:t>
            </w:r>
          </w:p>
          <w:p>
            <w:pPr>
              <w:spacing w:after="40"/>
            </w:pPr>
            <w:r>
              <w:rPr>
                <w:rFonts w:ascii="Consolas" w:cs="Consolas" w:eastAsia="Consolas" w:hAnsi="Consolas"/>
                <w:color w:val="C9D1D9"/>
                <w:sz w:val="19"/>
                <w:szCs w:val="19"/>
              </w:rPr>
              <w:t xml:space="preserve">      $each: [{ authorUsername: "arjun_dev", text: "Great explanation!", createdAt: new Date() }],</w:t>
            </w:r>
          </w:p>
          <w:p>
            <w:pPr>
              <w:spacing w:after="40"/>
            </w:pPr>
            <w:r>
              <w:rPr>
                <w:rFonts w:ascii="Consolas" w:cs="Consolas" w:eastAsia="Consolas" w:hAnsi="Consolas"/>
                <w:color w:val="C9D1D9"/>
                <w:sz w:val="19"/>
                <w:szCs w:val="19"/>
              </w:rPr>
              <w:t xml:space="preserve">      $slice: -50   // keep only the MOST RECENT 50 comments embedded -- bounded growth!</w:t>
            </w:r>
          </w:p>
          <w:p>
            <w:pPr>
              <w:spacing w:after="40"/>
            </w:pPr>
            <w:r>
              <w:rPr>
                <w:rFonts w:ascii="Consolas" w:cs="Consolas" w:eastAsia="Consolas" w:hAnsi="Consolas"/>
                <w:color w:val="C9D1D9"/>
                <w:sz w:val="19"/>
                <w:szCs w:val="19"/>
              </w:rPr>
              <w:t xml:space="preserve">  }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$slice: -50 keeps the array bounded automatically on every push --</w:t>
            </w:r>
          </w:p>
          <w:p>
            <w:pPr>
              <w:spacing w:after="40"/>
            </w:pPr>
            <w:r>
              <w:rPr>
                <w:rFonts w:ascii="Consolas" w:cs="Consolas" w:eastAsia="Consolas" w:hAnsi="Consolas"/>
                <w:color w:val="C9D1D9"/>
                <w:sz w:val="19"/>
                <w:szCs w:val="19"/>
              </w:rPr>
              <w:t xml:space="preserve">// a built-in, elegant enforcement of the Subset Pattern at the UPDATE level</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$slice used inside $push is an extremely useful, often-overlooked technique: it lets MongoDB AUTOMATICALLY enforce a bounded array size on every insert, directly preventing the unbounded-growth anti-pattern from Section 2.1 without needing separate cleanup logic.</w:t>
      </w:r>
    </w:p>
    <w:p>
      <w:pPr>
        <w:pStyle w:val="Heading2"/>
        <w:spacing w:after="180" w:before="360"/>
      </w:pPr>
      <w:r>
        <w:rPr>
          <w:b/>
          <w:bCs/>
          <w:color w:val="1A1A1A"/>
          <w:sz w:val="26"/>
          <w:szCs w:val="26"/>
        </w:rPr>
        <w:t xml:space="preserve">Step 6 — Query by Tag (Indexed) and Join Full Comment History When Needed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Index supporting the tag-search access pattern (Query #4)</w:t>
            </w:r>
          </w:p>
          <w:p>
            <w:pPr>
              <w:spacing w:after="40"/>
            </w:pPr>
            <w:r>
              <w:rPr>
                <w:rFonts w:ascii="Consolas" w:cs="Consolas" w:eastAsia="Consolas" w:hAnsi="Consolas"/>
                <w:color w:val="C9D1D9"/>
                <w:sz w:val="19"/>
                <w:szCs w:val="19"/>
              </w:rPr>
              <w:t xml:space="preserve">db.posts.createIndex({ tags: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db.posts.find({ tags: "mongodb"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For a rare 'view full comment history beyond the embedded 50' page,</w:t>
            </w:r>
          </w:p>
          <w:p>
            <w:pPr>
              <w:spacing w:after="40"/>
            </w:pPr>
            <w:r>
              <w:rPr>
                <w:rFonts w:ascii="Consolas" w:cs="Consolas" w:eastAsia="Consolas" w:hAnsi="Consolas"/>
                <w:color w:val="C9D1D9"/>
                <w:sz w:val="19"/>
                <w:szCs w:val="19"/>
              </w:rPr>
              <w:t xml:space="preserve">// a separate fullComments collection (referenced) could back this --</w:t>
            </w:r>
          </w:p>
          <w:p>
            <w:pPr>
              <w:spacing w:after="40"/>
            </w:pPr>
            <w:r>
              <w:rPr>
                <w:rFonts w:ascii="Consolas" w:cs="Consolas" w:eastAsia="Consolas" w:hAnsi="Consolas"/>
                <w:color w:val="C9D1D9"/>
                <w:sz w:val="19"/>
                <w:szCs w:val="19"/>
              </w:rPr>
              <w:t xml:space="preserve">// omitted here for brevity, but follows the exact Subset Pattern from Section 5.2</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End-to-end recap: we started from ACTUAL QUERIES (Step 1), not entities — then combined embedding (author snapshot, bounded comments), referencing (authorId, likes), a denormalized counter (likeCount), the Subset Pattern ($slice-bounded comments), and schema validation ($jsonSchema on both collections) into one coherent, production-realistic design. This is the exact synthesis Unit III is building toward.</w:t>
      </w:r>
    </w:p>
    <w:p>
      <w:r>
        <w:br w:type="page"/>
      </w:r>
    </w:p>
    <w:p>
      <w:pPr>
        <w:pStyle w:val="Heading1"/>
        <w:pBdr>
          <w:bottom w:val="single" w:color="13AA52" w:sz="12" w:space="4"/>
        </w:pBdr>
        <w:spacing w:after="240" w:before="480"/>
      </w:pPr>
      <w:r>
        <w:rPr>
          <w:b/>
          <w:bCs/>
          <w:color w:val="0B6E4F"/>
          <w:sz w:val="32"/>
          <w:szCs w:val="32"/>
        </w:rPr>
        <w:t xml:space="preserve">9. Full End-to-End Practical Walkthroughs</w:t>
      </w:r>
    </w:p>
    <w:p>
      <w:pPr>
        <w:spacing w:after="160" w:line="300"/>
      </w:pPr>
      <w:r>
        <w:rPr>
          <w:color w:val="1A1A1A"/>
          <w:sz w:val="22"/>
          <w:szCs w:val="22"/>
        </w:rPr>
        <w:t xml:space="preserve">Two complete, independent scenarios — each starting from opening the terminal (Unit I) through schema design decisions, full CRUD (Unit II), indexing, and validation (this unit). These combine everything from Unit I through Unit III into single, continuous, copy-pasteable sessions.</w:t>
      </w:r>
    </w:p>
    <w:p>
      <w:pPr>
        <w:pStyle w:val="Heading2"/>
        <w:spacing w:after="180" w:before="360"/>
      </w:pPr>
      <w:r>
        <w:rPr>
          <w:b/>
          <w:bCs/>
          <w:color w:val="1A1A1A"/>
          <w:sz w:val="26"/>
          <w:szCs w:val="26"/>
        </w:rPr>
        <w:t xml:space="preserve">9.1 Walkthrough 1 — Real Estate Listings Platform</w:t>
      </w:r>
    </w:p>
    <w:p>
      <w:pPr>
        <w:spacing w:after="160" w:line="300"/>
      </w:pPr>
      <w:r>
        <w:rPr>
          <w:color w:val="1A1A1A"/>
          <w:sz w:val="22"/>
          <w:szCs w:val="22"/>
        </w:rPr>
        <w:t xml:space="preserve">Scenario: A property-listing site with wildly variable attributes per property type (apartments have bedroom counts, plots have area-in-acres) — a natural fit for the Attribute Pattern, combined with One-to-Few embedded agent contact info.</w:t>
      </w:r>
    </w:p>
    <w:p>
      <w:pPr>
        <w:pStyle w:val="Heading3"/>
        <w:spacing w:after="140" w:before="260"/>
      </w:pPr>
      <w:r>
        <w:rPr>
          <w:b/>
          <w:bCs/>
          <w:color w:val="13AA52"/>
          <w:sz w:val="23"/>
          <w:szCs w:val="23"/>
        </w:rPr>
        <w:t xml:space="preserve">Step 0 — Open Terminal, Start MongoDB, Connect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Terminal 1: start the server</w:t>
            </w:r>
          </w:p>
          <w:p>
            <w:pPr>
              <w:spacing w:after="40"/>
            </w:pPr>
            <w:r>
              <w:rPr>
                <w:rFonts w:ascii="Consolas" w:cs="Consolas" w:eastAsia="Consolas" w:hAnsi="Consolas"/>
                <w:color w:val="C9D1D9"/>
                <w:sz w:val="19"/>
                <w:szCs w:val="19"/>
              </w:rPr>
              <w:t xml:space="preserve">sudo systemctl start mongod        # Linux</w:t>
            </w:r>
          </w:p>
          <w:p>
            <w:pPr>
              <w:spacing w:after="40"/>
            </w:pPr>
            <w:r>
              <w:rPr>
                <w:rFonts w:ascii="Consolas" w:cs="Consolas" w:eastAsia="Consolas" w:hAnsi="Consolas"/>
                <w:color w:val="C9D1D9"/>
                <w:sz w:val="19"/>
                <w:szCs w:val="19"/>
              </w:rPr>
              <w:t xml:space="preserve"># or: brew services start mongodb-community@7.0   (macOS)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Terminal 2: connect</w:t>
            </w:r>
          </w:p>
          <w:p>
            <w:pPr>
              <w:spacing w:after="40"/>
            </w:pPr>
            <w:r>
              <w:rPr>
                <w:rFonts w:ascii="Consolas" w:cs="Consolas" w:eastAsia="Consolas" w:hAnsi="Consolas"/>
                <w:color w:val="C9D1D9"/>
                <w:sz w:val="19"/>
                <w:szCs w:val="19"/>
              </w:rPr>
              <w:t xml:space="preserve">mongosh</w:t>
            </w:r>
          </w:p>
        </w:tc>
      </w:tr>
    </w:tbl>
    <w:p>
      <w:pPr>
        <w:pStyle w:val="Heading3"/>
        <w:spacing w:after="140" w:before="260"/>
      </w:pPr>
      <w:r>
        <w:rPr>
          <w:b/>
          <w:bCs/>
          <w:color w:val="13AA52"/>
          <w:sz w:val="23"/>
          <w:szCs w:val="23"/>
        </w:rPr>
        <w:t xml:space="preserve">Step 1 — Design Decision: Attribute Pattern for Variable Property Fields</w:t>
      </w:r>
    </w:p>
    <w:p>
      <w:pPr>
        <w:spacing w:after="160" w:line="300"/>
      </w:pPr>
      <w:r>
        <w:rPr>
          <w:color w:val="1A1A1A"/>
          <w:sz w:val="22"/>
          <w:szCs w:val="22"/>
        </w:rPr>
        <w:t xml:space="preserve">Before writing any commands, we make the modeling decision explicit: since 'bedrooms' only applies to apartments/houses and 'areaInAcres' only applies to plots, we apply the Attribute Pattern (Section 5.2) rather than creating a wide, mostly-empty schema.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realestate_portal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db.createCollection("listings", {</w:t>
            </w:r>
          </w:p>
          <w:p>
            <w:pPr>
              <w:spacing w:after="40"/>
            </w:pPr>
            <w:r>
              <w:rPr>
                <w:rFonts w:ascii="Consolas" w:cs="Consolas" w:eastAsia="Consolas" w:hAnsi="Consolas"/>
                <w:color w:val="C9D1D9"/>
                <w:sz w:val="19"/>
                <w:szCs w:val="19"/>
              </w:rPr>
              <w:t xml:space="preserve">  validator: {</w:t>
            </w:r>
          </w:p>
          <w:p>
            <w:pPr>
              <w:spacing w:after="40"/>
            </w:pPr>
            <w:r>
              <w:rPr>
                <w:rFonts w:ascii="Consolas" w:cs="Consolas" w:eastAsia="Consolas" w:hAnsi="Consolas"/>
                <w:color w:val="C9D1D9"/>
                <w:sz w:val="19"/>
                <w:szCs w:val="19"/>
              </w:rPr>
              <w:t xml:space="preserve">    $jsonSchema: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["title", "propertyType", "price", "city"],</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w:t>
            </w:r>
          </w:p>
          <w:p>
            <w:pPr>
              <w:spacing w:after="40"/>
            </w:pPr>
            <w:r>
              <w:rPr>
                <w:rFonts w:ascii="Consolas" w:cs="Consolas" w:eastAsia="Consolas" w:hAnsi="Consolas"/>
                <w:color w:val="C9D1D9"/>
                <w:sz w:val="19"/>
                <w:szCs w:val="19"/>
              </w:rPr>
              <w:t xml:space="preserve">        propertyType: { enum: ["apartment", "house", "plot", "commercial"] },</w:t>
            </w:r>
          </w:p>
          <w:p>
            <w:pPr>
              <w:spacing w:after="40"/>
            </w:pPr>
            <w:r>
              <w:rPr>
                <w:rFonts w:ascii="Consolas" w:cs="Consolas" w:eastAsia="Consolas" w:hAnsi="Consolas"/>
                <w:color w:val="C9D1D9"/>
                <w:sz w:val="19"/>
                <w:szCs w:val="19"/>
              </w:rPr>
              <w:t xml:space="preserve">        price:        { bsonType: ["int", "double"], minimum: 0 },</w:t>
            </w:r>
          </w:p>
          <w:p>
            <w:pPr>
              <w:spacing w:after="40"/>
            </w:pPr>
            <w:r>
              <w:rPr>
                <w:rFonts w:ascii="Consolas" w:cs="Consolas" w:eastAsia="Consolas" w:hAnsi="Consolas"/>
                <w:color w:val="C9D1D9"/>
                <w:sz w:val="19"/>
                <w:szCs w:val="19"/>
              </w:rPr>
              <w:t xml:space="preserve">        city:         { bsonType: "string" },</w:t>
            </w:r>
          </w:p>
          <w:p>
            <w:pPr>
              <w:spacing w:after="40"/>
            </w:pPr>
            <w:r>
              <w:rPr>
                <w:rFonts w:ascii="Consolas" w:cs="Consolas" w:eastAsia="Consolas" w:hAnsi="Consolas"/>
                <w:color w:val="C9D1D9"/>
                <w:sz w:val="19"/>
                <w:szCs w:val="19"/>
              </w:rPr>
              <w:t xml:space="preserve">        attributes:   { bsonType: "array" },</w:t>
            </w:r>
          </w:p>
          <w:p>
            <w:pPr>
              <w:spacing w:after="40"/>
            </w:pPr>
            <w:r>
              <w:rPr>
                <w:rFonts w:ascii="Consolas" w:cs="Consolas" w:eastAsia="Consolas" w:hAnsi="Consolas"/>
                <w:color w:val="C9D1D9"/>
                <w:sz w:val="19"/>
                <w:szCs w:val="19"/>
              </w:rPr>
              <w:t xml:space="preserve">        agent: {</w:t>
            </w:r>
          </w:p>
          <w:p>
            <w:pPr>
              <w:spacing w:after="40"/>
            </w:pPr>
            <w:r>
              <w:rPr>
                <w:rFonts w:ascii="Consolas" w:cs="Consolas" w:eastAsia="Consolas" w:hAnsi="Consolas"/>
                <w:color w:val="C9D1D9"/>
                <w:sz w:val="19"/>
                <w:szCs w:val="19"/>
              </w:rPr>
              <w:t xml:space="preserve">          bsonType: "object",</w:t>
            </w:r>
          </w:p>
          <w:p>
            <w:pPr>
              <w:spacing w:after="40"/>
            </w:pPr>
            <w:r>
              <w:rPr>
                <w:rFonts w:ascii="Consolas" w:cs="Consolas" w:eastAsia="Consolas" w:hAnsi="Consolas"/>
                <w:color w:val="C9D1D9"/>
                <w:sz w:val="19"/>
                <w:szCs w:val="19"/>
              </w:rPr>
              <w:t xml:space="preserve">          required: ["name", "phone"],</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name:  { bsonType: "string" },</w:t>
            </w:r>
          </w:p>
          <w:p>
            <w:pPr>
              <w:spacing w:after="40"/>
            </w:pPr>
            <w:r>
              <w:rPr>
                <w:rFonts w:ascii="Consolas" w:cs="Consolas" w:eastAsia="Consolas" w:hAnsi="Consolas"/>
                <w:color w:val="C9D1D9"/>
                <w:sz w:val="19"/>
                <w:szCs w:val="19"/>
              </w:rPr>
              <w:t xml:space="preserve">            phone: { bsonType: "string"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2 — Create: Insert Listings of Different Property Types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db.listings.insertMany([</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title: "2BHK Apartment in City Center", propertyType: "apartment",</w:t>
            </w:r>
          </w:p>
          <w:p>
            <w:pPr>
              <w:spacing w:after="40"/>
            </w:pPr>
            <w:r>
              <w:rPr>
                <w:rFonts w:ascii="Consolas" w:cs="Consolas" w:eastAsia="Consolas" w:hAnsi="Consolas"/>
                <w:color w:val="C9D1D9"/>
                <w:sz w:val="19"/>
                <w:szCs w:val="19"/>
              </w:rPr>
              <w:t xml:space="preserve">    price: 6500000, city: "Chandigarh",</w:t>
            </w:r>
          </w:p>
          <w:p>
            <w:pPr>
              <w:spacing w:after="40"/>
            </w:pPr>
            <w:r>
              <w:rPr>
                <w:rFonts w:ascii="Consolas" w:cs="Consolas" w:eastAsia="Consolas" w:hAnsi="Consolas"/>
                <w:color w:val="C9D1D9"/>
                <w:sz w:val="19"/>
                <w:szCs w:val="19"/>
              </w:rPr>
              <w:t xml:space="preserve">    attributes: [ { k: "bedrooms", v: 2 }, { k: "floor", v: 4 }, { k: "furnished", v: true } ],</w:t>
            </w:r>
          </w:p>
          <w:p>
            <w:pPr>
              <w:spacing w:after="40"/>
            </w:pPr>
            <w:r>
              <w:rPr>
                <w:rFonts w:ascii="Consolas" w:cs="Consolas" w:eastAsia="Consolas" w:hAnsi="Consolas"/>
                <w:color w:val="C9D1D9"/>
                <w:sz w:val="19"/>
                <w:szCs w:val="19"/>
              </w:rPr>
              <w:t xml:space="preserve">    agent: { name: "Rakesh Kumar", phone: "+91-9876500001"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title: "Independent Villa", propertyType: "house",</w:t>
            </w:r>
          </w:p>
          <w:p>
            <w:pPr>
              <w:spacing w:after="40"/>
            </w:pPr>
            <w:r>
              <w:rPr>
                <w:rFonts w:ascii="Consolas" w:cs="Consolas" w:eastAsia="Consolas" w:hAnsi="Consolas"/>
                <w:color w:val="C9D1D9"/>
                <w:sz w:val="19"/>
                <w:szCs w:val="19"/>
              </w:rPr>
              <w:t xml:space="preserve">    price: 15000000, city: "Ludhiana",</w:t>
            </w:r>
          </w:p>
          <w:p>
            <w:pPr>
              <w:spacing w:after="40"/>
            </w:pPr>
            <w:r>
              <w:rPr>
                <w:rFonts w:ascii="Consolas" w:cs="Consolas" w:eastAsia="Consolas" w:hAnsi="Consolas"/>
                <w:color w:val="C9D1D9"/>
                <w:sz w:val="19"/>
                <w:szCs w:val="19"/>
              </w:rPr>
              <w:t xml:space="preserve">    attributes: [ { k: "bedrooms", v: 4 }, { k: "hasGarden", v: true } ],</w:t>
            </w:r>
          </w:p>
          <w:p>
            <w:pPr>
              <w:spacing w:after="40"/>
            </w:pPr>
            <w:r>
              <w:rPr>
                <w:rFonts w:ascii="Consolas" w:cs="Consolas" w:eastAsia="Consolas" w:hAnsi="Consolas"/>
                <w:color w:val="C9D1D9"/>
                <w:sz w:val="19"/>
                <w:szCs w:val="19"/>
              </w:rPr>
              <w:t xml:space="preserve">    agent: { name: "Meena Joshi", phone: "+91-9876500002"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title: "Agricultural Plot", propertyType: "plot",</w:t>
            </w:r>
          </w:p>
          <w:p>
            <w:pPr>
              <w:spacing w:after="40"/>
            </w:pPr>
            <w:r>
              <w:rPr>
                <w:rFonts w:ascii="Consolas" w:cs="Consolas" w:eastAsia="Consolas" w:hAnsi="Consolas"/>
                <w:color w:val="C9D1D9"/>
                <w:sz w:val="19"/>
                <w:szCs w:val="19"/>
              </w:rPr>
              <w:t xml:space="preserve">    price: 3200000, city: "Patiala",</w:t>
            </w:r>
          </w:p>
          <w:p>
            <w:pPr>
              <w:spacing w:after="40"/>
            </w:pPr>
            <w:r>
              <w:rPr>
                <w:rFonts w:ascii="Consolas" w:cs="Consolas" w:eastAsia="Consolas" w:hAnsi="Consolas"/>
                <w:color w:val="C9D1D9"/>
                <w:sz w:val="19"/>
                <w:szCs w:val="19"/>
              </w:rPr>
              <w:t xml:space="preserve">    attributes: [ { k: "areaInAcres", v: 2.5 }, { k: "roadFacing", v: true } ],</w:t>
            </w:r>
          </w:p>
          <w:p>
            <w:pPr>
              <w:spacing w:after="40"/>
            </w:pPr>
            <w:r>
              <w:rPr>
                <w:rFonts w:ascii="Consolas" w:cs="Consolas" w:eastAsia="Consolas" w:hAnsi="Consolas"/>
                <w:color w:val="C9D1D9"/>
                <w:sz w:val="19"/>
                <w:szCs w:val="19"/>
              </w:rPr>
              <w:t xml:space="preserve">    agent: { name: "Rakesh Kumar", phone: "+91-9876500001"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ordered: false })</w:t>
            </w:r>
          </w:p>
        </w:tc>
      </w:tr>
    </w:tbl>
    <w:p>
      <w:pPr>
        <w:pStyle w:val="Heading3"/>
        <w:spacing w:after="140" w:before="260"/>
      </w:pPr>
      <w:r>
        <w:rPr>
          <w:b/>
          <w:bCs/>
          <w:color w:val="13AA52"/>
          <w:sz w:val="23"/>
          <w:szCs w:val="23"/>
        </w:rPr>
        <w:t xml:space="preserve">Step 3 — Read: Query Across Heterogeneous Property Types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apartments under 70 lakh</w:t>
            </w:r>
          </w:p>
          <w:p>
            <w:pPr>
              <w:spacing w:after="40"/>
            </w:pPr>
            <w:r>
              <w:rPr>
                <w:rFonts w:ascii="Consolas" w:cs="Consolas" w:eastAsia="Consolas" w:hAnsi="Consolas"/>
                <w:color w:val="C9D1D9"/>
                <w:sz w:val="19"/>
                <w:szCs w:val="19"/>
              </w:rPr>
              <w:t xml:space="preserve">db.listings.find({ propertyType: "apartment", price: { $lt: 7000000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ANY property with 4+ bedrooms, regardless of type -- the Attribute Pattern</w:t>
            </w:r>
          </w:p>
          <w:p>
            <w:pPr>
              <w:spacing w:after="40"/>
            </w:pPr>
            <w:r>
              <w:rPr>
                <w:rFonts w:ascii="Consolas" w:cs="Consolas" w:eastAsia="Consolas" w:hAnsi="Consolas"/>
                <w:color w:val="C9D1D9"/>
                <w:sz w:val="19"/>
                <w:szCs w:val="19"/>
              </w:rPr>
              <w:t xml:space="preserve">// makes this a SINGLE uniform query instead of type-specific branching logic</w:t>
            </w:r>
          </w:p>
          <w:p>
            <w:pPr>
              <w:spacing w:after="40"/>
            </w:pPr>
            <w:r>
              <w:rPr>
                <w:rFonts w:ascii="Consolas" w:cs="Consolas" w:eastAsia="Consolas" w:hAnsi="Consolas"/>
                <w:color w:val="C9D1D9"/>
                <w:sz w:val="19"/>
                <w:szCs w:val="19"/>
              </w:rPr>
              <w:t xml:space="preserve">db.listings.find({ attributes: { $elemMatch: { k: "bedrooms", v: { $gte: 4 } }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All listings by a specific agent</w:t>
            </w:r>
          </w:p>
          <w:p>
            <w:pPr>
              <w:spacing w:after="40"/>
            </w:pPr>
            <w:r>
              <w:rPr>
                <w:rFonts w:ascii="Consolas" w:cs="Consolas" w:eastAsia="Consolas" w:hAnsi="Consolas"/>
                <w:color w:val="C9D1D9"/>
                <w:sz w:val="19"/>
                <w:szCs w:val="19"/>
              </w:rPr>
              <w:t xml:space="preserve">db.listings.find({ "agent.name": "Rakesh Kumar" })</w:t>
            </w:r>
          </w:p>
        </w:tc>
      </w:tr>
    </w:tbl>
    <w:p>
      <w:pPr>
        <w:pStyle w:val="Heading3"/>
        <w:spacing w:after="140" w:before="260"/>
      </w:pPr>
      <w:r>
        <w:rPr>
          <w:b/>
          <w:bCs/>
          <w:color w:val="13AA52"/>
          <w:sz w:val="23"/>
          <w:szCs w:val="23"/>
        </w:rPr>
        <w:t xml:space="preserve">Step 4 — Update: Price Change and Agent Reassignment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Price drop for a specific listing</w:t>
            </w:r>
          </w:p>
          <w:p>
            <w:pPr>
              <w:spacing w:after="40"/>
            </w:pPr>
            <w:r>
              <w:rPr>
                <w:rFonts w:ascii="Consolas" w:cs="Consolas" w:eastAsia="Consolas" w:hAnsi="Consolas"/>
                <w:color w:val="C9D1D9"/>
                <w:sz w:val="19"/>
                <w:szCs w:val="19"/>
              </w:rPr>
              <w:t xml:space="preserve">db.listings.updateOne({ title: "Agricultural Plot" }, { $set: { price: 2999000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Reassign agent for all of Rakesh's listings in Chandigarh to a new agent</w:t>
            </w:r>
          </w:p>
          <w:p>
            <w:pPr>
              <w:spacing w:after="40"/>
            </w:pPr>
            <w:r>
              <w:rPr>
                <w:rFonts w:ascii="Consolas" w:cs="Consolas" w:eastAsia="Consolas" w:hAnsi="Consolas"/>
                <w:color w:val="C9D1D9"/>
                <w:sz w:val="19"/>
                <w:szCs w:val="19"/>
              </w:rPr>
              <w:t xml:space="preserve">db.listings.updateMany(</w:t>
            </w:r>
          </w:p>
          <w:p>
            <w:pPr>
              <w:spacing w:after="40"/>
            </w:pPr>
            <w:r>
              <w:rPr>
                <w:rFonts w:ascii="Consolas" w:cs="Consolas" w:eastAsia="Consolas" w:hAnsi="Consolas"/>
                <w:color w:val="C9D1D9"/>
                <w:sz w:val="19"/>
                <w:szCs w:val="19"/>
              </w:rPr>
              <w:t xml:space="preserve">  { "agent.name": "Rakesh Kumar", city: "Chandigarh" },</w:t>
            </w:r>
          </w:p>
          <w:p>
            <w:pPr>
              <w:spacing w:after="40"/>
            </w:pPr>
            <w:r>
              <w:rPr>
                <w:rFonts w:ascii="Consolas" w:cs="Consolas" w:eastAsia="Consolas" w:hAnsi="Consolas"/>
                <w:color w:val="C9D1D9"/>
                <w:sz w:val="19"/>
                <w:szCs w:val="19"/>
              </w:rPr>
              <w:t xml:space="preserve">  { $set: { agent: { name: "Simran Kaur", phone: "+91-9876500003" } }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5 — Index: Support the Attribute Pattern's Query Efficiently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indexing</w:t>
            </w:r>
          </w:p>
          <w:p>
            <w:pPr>
              <w:spacing w:after="40"/>
            </w:pPr>
            <w:r>
              <w:rPr>
                <w:rFonts w:ascii="Consolas" w:cs="Consolas" w:eastAsia="Consolas" w:hAnsi="Consolas"/>
                <w:color w:val="C9D1D9"/>
                <w:sz w:val="19"/>
                <w:szCs w:val="19"/>
              </w:rPr>
              <w:t xml:space="preserve">db.listings.find({ attributes: { $elemMatch: { k: "bedrooms", v: { $gte: 4 } } }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The single index that covers ANY attribute search (Section 5.2, Attribute Pattern)</w:t>
            </w:r>
          </w:p>
          <w:p>
            <w:pPr>
              <w:spacing w:after="40"/>
            </w:pPr>
            <w:r>
              <w:rPr>
                <w:rFonts w:ascii="Consolas" w:cs="Consolas" w:eastAsia="Consolas" w:hAnsi="Consolas"/>
                <w:color w:val="C9D1D9"/>
                <w:sz w:val="19"/>
                <w:szCs w:val="19"/>
              </w:rPr>
              <w:t xml:space="preserve">db.listings.createIndex({ "attributes.k": 1, "attributes.v":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Also index the very common propertyType + price filter combo</w:t>
            </w:r>
          </w:p>
          <w:p>
            <w:pPr>
              <w:spacing w:after="40"/>
            </w:pPr>
            <w:r>
              <w:rPr>
                <w:rFonts w:ascii="Consolas" w:cs="Consolas" w:eastAsia="Consolas" w:hAnsi="Consolas"/>
                <w:color w:val="C9D1D9"/>
                <w:sz w:val="19"/>
                <w:szCs w:val="19"/>
              </w:rPr>
              <w:t xml:space="preserve">db.listings.createIndex({ propertyType: 1, price: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 indexing</w:t>
            </w:r>
          </w:p>
          <w:p>
            <w:pPr>
              <w:spacing w:after="40"/>
            </w:pPr>
            <w:r>
              <w:rPr>
                <w:rFonts w:ascii="Consolas" w:cs="Consolas" w:eastAsia="Consolas" w:hAnsi="Consolas"/>
                <w:color w:val="C9D1D9"/>
                <w:sz w:val="19"/>
                <w:szCs w:val="19"/>
              </w:rPr>
              <w:t xml:space="preserve">db.listings.find({ propertyType: "apartment", price: { $lt: 7000000 } }).explain("executionStats")</w:t>
            </w:r>
          </w:p>
          <w:p>
            <w:pPr>
              <w:spacing w:after="40"/>
            </w:pPr>
            <w:r>
              <w:rPr>
                <w:rFonts w:ascii="Consolas" w:cs="Consolas" w:eastAsia="Consolas" w:hAnsi="Consolas"/>
                <w:color w:val="C9D1D9"/>
                <w:sz w:val="19"/>
                <w:szCs w:val="19"/>
              </w:rPr>
              <w:t xml:space="preserve">// winningPlan.stage: "IXSCAN"</w:t>
            </w:r>
          </w:p>
        </w:tc>
      </w:tr>
    </w:tbl>
    <w:p>
      <w:pPr>
        <w:pStyle w:val="Heading3"/>
        <w:spacing w:after="140" w:before="260"/>
      </w:pPr>
      <w:r>
        <w:rPr>
          <w:b/>
          <w:bCs/>
          <w:color w:val="13AA52"/>
          <w:sz w:val="23"/>
          <w:szCs w:val="23"/>
        </w:rPr>
        <w:t xml:space="preserve">Step 6 — Delete: Remove an Expired Listing (Safely)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db.listings.find({ title: "Independent Villa" })   // preview</w:t>
            </w:r>
          </w:p>
          <w:p>
            <w:pPr>
              <w:spacing w:after="40"/>
            </w:pPr>
            <w:r>
              <w:rPr>
                <w:rFonts w:ascii="Consolas" w:cs="Consolas" w:eastAsia="Consolas" w:hAnsi="Consolas"/>
                <w:color w:val="C9D1D9"/>
                <w:sz w:val="19"/>
                <w:szCs w:val="19"/>
              </w:rPr>
              <w:t xml:space="preserve">db.listings.updateOne({ title: "Independent Villa" }, { $set: { expired: true, expiredAt: new Date() } })</w:t>
            </w:r>
          </w:p>
          <w:p>
            <w:pPr>
              <w:spacing w:after="40"/>
            </w:pPr>
            <w:r>
              <w:rPr>
                <w:rFonts w:ascii="Consolas" w:cs="Consolas" w:eastAsia="Consolas" w:hAnsi="Consolas"/>
                <w:color w:val="C9D1D9"/>
                <w:sz w:val="19"/>
                <w:szCs w:val="19"/>
              </w:rPr>
              <w:t xml:space="preserve">db.listings.find({ expired: { $ne: true } })   // normal browsing excludes expired listings</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this walkthrough chained together a real MODELING decision (Attribute Pattern, made deliberately in Step 1 BEFORE any code) with the full Unit II CRUD lifecycle and a schema-aware compound index — demonstrating how Unit III's patterns integrate directly into the practical skills from Units I and II rather than replacing them.</w:t>
      </w:r>
    </w:p>
    <w:p>
      <w:r>
        <w:br w:type="page"/>
      </w:r>
    </w:p>
    <w:p>
      <w:pPr>
        <w:pStyle w:val="Heading2"/>
        <w:spacing w:after="180" w:before="360"/>
      </w:pPr>
      <w:r>
        <w:rPr>
          <w:b/>
          <w:bCs/>
          <w:color w:val="1A1A1A"/>
          <w:sz w:val="26"/>
          <w:szCs w:val="26"/>
        </w:rPr>
        <w:t xml:space="preserve">9.2 Walkthrough 2 — Q&amp;A Forum (Many-to-Many Tags + Threaded Answers)</w:t>
      </w:r>
    </w:p>
    <w:p>
      <w:pPr>
        <w:spacing w:after="160" w:line="300"/>
      </w:pPr>
      <w:r>
        <w:rPr>
          <w:color w:val="1A1A1A"/>
          <w:sz w:val="22"/>
          <w:szCs w:val="22"/>
        </w:rPr>
        <w:t xml:space="preserve">Scenario: A StackOverflow-style Q&amp;A forum — questions have many-to-many tags, and answers can have threaded (nested) comment replies. This walkthrough exercises the N:M junction-collection pattern AND the One-to-Zillions parent-referencing pattern in the same schema.</w:t>
      </w:r>
    </w:p>
    <w:p>
      <w:pPr>
        <w:pStyle w:val="Heading3"/>
        <w:spacing w:after="140" w:before="260"/>
      </w:pPr>
      <w:r>
        <w:rPr>
          <w:b/>
          <w:bCs/>
          <w:color w:val="13AA52"/>
          <w:sz w:val="23"/>
          <w:szCs w:val="23"/>
        </w:rPr>
        <w:t xml:space="preserve">Step 0 — Open Terminal, Start MongoDB, Connect via Atlas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Reinforcing the Atlas cloud path from Unit I one more time</w:t>
            </w:r>
          </w:p>
          <w:p>
            <w:pPr>
              <w:spacing w:after="40"/>
            </w:pPr>
            <w:r>
              <w:rPr>
                <w:rFonts w:ascii="Consolas" w:cs="Consolas" w:eastAsia="Consolas" w:hAnsi="Consolas"/>
                <w:color w:val="C9D1D9"/>
                <w:sz w:val="19"/>
                <w:szCs w:val="19"/>
              </w:rPr>
              <w:t xml:space="preserve">mongosh "mongodb+srv://&lt;cluster-name&gt;.mongodb.net/" --apiVersion 1 --username &lt;db_username&gt;</w:t>
            </w:r>
          </w:p>
        </w:tc>
      </w:tr>
    </w:tbl>
    <w:p>
      <w:pPr>
        <w:pStyle w:val="Heading3"/>
        <w:spacing w:after="140" w:before="260"/>
      </w:pPr>
      <w:r>
        <w:rPr>
          <w:b/>
          <w:bCs/>
          <w:color w:val="13AA52"/>
          <w:sz w:val="23"/>
          <w:szCs w:val="23"/>
        </w:rPr>
        <w:t xml:space="preserve">Step 1 — Design Decision: Junction Collection for Tags (N:M) + Parent-Referencing for Answers (1:Zillions)</w:t>
      </w:r>
    </w:p>
    <w:p>
      <w:pPr>
        <w:spacing w:after="160" w:line="300"/>
      </w:pPr>
      <w:r>
        <w:rPr>
          <w:color w:val="1A1A1A"/>
          <w:sz w:val="22"/>
          <w:szCs w:val="22"/>
        </w:rPr>
        <w:t xml:space="preserve">Tags are a classic N:M relationship (a question has many tags, a tag applies to many questions) — we use a junction collection (Section 4.3) rather than two-way array embedding, since popular tags like "mongodb" could apply to tens of thousands of questions (an unbounded array risk on the tag side).</w:t>
      </w:r>
    </w:p>
    <w:p>
      <w:pPr>
        <w:pStyle w:val="Heading3"/>
        <w:spacing w:after="140" w:before="260"/>
      </w:pPr>
      <w:r>
        <w:rPr>
          <w:b/>
          <w:bCs/>
          <w:color w:val="13AA52"/>
          <w:sz w:val="23"/>
          <w:szCs w:val="23"/>
        </w:rPr>
        <w:t xml:space="preserve">Step 2 — Create Collections and Insert Seed Data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qa_forum</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db.createCollection("questions", {</w:t>
            </w:r>
          </w:p>
          <w:p>
            <w:pPr>
              <w:spacing w:after="40"/>
            </w:pPr>
            <w:r>
              <w:rPr>
                <w:rFonts w:ascii="Consolas" w:cs="Consolas" w:eastAsia="Consolas" w:hAnsi="Consolas"/>
                <w:color w:val="C9D1D9"/>
                <w:sz w:val="19"/>
                <w:szCs w:val="19"/>
              </w:rPr>
              <w:t xml:space="preserve">  validator: { $jsonSchema: {</w:t>
            </w:r>
          </w:p>
          <w:p>
            <w:pPr>
              <w:spacing w:after="40"/>
            </w:pPr>
            <w:r>
              <w:rPr>
                <w:rFonts w:ascii="Consolas" w:cs="Consolas" w:eastAsia="Consolas" w:hAnsi="Consolas"/>
                <w:color w:val="C9D1D9"/>
                <w:sz w:val="19"/>
                <w:szCs w:val="19"/>
              </w:rPr>
              <w:t xml:space="preserve">    bsonType: "object", required: ["title", "body", "authorId"],</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 body: { bsonType: "string" },</w:t>
            </w:r>
          </w:p>
          <w:p>
            <w:pPr>
              <w:spacing w:after="40"/>
            </w:pPr>
            <w:r>
              <w:rPr>
                <w:rFonts w:ascii="Consolas" w:cs="Consolas" w:eastAsia="Consolas" w:hAnsi="Consolas"/>
                <w:color w:val="C9D1D9"/>
                <w:sz w:val="19"/>
                <w:szCs w:val="19"/>
              </w:rPr>
              <w:t xml:space="preserve">      authorId: { bsonType: "objectId" }, answerCount: { bsonType: "int", minimum: 0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db.users.insertOne({ username: "dev_priya" })</w:t>
            </w:r>
          </w:p>
          <w:p>
            <w:pPr>
              <w:spacing w:after="40"/>
            </w:pPr>
            <w:r>
              <w:rPr>
                <w:rFonts w:ascii="Consolas" w:cs="Consolas" w:eastAsia="Consolas" w:hAnsi="Consolas"/>
                <w:color w:val="C9D1D9"/>
                <w:sz w:val="19"/>
                <w:szCs w:val="19"/>
              </w:rPr>
              <w:t xml:space="preserve">let asker = db.users.findOne({ username: "dev_priya"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db.questions.insertOne({</w:t>
            </w:r>
          </w:p>
          <w:p>
            <w:pPr>
              <w:spacing w:after="40"/>
            </w:pPr>
            <w:r>
              <w:rPr>
                <w:rFonts w:ascii="Consolas" w:cs="Consolas" w:eastAsia="Consolas" w:hAnsi="Consolas"/>
                <w:color w:val="C9D1D9"/>
                <w:sz w:val="19"/>
                <w:szCs w:val="19"/>
              </w:rPr>
              <w:t xml:space="preserve">  title: "How does $lookup handle null foreign keys?",</w:t>
            </w:r>
          </w:p>
          <w:p>
            <w:pPr>
              <w:spacing w:after="40"/>
            </w:pPr>
            <w:r>
              <w:rPr>
                <w:rFonts w:ascii="Consolas" w:cs="Consolas" w:eastAsia="Consolas" w:hAnsi="Consolas"/>
                <w:color w:val="C9D1D9"/>
                <w:sz w:val="19"/>
                <w:szCs w:val="19"/>
              </w:rPr>
              <w:t xml:space="preserve">  body: "I am joining orders to customers and some customerId fields are null...",</w:t>
            </w:r>
          </w:p>
          <w:p>
            <w:pPr>
              <w:spacing w:after="40"/>
            </w:pPr>
            <w:r>
              <w:rPr>
                <w:rFonts w:ascii="Consolas" w:cs="Consolas" w:eastAsia="Consolas" w:hAnsi="Consolas"/>
                <w:color w:val="C9D1D9"/>
                <w:sz w:val="19"/>
                <w:szCs w:val="19"/>
              </w:rPr>
              <w:t xml:space="preserve">  authorId: asker._id,</w:t>
            </w:r>
          </w:p>
          <w:p>
            <w:pPr>
              <w:spacing w:after="40"/>
            </w:pPr>
            <w:r>
              <w:rPr>
                <w:rFonts w:ascii="Consolas" w:cs="Consolas" w:eastAsia="Consolas" w:hAnsi="Consolas"/>
                <w:color w:val="C9D1D9"/>
                <w:sz w:val="19"/>
                <w:szCs w:val="19"/>
              </w:rPr>
              <w:t xml:space="preserve">  answerCount: 0,</w:t>
            </w:r>
          </w:p>
          <w:p>
            <w:pPr>
              <w:spacing w:after="40"/>
            </w:pPr>
            <w:r>
              <w:rPr>
                <w:rFonts w:ascii="Consolas" w:cs="Consolas" w:eastAsia="Consolas" w:hAnsi="Consolas"/>
                <w:color w:val="C9D1D9"/>
                <w:sz w:val="19"/>
                <w:szCs w:val="19"/>
              </w:rPr>
              <w:t xml:space="preserve">  createdAt: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let q1 = db.questions.findOne({ title: /lookup/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Junction collection for the N:M question&lt;-&gt;tag relationship</w:t>
            </w:r>
          </w:p>
          <w:p>
            <w:pPr>
              <w:spacing w:after="40"/>
            </w:pPr>
            <w:r>
              <w:rPr>
                <w:rFonts w:ascii="Consolas" w:cs="Consolas" w:eastAsia="Consolas" w:hAnsi="Consolas"/>
                <w:color w:val="C9D1D9"/>
                <w:sz w:val="19"/>
                <w:szCs w:val="19"/>
              </w:rPr>
              <w:t xml:space="preserve">db.questionTags.insertMany([</w:t>
            </w:r>
          </w:p>
          <w:p>
            <w:pPr>
              <w:spacing w:after="40"/>
            </w:pPr>
            <w:r>
              <w:rPr>
                <w:rFonts w:ascii="Consolas" w:cs="Consolas" w:eastAsia="Consolas" w:hAnsi="Consolas"/>
                <w:color w:val="C9D1D9"/>
                <w:sz w:val="19"/>
                <w:szCs w:val="19"/>
              </w:rPr>
              <w:t xml:space="preserve">  { questionId: q1._id, tag: "mongodb" },</w:t>
            </w:r>
          </w:p>
          <w:p>
            <w:pPr>
              <w:spacing w:after="40"/>
            </w:pPr>
            <w:r>
              <w:rPr>
                <w:rFonts w:ascii="Consolas" w:cs="Consolas" w:eastAsia="Consolas" w:hAnsi="Consolas"/>
                <w:color w:val="C9D1D9"/>
                <w:sz w:val="19"/>
                <w:szCs w:val="19"/>
              </w:rPr>
              <w:t xml:space="preserve">  { questionId: q1._id, tag: "aggregation" },</w:t>
            </w:r>
          </w:p>
          <w:p>
            <w:pPr>
              <w:spacing w:after="40"/>
            </w:pPr>
            <w:r>
              <w:rPr>
                <w:rFonts w:ascii="Consolas" w:cs="Consolas" w:eastAsia="Consolas" w:hAnsi="Consolas"/>
                <w:color w:val="C9D1D9"/>
                <w:sz w:val="19"/>
                <w:szCs w:val="19"/>
              </w:rPr>
              <w:t xml:space="preserve">  { questionId: q1._id, tag: "lookup"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3 — Read: Query Across the Junction Collection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 tags for a given question</w:t>
            </w:r>
          </w:p>
          <w:p>
            <w:pPr>
              <w:spacing w:after="40"/>
            </w:pPr>
            <w:r>
              <w:rPr>
                <w:rFonts w:ascii="Consolas" w:cs="Consolas" w:eastAsia="Consolas" w:hAnsi="Consolas"/>
                <w:color w:val="C9D1D9"/>
                <w:sz w:val="19"/>
                <w:szCs w:val="19"/>
              </w:rPr>
              <w:t xml:space="preserve">db.questionTags.find({ questionId: q1._id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All questions tagged 'mongodb' (a $lookup join)</w:t>
            </w:r>
          </w:p>
          <w:p>
            <w:pPr>
              <w:spacing w:after="40"/>
            </w:pPr>
            <w:r>
              <w:rPr>
                <w:rFonts w:ascii="Consolas" w:cs="Consolas" w:eastAsia="Consolas" w:hAnsi="Consolas"/>
                <w:color w:val="C9D1D9"/>
                <w:sz w:val="19"/>
                <w:szCs w:val="19"/>
              </w:rPr>
              <w:t xml:space="preserve">db.questionTags.aggregate([</w:t>
            </w:r>
          </w:p>
          <w:p>
            <w:pPr>
              <w:spacing w:after="40"/>
            </w:pPr>
            <w:r>
              <w:rPr>
                <w:rFonts w:ascii="Consolas" w:cs="Consolas" w:eastAsia="Consolas" w:hAnsi="Consolas"/>
                <w:color w:val="C9D1D9"/>
                <w:sz w:val="19"/>
                <w:szCs w:val="19"/>
              </w:rPr>
              <w:t xml:space="preserve">  { $match: { tag: "mongodb" } },</w:t>
            </w:r>
          </w:p>
          <w:p>
            <w:pPr>
              <w:spacing w:after="40"/>
            </w:pPr>
            <w:r>
              <w:rPr>
                <w:rFonts w:ascii="Consolas" w:cs="Consolas" w:eastAsia="Consolas" w:hAnsi="Consolas"/>
                <w:color w:val="C9D1D9"/>
                <w:sz w:val="19"/>
                <w:szCs w:val="19"/>
              </w:rPr>
              <w:t xml:space="preserve">  { $lookup: { from: "questions", localField: "questionId", foreignField: "_id", as: "question" } },</w:t>
            </w:r>
          </w:p>
          <w:p>
            <w:pPr>
              <w:spacing w:after="40"/>
            </w:pPr>
            <w:r>
              <w:rPr>
                <w:rFonts w:ascii="Consolas" w:cs="Consolas" w:eastAsia="Consolas" w:hAnsi="Consolas"/>
                <w:color w:val="C9D1D9"/>
                <w:sz w:val="19"/>
                <w:szCs w:val="19"/>
              </w:rPr>
              <w:t xml:space="preserve">  { $unwind: "$question"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4 — Create + Update: Add a Threaded Answer With Nested Replies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db.answers.insertOne({</w:t>
            </w:r>
          </w:p>
          <w:p>
            <w:pPr>
              <w:spacing w:after="40"/>
            </w:pPr>
            <w:r>
              <w:rPr>
                <w:rFonts w:ascii="Consolas" w:cs="Consolas" w:eastAsia="Consolas" w:hAnsi="Consolas"/>
                <w:color w:val="C9D1D9"/>
                <w:sz w:val="19"/>
                <w:szCs w:val="19"/>
              </w:rPr>
              <w:t xml:space="preserve">  questionId: q1._id,</w:t>
            </w:r>
          </w:p>
          <w:p>
            <w:pPr>
              <w:spacing w:after="40"/>
            </w:pPr>
            <w:r>
              <w:rPr>
                <w:rFonts w:ascii="Consolas" w:cs="Consolas" w:eastAsia="Consolas" w:hAnsi="Consolas"/>
                <w:color w:val="C9D1D9"/>
                <w:sz w:val="19"/>
                <w:szCs w:val="19"/>
              </w:rPr>
              <w:t xml:space="preserve">  authorId: asker._id,   // (in reality, a different responding user)</w:t>
            </w:r>
          </w:p>
          <w:p>
            <w:pPr>
              <w:spacing w:after="40"/>
            </w:pPr>
            <w:r>
              <w:rPr>
                <w:rFonts w:ascii="Consolas" w:cs="Consolas" w:eastAsia="Consolas" w:hAnsi="Consolas"/>
                <w:color w:val="C9D1D9"/>
                <w:sz w:val="19"/>
                <w:szCs w:val="19"/>
              </w:rPr>
              <w:t xml:space="preserve">  parentAnswerId: null,   // top-level answer -- parent-referencing pattern (Section 4.2.3)</w:t>
            </w:r>
          </w:p>
          <w:p>
            <w:pPr>
              <w:spacing w:after="40"/>
            </w:pPr>
            <w:r>
              <w:rPr>
                <w:rFonts w:ascii="Consolas" w:cs="Consolas" w:eastAsia="Consolas" w:hAnsi="Consolas"/>
                <w:color w:val="C9D1D9"/>
                <w:sz w:val="19"/>
                <w:szCs w:val="19"/>
              </w:rPr>
              <w:t xml:space="preserve">  text: "By default, $lookup simply produces an empty array for a null/missing key.",</w:t>
            </w:r>
          </w:p>
          <w:p>
            <w:pPr>
              <w:spacing w:after="40"/>
            </w:pPr>
            <w:r>
              <w:rPr>
                <w:rFonts w:ascii="Consolas" w:cs="Consolas" w:eastAsia="Consolas" w:hAnsi="Consolas"/>
                <w:color w:val="C9D1D9"/>
                <w:sz w:val="19"/>
                <w:szCs w:val="19"/>
              </w:rPr>
              <w:t xml:space="preserve">  createdAt: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let a1 = db.answers.findOne({ questionId: q1._id, parentAnswerId: null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threaded REPLY to that answer -- references its parent, enabling arbitrary nesting depth</w:t>
            </w:r>
          </w:p>
          <w:p>
            <w:pPr>
              <w:spacing w:after="40"/>
            </w:pPr>
            <w:r>
              <w:rPr>
                <w:rFonts w:ascii="Consolas" w:cs="Consolas" w:eastAsia="Consolas" w:hAnsi="Consolas"/>
                <w:color w:val="C9D1D9"/>
                <w:sz w:val="19"/>
                <w:szCs w:val="19"/>
              </w:rPr>
              <w:t xml:space="preserve">db.answers.insertOne({</w:t>
            </w:r>
          </w:p>
          <w:p>
            <w:pPr>
              <w:spacing w:after="40"/>
            </w:pPr>
            <w:r>
              <w:rPr>
                <w:rFonts w:ascii="Consolas" w:cs="Consolas" w:eastAsia="Consolas" w:hAnsi="Consolas"/>
                <w:color w:val="C9D1D9"/>
                <w:sz w:val="19"/>
                <w:szCs w:val="19"/>
              </w:rPr>
              <w:t xml:space="preserve">  questionId: q1._id,</w:t>
            </w:r>
          </w:p>
          <w:p>
            <w:pPr>
              <w:spacing w:after="40"/>
            </w:pPr>
            <w:r>
              <w:rPr>
                <w:rFonts w:ascii="Consolas" w:cs="Consolas" w:eastAsia="Consolas" w:hAnsi="Consolas"/>
                <w:color w:val="C9D1D9"/>
                <w:sz w:val="19"/>
                <w:szCs w:val="19"/>
              </w:rPr>
              <w:t xml:space="preserve">  authorId: asker._id,</w:t>
            </w:r>
          </w:p>
          <w:p>
            <w:pPr>
              <w:spacing w:after="40"/>
            </w:pPr>
            <w:r>
              <w:rPr>
                <w:rFonts w:ascii="Consolas" w:cs="Consolas" w:eastAsia="Consolas" w:hAnsi="Consolas"/>
                <w:color w:val="C9D1D9"/>
                <w:sz w:val="19"/>
                <w:szCs w:val="19"/>
              </w:rPr>
              <w:t xml:space="preserve">  parentAnswerId: a1._id,   // &lt;-- this is what makes it a THREADED reply</w:t>
            </w:r>
          </w:p>
          <w:p>
            <w:pPr>
              <w:spacing w:after="40"/>
            </w:pPr>
            <w:r>
              <w:rPr>
                <w:rFonts w:ascii="Consolas" w:cs="Consolas" w:eastAsia="Consolas" w:hAnsi="Consolas"/>
                <w:color w:val="C9D1D9"/>
                <w:sz w:val="19"/>
                <w:szCs w:val="19"/>
              </w:rPr>
              <w:t xml:space="preserve">  text: "Good point -- does that also apply to $lookup with a pipeline instead of localField?",</w:t>
            </w:r>
          </w:p>
          <w:p>
            <w:pPr>
              <w:spacing w:after="40"/>
            </w:pPr>
            <w:r>
              <w:rPr>
                <w:rFonts w:ascii="Consolas" w:cs="Consolas" w:eastAsia="Consolas" w:hAnsi="Consolas"/>
                <w:color w:val="C9D1D9"/>
                <w:sz w:val="19"/>
                <w:szCs w:val="19"/>
              </w:rPr>
              <w:t xml:space="preserve">  createdAt: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Atomically increment the question's denormalized answerCount</w:t>
            </w:r>
          </w:p>
          <w:p>
            <w:pPr>
              <w:spacing w:after="40"/>
            </w:pPr>
            <w:r>
              <w:rPr>
                <w:rFonts w:ascii="Consolas" w:cs="Consolas" w:eastAsia="Consolas" w:hAnsi="Consolas"/>
                <w:color w:val="C9D1D9"/>
                <w:sz w:val="19"/>
                <w:szCs w:val="19"/>
              </w:rPr>
              <w:t xml:space="preserve">db.questions.updateOne({ _id: q1._id }, { $inc: { answerCount: 1 } })</w:t>
            </w:r>
          </w:p>
        </w:tc>
      </w:tr>
    </w:tbl>
    <w:p>
      <w:pPr>
        <w:pStyle w:val="Heading3"/>
        <w:spacing w:after="140" w:before="260"/>
      </w:pPr>
      <w:r>
        <w:rPr>
          <w:b/>
          <w:bCs/>
          <w:color w:val="13AA52"/>
          <w:sz w:val="23"/>
          <w:szCs w:val="23"/>
        </w:rPr>
        <w:t xml:space="preserve">Step 5 — Index: Support the Most Common Forum Queries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Look up all tags for a question, and all questions for a tag -- compound index</w:t>
            </w:r>
          </w:p>
          <w:p>
            <w:pPr>
              <w:spacing w:after="40"/>
            </w:pPr>
            <w:r>
              <w:rPr>
                <w:rFonts w:ascii="Consolas" w:cs="Consolas" w:eastAsia="Consolas" w:hAnsi="Consolas"/>
                <w:color w:val="C9D1D9"/>
                <w:sz w:val="19"/>
                <w:szCs w:val="19"/>
              </w:rPr>
              <w:t xml:space="preserve">db.questionTags.createIndex({ questionId: 1, tag: 1 })</w:t>
            </w:r>
          </w:p>
          <w:p>
            <w:pPr>
              <w:spacing w:after="40"/>
            </w:pPr>
            <w:r>
              <w:rPr>
                <w:rFonts w:ascii="Consolas" w:cs="Consolas" w:eastAsia="Consolas" w:hAnsi="Consolas"/>
                <w:color w:val="C9D1D9"/>
                <w:sz w:val="19"/>
                <w:szCs w:val="19"/>
              </w:rPr>
              <w:t xml:space="preserve">db.questionTags.createIndex({ tag: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Reconstruct a thread quickly: all top-level answers, and all replies to a given answer</w:t>
            </w:r>
          </w:p>
          <w:p>
            <w:pPr>
              <w:spacing w:after="40"/>
            </w:pPr>
            <w:r>
              <w:rPr>
                <w:rFonts w:ascii="Consolas" w:cs="Consolas" w:eastAsia="Consolas" w:hAnsi="Consolas"/>
                <w:color w:val="C9D1D9"/>
                <w:sz w:val="19"/>
                <w:szCs w:val="19"/>
              </w:rPr>
              <w:t xml:space="preserve">db.answers.createIndex({ questionId: 1, parentAnswerId: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 with explain()</w:t>
            </w:r>
          </w:p>
          <w:p>
            <w:pPr>
              <w:spacing w:after="40"/>
            </w:pPr>
            <w:r>
              <w:rPr>
                <w:rFonts w:ascii="Consolas" w:cs="Consolas" w:eastAsia="Consolas" w:hAnsi="Consolas"/>
                <w:color w:val="C9D1D9"/>
                <w:sz w:val="19"/>
                <w:szCs w:val="19"/>
              </w:rPr>
              <w:t xml:space="preserve">db.answers.find({ questionId: q1._id, parentAnswerId: null }).explain("executionStats")</w:t>
            </w:r>
          </w:p>
          <w:p>
            <w:pPr>
              <w:spacing w:after="40"/>
            </w:pPr>
            <w:r>
              <w:rPr>
                <w:rFonts w:ascii="Consolas" w:cs="Consolas" w:eastAsia="Consolas" w:hAnsi="Consolas"/>
                <w:color w:val="C9D1D9"/>
                <w:sz w:val="19"/>
                <w:szCs w:val="19"/>
              </w:rPr>
              <w:t xml:space="preserve">// winningPlan.stage: "IXSCAN"</w:t>
            </w:r>
          </w:p>
        </w:tc>
      </w:tr>
    </w:tbl>
    <w:p>
      <w:pPr>
        <w:pStyle w:val="Heading3"/>
        <w:spacing w:after="140" w:before="260"/>
      </w:pPr>
      <w:r>
        <w:rPr>
          <w:b/>
          <w:bCs/>
          <w:color w:val="13AA52"/>
          <w:sz w:val="23"/>
          <w:szCs w:val="23"/>
        </w:rPr>
        <w:t xml:space="preserve">Step 6 — Delete: Remove a Tag Association (Safely)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Preview before removing</w:t>
            </w:r>
          </w:p>
          <w:p>
            <w:pPr>
              <w:spacing w:after="40"/>
            </w:pPr>
            <w:r>
              <w:rPr>
                <w:rFonts w:ascii="Consolas" w:cs="Consolas" w:eastAsia="Consolas" w:hAnsi="Consolas"/>
                <w:color w:val="C9D1D9"/>
                <w:sz w:val="19"/>
                <w:szCs w:val="19"/>
              </w:rPr>
              <w:t xml:space="preserve">db.questionTags.find({ questionId: q1._id, tag: "lookup"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Remove just this ONE tag association -- the question and other tags are untouched</w:t>
            </w:r>
          </w:p>
          <w:p>
            <w:pPr>
              <w:spacing w:after="40"/>
            </w:pPr>
            <w:r>
              <w:rPr>
                <w:rFonts w:ascii="Consolas" w:cs="Consolas" w:eastAsia="Consolas" w:hAnsi="Consolas"/>
                <w:color w:val="C9D1D9"/>
                <w:sz w:val="19"/>
                <w:szCs w:val="19"/>
              </w:rPr>
              <w:t xml:space="preserve">db.questionTags.deleteOne({ questionId: q1._id, tag: "lookup"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this walkthrough deliberately used a JUNCTION collection (questionTags) for the N:M relationship and PARENT-REFERENCING (parentAnswerId) for arbitrarily-deep threading — two different relationship patterns from Section 4, chosen specifically because two-way embedding or a fixed-depth embedded reply structure would both break down at real forum scale.</w:t>
      </w:r>
    </w:p>
    <w:p>
      <w:r>
        <w:br w:type="page"/>
      </w:r>
    </w:p>
    <w:p>
      <w:pPr>
        <w:pStyle w:val="Heading1"/>
        <w:pBdr>
          <w:bottom w:val="single" w:color="13AA52" w:sz="12" w:space="4"/>
        </w:pBdr>
        <w:spacing w:after="240" w:before="480"/>
      </w:pPr>
      <w:r>
        <w:rPr>
          <w:b/>
          <w:bCs/>
          <w:color w:val="0B6E4F"/>
          <w:sz w:val="32"/>
          <w:szCs w:val="32"/>
        </w:rPr>
        <w:t xml:space="preserve">10. Real-World Case Study Exercises (with Solutions)</w:t>
      </w:r>
    </w:p>
    <w:p>
      <w:pPr>
        <w:pStyle w:val="Heading2"/>
        <w:spacing w:after="180" w:before="360"/>
      </w:pPr>
      <w:r>
        <w:rPr>
          <w:b/>
          <w:bCs/>
          <w:color w:val="1A1A1A"/>
          <w:sz w:val="26"/>
          <w:szCs w:val="26"/>
        </w:rPr>
        <w:t xml:space="preserve">Exercise 1 — Video Streaming Platform (Basic–Intermediate)</w:t>
      </w:r>
    </w:p>
    <w:p>
      <w:pPr>
        <w:spacing w:after="160" w:line="300"/>
      </w:pPr>
      <w:r>
        <w:rPr>
          <w:color w:val="1A1A1A"/>
          <w:sz w:val="22"/>
          <w:szCs w:val="22"/>
        </w:rPr>
        <w:t xml:space="preserve">Task: Design a schema for a video streaming platform where each video has: a title, an uploader (reference), a view count, and a bounded set of the 5 most helpful comments embedded, with full comments living in a separate collection. Write the schema, insertion, and a query for a video's full comment history.</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streaming_platform</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db.createCollection("videos", {</w:t>
            </w:r>
          </w:p>
          <w:p>
            <w:pPr>
              <w:spacing w:after="40"/>
            </w:pPr>
            <w:r>
              <w:rPr>
                <w:rFonts w:ascii="Consolas" w:cs="Consolas" w:eastAsia="Consolas" w:hAnsi="Consolas"/>
                <w:color w:val="C9D1D9"/>
                <w:sz w:val="19"/>
                <w:szCs w:val="19"/>
              </w:rPr>
              <w:t xml:space="preserve">  validator: { $jsonSchema: {</w:t>
            </w:r>
          </w:p>
          <w:p>
            <w:pPr>
              <w:spacing w:after="40"/>
            </w:pPr>
            <w:r>
              <w:rPr>
                <w:rFonts w:ascii="Consolas" w:cs="Consolas" w:eastAsia="Consolas" w:hAnsi="Consolas"/>
                <w:color w:val="C9D1D9"/>
                <w:sz w:val="19"/>
                <w:szCs w:val="19"/>
              </w:rPr>
              <w:t xml:space="preserve">    bsonType: "object", required: ["title", "uploaderId", "viewCount"],</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 uploaderId: { bsonType: "objectId" },</w:t>
            </w:r>
          </w:p>
          <w:p>
            <w:pPr>
              <w:spacing w:after="40"/>
            </w:pPr>
            <w:r>
              <w:rPr>
                <w:rFonts w:ascii="Consolas" w:cs="Consolas" w:eastAsia="Consolas" w:hAnsi="Consolas"/>
                <w:color w:val="C9D1D9"/>
                <w:sz w:val="19"/>
                <w:szCs w:val="19"/>
              </w:rPr>
              <w:t xml:space="preserve">      viewCount: { bsonType: "int", minimum: 0 },</w:t>
            </w:r>
          </w:p>
          <w:p>
            <w:pPr>
              <w:spacing w:after="40"/>
            </w:pPr>
            <w:r>
              <w:rPr>
                <w:rFonts w:ascii="Consolas" w:cs="Consolas" w:eastAsia="Consolas" w:hAnsi="Consolas"/>
                <w:color w:val="C9D1D9"/>
                <w:sz w:val="19"/>
                <w:szCs w:val="19"/>
              </w:rPr>
              <w:t xml:space="preserve">      topComments: { bsonType: "array"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db.videos.insertOne({</w:t>
            </w:r>
          </w:p>
          <w:p>
            <w:pPr>
              <w:spacing w:after="40"/>
            </w:pPr>
            <w:r>
              <w:rPr>
                <w:rFonts w:ascii="Consolas" w:cs="Consolas" w:eastAsia="Consolas" w:hAnsi="Consolas"/>
                <w:color w:val="C9D1D9"/>
                <w:sz w:val="19"/>
                <w:szCs w:val="19"/>
              </w:rPr>
              <w:t xml:space="preserve">  title: "MongoDB Schema Design Crash Course", uploaderId: ObjectId(),</w:t>
            </w:r>
          </w:p>
          <w:p>
            <w:pPr>
              <w:spacing w:after="40"/>
            </w:pPr>
            <w:r>
              <w:rPr>
                <w:rFonts w:ascii="Consolas" w:cs="Consolas" w:eastAsia="Consolas" w:hAnsi="Consolas"/>
                <w:color w:val="C9D1D9"/>
                <w:sz w:val="19"/>
                <w:szCs w:val="19"/>
              </w:rPr>
              <w:t xml:space="preserve">  viewCount: 0,</w:t>
            </w:r>
          </w:p>
          <w:p>
            <w:pPr>
              <w:spacing w:after="40"/>
            </w:pPr>
            <w:r>
              <w:rPr>
                <w:rFonts w:ascii="Consolas" w:cs="Consolas" w:eastAsia="Consolas" w:hAnsi="Consolas"/>
                <w:color w:val="C9D1D9"/>
                <w:sz w:val="19"/>
                <w:szCs w:val="19"/>
              </w:rPr>
              <w:t xml:space="preserve">  topComments: [ { user: "learner1", text: "Super helpful!" } ]   // Subset Pattern</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Full comment history lives in a SEPARATE collection (One-to-Zillions)</w:t>
            </w:r>
          </w:p>
          <w:p>
            <w:pPr>
              <w:spacing w:after="40"/>
            </w:pPr>
            <w:r>
              <w:rPr>
                <w:rFonts w:ascii="Consolas" w:cs="Consolas" w:eastAsia="Consolas" w:hAnsi="Consolas"/>
                <w:color w:val="C9D1D9"/>
                <w:sz w:val="19"/>
                <w:szCs w:val="19"/>
              </w:rPr>
              <w:t xml:space="preserve">let vid = db.videos.findOne({ title: /Schema Design/ })</w:t>
            </w:r>
          </w:p>
          <w:p>
            <w:pPr>
              <w:spacing w:after="40"/>
            </w:pPr>
            <w:r>
              <w:rPr>
                <w:rFonts w:ascii="Consolas" w:cs="Consolas" w:eastAsia="Consolas" w:hAnsi="Consolas"/>
                <w:color w:val="C9D1D9"/>
                <w:sz w:val="19"/>
                <w:szCs w:val="19"/>
              </w:rPr>
              <w:t xml:space="preserve">db.videoComments.insertMany([</w:t>
            </w:r>
          </w:p>
          <w:p>
            <w:pPr>
              <w:spacing w:after="40"/>
            </w:pPr>
            <w:r>
              <w:rPr>
                <w:rFonts w:ascii="Consolas" w:cs="Consolas" w:eastAsia="Consolas" w:hAnsi="Consolas"/>
                <w:color w:val="C9D1D9"/>
                <w:sz w:val="19"/>
                <w:szCs w:val="19"/>
              </w:rPr>
              <w:t xml:space="preserve">  { videoId: vid._id, user: "learner1", text: "Super helpful!" },</w:t>
            </w:r>
          </w:p>
          <w:p>
            <w:pPr>
              <w:spacing w:after="40"/>
            </w:pPr>
            <w:r>
              <w:rPr>
                <w:rFonts w:ascii="Consolas" w:cs="Consolas" w:eastAsia="Consolas" w:hAnsi="Consolas"/>
                <w:color w:val="C9D1D9"/>
                <w:sz w:val="19"/>
                <w:szCs w:val="19"/>
              </w:rPr>
              <w:t xml:space="preserve">  { videoId: vid._id, user: "learner2", text: "Great pacing."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db.videoComments.createIndex({ videoId: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Query the FULL comment history for a video (the 'see all comments' page)</w:t>
            </w:r>
          </w:p>
          <w:p>
            <w:pPr>
              <w:spacing w:after="40"/>
            </w:pPr>
            <w:r>
              <w:rPr>
                <w:rFonts w:ascii="Consolas" w:cs="Consolas" w:eastAsia="Consolas" w:hAnsi="Consolas"/>
                <w:color w:val="C9D1D9"/>
                <w:sz w:val="19"/>
                <w:szCs w:val="19"/>
              </w:rPr>
              <w:t xml:space="preserve">db.videoComments.find({ videoId: vid._id })</w:t>
            </w:r>
          </w:p>
        </w:tc>
      </w:tr>
    </w:tbl>
    <w:p>
      <w:pPr>
        <w:pStyle w:val="Heading2"/>
        <w:spacing w:after="180" w:before="360"/>
      </w:pPr>
      <w:r>
        <w:rPr>
          <w:b/>
          <w:bCs/>
          <w:color w:val="1A1A1A"/>
          <w:sz w:val="26"/>
          <w:szCs w:val="26"/>
        </w:rPr>
        <w:t xml:space="preserve">Exercise 2 — Ride-Hailing Trip History (Intermediate)</w:t>
      </w:r>
    </w:p>
    <w:p>
      <w:pPr>
        <w:spacing w:after="160" w:line="300"/>
      </w:pPr>
      <w:r>
        <w:rPr>
          <w:color w:val="1A1A1A"/>
          <w:sz w:val="22"/>
          <w:szCs w:val="22"/>
        </w:rPr>
        <w:t xml:space="preserve">Task: Design a schema for a ride-hailing app's completed trips. Each trip must PRESERVE the fare and driver name AT THE TIME of the trip (even if the driver later changes their name or the fare formula changes), while still allowing a query for 'all trips by driver X' via a live reference. Write the schema and one insert.</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ride_hailing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db.trips.insertOne({</w:t>
            </w:r>
          </w:p>
          <w:p>
            <w:pPr>
              <w:spacing w:after="40"/>
            </w:pPr>
            <w:r>
              <w:rPr>
                <w:rFonts w:ascii="Consolas" w:cs="Consolas" w:eastAsia="Consolas" w:hAnsi="Consolas"/>
                <w:color w:val="C9D1D9"/>
                <w:sz w:val="19"/>
                <w:szCs w:val="19"/>
              </w:rPr>
              <w:t xml:space="preserve">  riderId: ObjectId(),</w:t>
            </w:r>
          </w:p>
          <w:p>
            <w:pPr>
              <w:spacing w:after="40"/>
            </w:pPr>
            <w:r>
              <w:rPr>
                <w:rFonts w:ascii="Consolas" w:cs="Consolas" w:eastAsia="Consolas" w:hAnsi="Consolas"/>
                <w:color w:val="C9D1D9"/>
                <w:sz w:val="19"/>
                <w:szCs w:val="19"/>
              </w:rPr>
              <w:t xml:space="preserve">  driverId: ObjectId(),        // live reference -- supports "all trips by driver X"</w:t>
            </w:r>
          </w:p>
          <w:p>
            <w:pPr>
              <w:spacing w:after="40"/>
            </w:pPr>
            <w:r>
              <w:rPr>
                <w:rFonts w:ascii="Consolas" w:cs="Consolas" w:eastAsia="Consolas" w:hAnsi="Consolas"/>
                <w:color w:val="C9D1D9"/>
                <w:sz w:val="19"/>
                <w:szCs w:val="19"/>
              </w:rPr>
              <w:t xml:space="preserve">  driverSnapshot: {              // SNAPSHOT at time of trip -- Section 6.1.3 pattern</w:t>
            </w:r>
          </w:p>
          <w:p>
            <w:pPr>
              <w:spacing w:after="40"/>
            </w:pPr>
            <w:r>
              <w:rPr>
                <w:rFonts w:ascii="Consolas" w:cs="Consolas" w:eastAsia="Consolas" w:hAnsi="Consolas"/>
                <w:color w:val="C9D1D9"/>
                <w:sz w:val="19"/>
                <w:szCs w:val="19"/>
              </w:rPr>
              <w:t xml:space="preserve">    name: "Rajesh K.", vehicleNumber: "PB-10-AB-1234"</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fareAtCompletion: 245.50,      // SNAPSHOT, never recalculated later</w:t>
            </w:r>
          </w:p>
          <w:p>
            <w:pPr>
              <w:spacing w:after="40"/>
            </w:pPr>
            <w:r>
              <w:rPr>
                <w:rFonts w:ascii="Consolas" w:cs="Consolas" w:eastAsia="Consolas" w:hAnsi="Consolas"/>
                <w:color w:val="C9D1D9"/>
                <w:sz w:val="19"/>
                <w:szCs w:val="19"/>
              </w:rPr>
              <w:t xml:space="preserve">  pickupLocation: "Sector 17",</w:t>
            </w:r>
          </w:p>
          <w:p>
            <w:pPr>
              <w:spacing w:after="40"/>
            </w:pPr>
            <w:r>
              <w:rPr>
                <w:rFonts w:ascii="Consolas" w:cs="Consolas" w:eastAsia="Consolas" w:hAnsi="Consolas"/>
                <w:color w:val="C9D1D9"/>
                <w:sz w:val="19"/>
                <w:szCs w:val="19"/>
              </w:rPr>
              <w:t xml:space="preserve">  dropLocation: "Elante Mall",</w:t>
            </w:r>
          </w:p>
          <w:p>
            <w:pPr>
              <w:spacing w:after="40"/>
            </w:pPr>
            <w:r>
              <w:rPr>
                <w:rFonts w:ascii="Consolas" w:cs="Consolas" w:eastAsia="Consolas" w:hAnsi="Consolas"/>
                <w:color w:val="C9D1D9"/>
                <w:sz w:val="19"/>
                <w:szCs w:val="19"/>
              </w:rPr>
              <w:t xml:space="preserve">  status: "completed",</w:t>
            </w:r>
          </w:p>
          <w:p>
            <w:pPr>
              <w:spacing w:after="40"/>
            </w:pPr>
            <w:r>
              <w:rPr>
                <w:rFonts w:ascii="Consolas" w:cs="Consolas" w:eastAsia="Consolas" w:hAnsi="Consolas"/>
                <w:color w:val="C9D1D9"/>
                <w:sz w:val="19"/>
                <w:szCs w:val="19"/>
              </w:rPr>
              <w:t xml:space="preserve">  completedAt: new Date()</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'All trips by this driver' -- uses the live reference, unaffected by snapshot fields</w:t>
            </w:r>
          </w:p>
          <w:p>
            <w:pPr>
              <w:spacing w:after="40"/>
            </w:pPr>
            <w:r>
              <w:rPr>
                <w:rFonts w:ascii="Consolas" w:cs="Consolas" w:eastAsia="Consolas" w:hAnsi="Consolas"/>
                <w:color w:val="C9D1D9"/>
                <w:sz w:val="19"/>
                <w:szCs w:val="19"/>
              </w:rPr>
              <w:t xml:space="preserve">db.trips.find({ driverId: ObjectId("...")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directly mirrors the e-commerce order pattern from Section 6.1.3 — a live reference (driverId) for lookups/analytics, coexisting with an embedded snapshot (driverSnapshot, fareAtCompletion) for historically accurate records. The same design reasoning applies whenever 'what happened at the time' must be preserved independently of 'what is true now'.</w:t>
      </w:r>
    </w:p>
    <w:p>
      <w:pPr>
        <w:pStyle w:val="Heading2"/>
        <w:spacing w:after="180" w:before="360"/>
      </w:pPr>
      <w:r>
        <w:rPr>
          <w:b/>
          <w:bCs/>
          <w:color w:val="1A1A1A"/>
          <w:sz w:val="26"/>
          <w:szCs w:val="26"/>
        </w:rPr>
        <w:t xml:space="preserve">Exercise 3 — University Discussion Board (Advanced)</w:t>
      </w:r>
    </w:p>
    <w:p>
      <w:pPr>
        <w:spacing w:after="160" w:line="300"/>
      </w:pPr>
      <w:r>
        <w:rPr>
          <w:color w:val="1A1A1A"/>
          <w:sz w:val="22"/>
          <w:szCs w:val="22"/>
        </w:rPr>
        <w:t xml:space="preserve">Task: Design a schema for a university discussion board with: Students (many-to-many enrollment in Courses via a junction collection), and each Course having threaded discussion posts (parent-referencing for arbitrary nesting). Add schema validation requiring a 'title' and 'authorId' on every post, and create the indexes needed to efficiently list a course's top-level posts and a post's direct replies.</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discussion_board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N:M junction collection: students &lt;-&gt; courses</w:t>
            </w:r>
          </w:p>
          <w:p>
            <w:pPr>
              <w:spacing w:after="40"/>
            </w:pPr>
            <w:r>
              <w:rPr>
                <w:rFonts w:ascii="Consolas" w:cs="Consolas" w:eastAsia="Consolas" w:hAnsi="Consolas"/>
                <w:color w:val="C9D1D9"/>
                <w:sz w:val="19"/>
                <w:szCs w:val="19"/>
              </w:rPr>
              <w:t xml:space="preserve">db.enrollments.createIndex({ studentId: 1, courseId: 1 }, { unique: true })</w:t>
            </w:r>
          </w:p>
          <w:p>
            <w:pPr>
              <w:spacing w:after="40"/>
            </w:pPr>
            <w:r>
              <w:rPr>
                <w:rFonts w:ascii="Consolas" w:cs="Consolas" w:eastAsia="Consolas" w:hAnsi="Consolas"/>
                <w:color w:val="C9D1D9"/>
                <w:sz w:val="19"/>
                <w:szCs w:val="19"/>
              </w:rPr>
              <w:t xml:space="preserve">db.enrollments.insertOne({ studentId: ObjectId(), courseId: ObjectId(), enrolledOn: new Date()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Threaded discussion posts with schema validation</w:t>
            </w:r>
          </w:p>
          <w:p>
            <w:pPr>
              <w:spacing w:after="40"/>
            </w:pPr>
            <w:r>
              <w:rPr>
                <w:rFonts w:ascii="Consolas" w:cs="Consolas" w:eastAsia="Consolas" w:hAnsi="Consolas"/>
                <w:color w:val="C9D1D9"/>
                <w:sz w:val="19"/>
                <w:szCs w:val="19"/>
              </w:rPr>
              <w:t xml:space="preserve">db.createCollection("posts", {</w:t>
            </w:r>
          </w:p>
          <w:p>
            <w:pPr>
              <w:spacing w:after="40"/>
            </w:pPr>
            <w:r>
              <w:rPr>
                <w:rFonts w:ascii="Consolas" w:cs="Consolas" w:eastAsia="Consolas" w:hAnsi="Consolas"/>
                <w:color w:val="C9D1D9"/>
                <w:sz w:val="19"/>
                <w:szCs w:val="19"/>
              </w:rPr>
              <w:t xml:space="preserve">  validator: { $jsonSchema: {</w:t>
            </w:r>
          </w:p>
          <w:p>
            <w:pPr>
              <w:spacing w:after="40"/>
            </w:pPr>
            <w:r>
              <w:rPr>
                <w:rFonts w:ascii="Consolas" w:cs="Consolas" w:eastAsia="Consolas" w:hAnsi="Consolas"/>
                <w:color w:val="C9D1D9"/>
                <w:sz w:val="19"/>
                <w:szCs w:val="19"/>
              </w:rPr>
              <w:t xml:space="preserve">    bsonType: "object", required: ["title", "authorId", "courseId"],</w:t>
            </w:r>
          </w:p>
          <w:p>
            <w:pPr>
              <w:spacing w:after="40"/>
            </w:pPr>
            <w:r>
              <w:rPr>
                <w:rFonts w:ascii="Consolas" w:cs="Consolas" w:eastAsia="Consolas" w:hAnsi="Consolas"/>
                <w:color w:val="C9D1D9"/>
                <w:sz w:val="19"/>
                <w:szCs w:val="19"/>
              </w:rPr>
              <w:t xml:space="preserve">    properties: {</w:t>
            </w:r>
          </w:p>
          <w:p>
            <w:pPr>
              <w:spacing w:after="40"/>
            </w:pPr>
            <w:r>
              <w:rPr>
                <w:rFonts w:ascii="Consolas" w:cs="Consolas" w:eastAsia="Consolas" w:hAnsi="Consolas"/>
                <w:color w:val="C9D1D9"/>
                <w:sz w:val="19"/>
                <w:szCs w:val="19"/>
              </w:rPr>
              <w:t xml:space="preserve">      title: { bsonType: "string" }, authorId: { bsonType: "objectId" },</w:t>
            </w:r>
          </w:p>
          <w:p>
            <w:pPr>
              <w:spacing w:after="40"/>
            </w:pPr>
            <w:r>
              <w:rPr>
                <w:rFonts w:ascii="Consolas" w:cs="Consolas" w:eastAsia="Consolas" w:hAnsi="Consolas"/>
                <w:color w:val="C9D1D9"/>
                <w:sz w:val="19"/>
                <w:szCs w:val="19"/>
              </w:rPr>
              <w:t xml:space="preserve">      courseId: { bsonType: "objectId" }, parentPostId: { bsonType: ["objectId", "null"]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courseId = ObjectId()</w:t>
            </w:r>
          </w:p>
          <w:p>
            <w:pPr>
              <w:spacing w:after="40"/>
            </w:pPr>
            <w:r>
              <w:rPr>
                <w:rFonts w:ascii="Consolas" w:cs="Consolas" w:eastAsia="Consolas" w:hAnsi="Consolas"/>
                <w:color w:val="C9D1D9"/>
                <w:sz w:val="19"/>
                <w:szCs w:val="19"/>
              </w:rPr>
              <w:t xml:space="preserve">db.posts.insertOne({</w:t>
            </w:r>
          </w:p>
          <w:p>
            <w:pPr>
              <w:spacing w:after="40"/>
            </w:pPr>
            <w:r>
              <w:rPr>
                <w:rFonts w:ascii="Consolas" w:cs="Consolas" w:eastAsia="Consolas" w:hAnsi="Consolas"/>
                <w:color w:val="C9D1D9"/>
                <w:sz w:val="19"/>
                <w:szCs w:val="19"/>
              </w:rPr>
              <w:t xml:space="preserve">  title: "Question about Assignment 3", authorId: ObjectId(),</w:t>
            </w:r>
          </w:p>
          <w:p>
            <w:pPr>
              <w:spacing w:after="40"/>
            </w:pPr>
            <w:r>
              <w:rPr>
                <w:rFonts w:ascii="Consolas" w:cs="Consolas" w:eastAsia="Consolas" w:hAnsi="Consolas"/>
                <w:color w:val="C9D1D9"/>
                <w:sz w:val="19"/>
                <w:szCs w:val="19"/>
              </w:rPr>
              <w:t xml:space="preserve">  courseId: courseId, parentPostId: null   // top-level post</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let topPost = db.posts.findOne({ title: /Assignment 3/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db.posts.insertOne({</w:t>
            </w:r>
          </w:p>
          <w:p>
            <w:pPr>
              <w:spacing w:after="40"/>
            </w:pPr>
            <w:r>
              <w:rPr>
                <w:rFonts w:ascii="Consolas" w:cs="Consolas" w:eastAsia="Consolas" w:hAnsi="Consolas"/>
                <w:color w:val="C9D1D9"/>
                <w:sz w:val="19"/>
                <w:szCs w:val="19"/>
              </w:rPr>
              <w:t xml:space="preserve">  title: "Re: Question about Assignment 3", authorId: ObjectId(),</w:t>
            </w:r>
          </w:p>
          <w:p>
            <w:pPr>
              <w:spacing w:after="40"/>
            </w:pPr>
            <w:r>
              <w:rPr>
                <w:rFonts w:ascii="Consolas" w:cs="Consolas" w:eastAsia="Consolas" w:hAnsi="Consolas"/>
                <w:color w:val="C9D1D9"/>
                <w:sz w:val="19"/>
                <w:szCs w:val="19"/>
              </w:rPr>
              <w:t xml:space="preserve">  courseId: courseId, parentPostId: topPost._id   // threaded reply</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Indexes for the two key access patterns</w:t>
            </w:r>
          </w:p>
          <w:p>
            <w:pPr>
              <w:spacing w:after="40"/>
            </w:pPr>
            <w:r>
              <w:rPr>
                <w:rFonts w:ascii="Consolas" w:cs="Consolas" w:eastAsia="Consolas" w:hAnsi="Consolas"/>
                <w:color w:val="C9D1D9"/>
                <w:sz w:val="19"/>
                <w:szCs w:val="19"/>
              </w:rPr>
              <w:t xml:space="preserve">db.posts.createIndex({ courseId: 1, parentPostId: 1 })   // list top-level posts per course</w:t>
            </w:r>
          </w:p>
          <w:p>
            <w:pPr>
              <w:spacing w:after="40"/>
            </w:pPr>
            <w:r>
              <w:rPr>
                <w:rFonts w:ascii="Consolas" w:cs="Consolas" w:eastAsia="Consolas" w:hAnsi="Consolas"/>
                <w:color w:val="C9D1D9"/>
                <w:sz w:val="19"/>
                <w:szCs w:val="19"/>
              </w:rPr>
              <w:t xml:space="preserve">// query: db.posts.find({ courseId: courseId, parentPostId: null })</w:t>
            </w:r>
          </w:p>
          <w:p>
            <w:pPr>
              <w:spacing w:after="40"/>
            </w:pPr>
            <w:r>
              <w:rPr>
                <w:rFonts w:ascii="Consolas" w:cs="Consolas" w:eastAsia="Consolas" w:hAnsi="Consolas"/>
                <w:color w:val="C9D1D9"/>
                <w:sz w:val="19"/>
                <w:szCs w:val="19"/>
              </w:rPr>
              <w:t xml:space="preserve">// query: db.posts.find({ parentPostId: topPost._id })   // direct replies to a post</w:t>
            </w:r>
          </w:p>
        </w:tc>
      </w:tr>
    </w:tbl>
    <w:p>
      <w:r>
        <w:br w:type="page"/>
      </w:r>
    </w:p>
    <w:p>
      <w:pPr>
        <w:pStyle w:val="Heading1"/>
        <w:pBdr>
          <w:bottom w:val="single" w:color="13AA52" w:sz="12" w:space="4"/>
        </w:pBdr>
        <w:spacing w:after="240" w:before="480"/>
      </w:pPr>
      <w:r>
        <w:rPr>
          <w:b/>
          <w:bCs/>
          <w:color w:val="0B6E4F"/>
          <w:sz w:val="32"/>
          <w:szCs w:val="32"/>
        </w:rPr>
        <w:t xml:space="preserve">11. Self-Assessment: Conceptual Review Questions (with Model Answers)</w:t>
      </w:r>
    </w:p>
    <w:p>
      <w:pPr>
        <w:pStyle w:val="Heading3"/>
        <w:spacing w:after="140" w:before="260"/>
      </w:pPr>
      <w:r>
        <w:rPr>
          <w:b/>
          <w:bCs/>
          <w:color w:val="13AA52"/>
          <w:sz w:val="23"/>
          <w:szCs w:val="23"/>
        </w:rPr>
        <w:t xml:space="preserve">Question 1</w:t>
      </w:r>
    </w:p>
    <w:p>
      <w:pPr>
        <w:spacing w:after="160" w:line="300"/>
      </w:pPr>
      <w:r>
        <w:rPr>
          <w:b/>
          <w:bCs/>
          <w:color w:val="1A1A1A"/>
          <w:sz w:val="22"/>
          <w:szCs w:val="22"/>
        </w:rPr>
        <w:t xml:space="preserve">A junior developer embeds a full array of comments directly inside a 'blogPost' document, with no limit on array size. Six months later, a popular post crashes on write with a BSON size error. Explain exactly what went wrong and describe TWO different design patterns from this unit that could fix it.</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The developer applied the embedded data model to a relationship that turned out to be One-to-Zillions (Section 4.2.3) rather than One-to-Few — an unbounded array of comments on a genuinely popular post can grow indefinitely, and eventually the parent blogPost document exceeded MongoDB's hard 16MB document size limit, causing writes to fail (the classic embedding anti-pattern from Section 2.1).</w:t>
      </w:r>
    </w:p>
    <w:p>
      <w:pPr>
        <w:spacing w:after="160" w:line="300"/>
      </w:pPr>
      <w:r>
        <w:rPr>
          <w:color w:val="1A1A1A"/>
          <w:sz w:val="22"/>
          <w:szCs w:val="22"/>
        </w:rPr>
        <w:t xml:space="preserve">Two fixes: (1) The Subset Pattern (Section 5.2) — embed only a bounded preview (e.g., the most recent 50 comments, enforced automatically via $push with $slice), while storing the FULL comment history in a separate, referenced comments collection queried only when a user explicitly asks to see all comments. (2) Full parent-referencing (Section 4.2.3) — remove the embedded array entirely and store comments as independent documents in a comments collection, each referencing its blogPostId, queried and paginated separately from the post itself.</w:t>
      </w:r>
    </w:p>
    <w:p>
      <w:pPr>
        <w:pStyle w:val="Heading3"/>
        <w:spacing w:after="140" w:before="260"/>
      </w:pPr>
      <w:r>
        <w:rPr>
          <w:b/>
          <w:bCs/>
          <w:color w:val="13AA52"/>
          <w:sz w:val="23"/>
          <w:szCs w:val="23"/>
        </w:rPr>
        <w:t xml:space="preserve">Question 2</w:t>
      </w:r>
    </w:p>
    <w:p>
      <w:pPr>
        <w:spacing w:after="160" w:line="300"/>
      </w:pPr>
      <w:r>
        <w:rPr>
          <w:b/>
          <w:bCs/>
          <w:color w:val="1A1A1A"/>
          <w:sz w:val="22"/>
          <w:szCs w:val="22"/>
        </w:rPr>
        <w:t xml:space="preserve">Explain why an e-commerce 'orders' collection should generally NOT rely purely on referencing product documents via $lookup to display historical order line items. What could go wrong, and what is the correct design?</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If an order only stores a productId and joins live product data via $lookup at display time, then any LATER change to that product (a price change, a name change, or even the product being deleted/discontinued) would incorrectly and retroactively alter how PAST orders are displayed — e.g., an old invoice would show today's price instead of the price the customer actually paid, which is a serious financial/legal correctness bug, not just a cosmetic issue.</w:t>
      </w:r>
    </w:p>
    <w:p>
      <w:pPr>
        <w:spacing w:after="160" w:line="300"/>
      </w:pPr>
      <w:r>
        <w:rPr>
          <w:color w:val="1A1A1A"/>
          <w:sz w:val="22"/>
          <w:szCs w:val="22"/>
        </w:rPr>
        <w:t xml:space="preserve">The correct design (Section 6.1.3) is a hybrid approach: keep a live productId reference for legitimate uses like analytics or 'view current product page,' but EMBED a snapshot of purchase-time-relevant fields (nameAtPurchase, priceAtPurchase) directly inside the order document at the moment of purchase. This guarantees the order's historical record remains accurate and immutable regardless of what happens to the live product afterward.</w:t>
      </w:r>
    </w:p>
    <w:p>
      <w:pPr>
        <w:pStyle w:val="Heading3"/>
        <w:spacing w:after="140" w:before="260"/>
      </w:pPr>
      <w:r>
        <w:rPr>
          <w:b/>
          <w:bCs/>
          <w:color w:val="13AA52"/>
          <w:sz w:val="23"/>
          <w:szCs w:val="23"/>
        </w:rPr>
        <w:t xml:space="preserve">Question 3</w:t>
      </w:r>
    </w:p>
    <w:p>
      <w:pPr>
        <w:spacing w:after="160" w:line="300"/>
      </w:pPr>
      <w:r>
        <w:rPr>
          <w:b/>
          <w:bCs/>
          <w:color w:val="1A1A1A"/>
          <w:sz w:val="22"/>
          <w:szCs w:val="22"/>
        </w:rPr>
        <w:t xml:space="preserve">A students collection and a courses collection need a many-to-many enrollment relationship. Compare the two-way array embedding approach against the junction collection approach, and state which you would recommend for a university with 40,000 students and courses that can have up to 500 students each, justifying your answer.</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Two-way array embedding stores a courseIds array on each student document and a studentIds array on each course document, requiring BOTH sides to be updated on every enrollment change, with the risk of the two arrays silently drifting out of sync if one update succeeds and the other fails. It also risks unbounded array growth on the course side — a course with 500 enrolled students means a 500-element array embedded directly in that course document.</w:t>
      </w:r>
    </w:p>
    <w:p>
      <w:pPr>
        <w:spacing w:after="160" w:line="300"/>
      </w:pPr>
      <w:r>
        <w:rPr>
          <w:color w:val="1A1A1A"/>
          <w:sz w:val="22"/>
          <w:szCs w:val="22"/>
        </w:rPr>
        <w:t xml:space="preserve">The junction collection approach (Section 4.3, Option B) creates a separate enrollments collection with one document per student-course relationship, referencing both sides by ID. For this scenario — 40,000 students and courses with up to 500 students — the junction collection is clearly the better recommendation: it avoids the dual-update synchronization risk entirely, scales cleanly regardless of how many students enroll in any one course (no embedded array approaching size limits), and naturally provides a place to store relationship-specific data like enrollment date or final grade, which belongs to neither the student nor the course alone.</w:t>
      </w:r>
    </w:p>
    <w:p>
      <w:r>
        <w:br w:type="page"/>
      </w:r>
    </w:p>
    <w:p>
      <w:pPr>
        <w:pStyle w:val="Heading1"/>
        <w:pBdr>
          <w:bottom w:val="single" w:color="13AA52" w:sz="12" w:space="4"/>
        </w:pBdr>
        <w:spacing w:after="240" w:before="480"/>
      </w:pPr>
      <w:r>
        <w:rPr>
          <w:b/>
          <w:bCs/>
          <w:color w:val="0B6E4F"/>
          <w:sz w:val="32"/>
          <w:szCs w:val="32"/>
        </w:rPr>
        <w:t xml:space="preserve">12. Industry Interview &amp; Viva Question Bank (35 Questions)</w:t>
      </w:r>
    </w:p>
    <w:p>
      <w:pPr>
        <w:spacing w:after="160" w:line="300"/>
      </w:pPr>
      <w:r>
        <w:rPr>
          <w:color w:val="1A1A1A"/>
          <w:sz w:val="22"/>
          <w:szCs w:val="22"/>
        </w:rPr>
        <w:t xml:space="preserve">Strictly scoped to Unit III syllabus content, following the same definition-first, scoring-oriented format as previous units.</w:t>
      </w:r>
    </w:p>
    <w:p>
      <w:pPr>
        <w:spacing w:after="160" w:line="300"/>
      </w:pPr>
      <w:r>
        <w:rPr>
          <w:b/>
          <w:bCs/>
          <w:color w:val="13AA52"/>
          <w:sz w:val="22"/>
          <w:szCs w:val="22"/>
        </w:rPr>
        <w:t xml:space="preserve">Q1. </w:t>
      </w:r>
      <w:r>
        <w:rPr>
          <w:b/>
          <w:bCs/>
          <w:color w:val="1A1A1A"/>
          <w:sz w:val="22"/>
          <w:szCs w:val="22"/>
        </w:rPr>
        <w:t xml:space="preserve">What does it mean that MongoDB design is 'workload-centric' rather than 'entity-centric'?</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means schema design is driven by the application's ACTUAL query patterns and their frequency, not by a normalized entity-relationship model. You design documents around how data is read and written in practice, optimizing the most frequent access patterns even at the cost of some data duplication.</w:t>
      </w:r>
    </w:p>
    <w:p>
      <w:pPr>
        <w:spacing w:after="160" w:line="300"/>
      </w:pPr>
      <w:r>
        <w:rPr>
          <w:b/>
          <w:bCs/>
          <w:color w:val="13AA52"/>
          <w:sz w:val="22"/>
          <w:szCs w:val="22"/>
        </w:rPr>
        <w:t xml:space="preserve">Q2. </w:t>
      </w:r>
      <w:r>
        <w:rPr>
          <w:b/>
          <w:bCs/>
          <w:color w:val="1A1A1A"/>
          <w:sz w:val="22"/>
          <w:szCs w:val="22"/>
        </w:rPr>
        <w:t xml:space="preserve">State the primary advantage and the primary risk of the embedded data model.</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Advantage: single-query reads and naturally atomic updates across the whole nested structure, since related data lives in one document. Risk: unbounded array/document growth can eventually hit the 16MB document size limit, and even before that, large growing documents suffer write-performance degradation from repeated on-disk relocation.</w:t>
      </w:r>
    </w:p>
    <w:p>
      <w:pPr>
        <w:spacing w:after="160" w:line="300"/>
      </w:pPr>
      <w:r>
        <w:rPr>
          <w:b/>
          <w:bCs/>
          <w:color w:val="13AA52"/>
          <w:sz w:val="22"/>
          <w:szCs w:val="22"/>
        </w:rPr>
        <w:t xml:space="preserve">Q3. </w:t>
      </w:r>
      <w:r>
        <w:rPr>
          <w:b/>
          <w:bCs/>
          <w:color w:val="1A1A1A"/>
          <w:sz w:val="22"/>
          <w:szCs w:val="22"/>
        </w:rPr>
        <w:t xml:space="preserve">What does $lookup do, and what SQL concept is it most similar to?</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$lookup is an aggregation pipeline stage that joins documents from one collection with documents from another collection based on a matching field, similar to a SQL LEFT OUTER JOIN — but performed at query time rather than being enforced by stored foreign keys.</w:t>
      </w:r>
    </w:p>
    <w:p>
      <w:pPr>
        <w:spacing w:after="160" w:line="300"/>
      </w:pPr>
      <w:r>
        <w:rPr>
          <w:b/>
          <w:bCs/>
          <w:color w:val="13AA52"/>
          <w:sz w:val="22"/>
          <w:szCs w:val="22"/>
        </w:rPr>
        <w:t xml:space="preserve">Q4. </w:t>
      </w:r>
      <w:r>
        <w:rPr>
          <w:b/>
          <w:bCs/>
          <w:color w:val="1A1A1A"/>
          <w:sz w:val="22"/>
          <w:szCs w:val="22"/>
        </w:rPr>
        <w:t xml:space="preserve">Name the three sub-patterns of One-to-Many relationships and one distinguishing trait of each.</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One-to-Few: small, bounded 'many' side, embedded as an array. One-to-Many: larger/growing 'many' side, modeled via an array of references or child-referencing. One-to-Zillions: extremely large/unbounded 'many' side, modeled via parent-referencing only, since even an array of references would itself become unbounded.</w:t>
      </w:r>
    </w:p>
    <w:p>
      <w:pPr>
        <w:spacing w:after="160" w:line="300"/>
      </w:pPr>
      <w:r>
        <w:rPr>
          <w:b/>
          <w:bCs/>
          <w:color w:val="13AA52"/>
          <w:sz w:val="22"/>
          <w:szCs w:val="22"/>
        </w:rPr>
        <w:t xml:space="preserve">Q5. </w:t>
      </w:r>
      <w:r>
        <w:rPr>
          <w:b/>
          <w:bCs/>
          <w:color w:val="1A1A1A"/>
          <w:sz w:val="22"/>
          <w:szCs w:val="22"/>
        </w:rPr>
        <w:t xml:space="preserve">Why does the One-to-Zillions pattern always store the reference on the CHILD side, never the parent?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storing references on the parent (e.g., an array of log entry IDs on a host document) would itself become an unbounded array as the 'zillions' grow — recreating the exact anti-pattern it's meant to avoid. Storing the reference on each child instead (hostId on each log entry) keeps the parent document's size constant regardless of how many children exist.</w:t>
      </w:r>
    </w:p>
    <w:p>
      <w:pPr>
        <w:spacing w:after="160" w:line="300"/>
      </w:pPr>
      <w:r>
        <w:rPr>
          <w:b/>
          <w:bCs/>
          <w:color w:val="13AA52"/>
          <w:sz w:val="22"/>
          <w:szCs w:val="22"/>
        </w:rPr>
        <w:t xml:space="preserve">Q6. </w:t>
      </w:r>
      <w:r>
        <w:rPr>
          <w:b/>
          <w:bCs/>
          <w:color w:val="1A1A1A"/>
          <w:sz w:val="22"/>
          <w:szCs w:val="22"/>
        </w:rPr>
        <w:t xml:space="preserve">Compare two-way array embedding and a junction collection for modeling a many-to-many relationship.</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Two-way array embedding stores a reference array on BOTH sides, requiring dual updates on every relationship change and risking sync drift or unbounded growth on a popular side. A junction collection stores one document per relationship pair in a separate collection, avoiding dual-update risk, scaling cleanly on both sides, and providing a natural home for relationship-specific data (like enrollment date or grade).</w:t>
      </w:r>
    </w:p>
    <w:p>
      <w:pPr>
        <w:spacing w:after="160" w:line="300"/>
      </w:pPr>
      <w:r>
        <w:rPr>
          <w:b/>
          <w:bCs/>
          <w:color w:val="13AA52"/>
          <w:sz w:val="22"/>
          <w:szCs w:val="22"/>
        </w:rPr>
        <w:t xml:space="preserve">Q7. </w:t>
      </w:r>
      <w:r>
        <w:rPr>
          <w:b/>
          <w:bCs/>
          <w:color w:val="1A1A1A"/>
          <w:sz w:val="22"/>
          <w:szCs w:val="22"/>
        </w:rPr>
        <w:t xml:space="preserve">What real-world modeling mistake occurs if an e-commerce order references live product data instead of embedding a purchase-time snapshot?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Old orders would incorrectly reflect CURRENT product data (e.g., today's price) instead of the price actually paid at purchase time, since $lookup always joins against the LIVE state of the referenced document — a serious financial/record-accuracy bug, not a cosmetic one.</w:t>
      </w:r>
    </w:p>
    <w:p>
      <w:pPr>
        <w:spacing w:after="160" w:line="300"/>
      </w:pPr>
      <w:r>
        <w:rPr>
          <w:b/>
          <w:bCs/>
          <w:color w:val="13AA52"/>
          <w:sz w:val="22"/>
          <w:szCs w:val="22"/>
        </w:rPr>
        <w:t xml:space="preserve">Q8. </w:t>
      </w:r>
      <w:r>
        <w:rPr>
          <w:b/>
          <w:bCs/>
          <w:color w:val="1A1A1A"/>
          <w:sz w:val="22"/>
          <w:szCs w:val="22"/>
        </w:rPr>
        <w:t xml:space="preserve">Describe the Subset Pattern and give a concrete example of when to use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Subset Pattern embeds only a bounded, representative SUBSET of a larger dataset (e.g., the 5 most recent reviews) directly in the parent document for fast common-case reads, while the full dataset lives in a separate referenced collection queried only when needed — used, for example, on a product page showing only top reviews by default.</w:t>
      </w:r>
    </w:p>
    <w:p>
      <w:pPr>
        <w:spacing w:after="160" w:line="300"/>
      </w:pPr>
      <w:r>
        <w:rPr>
          <w:b/>
          <w:bCs/>
          <w:color w:val="13AA52"/>
          <w:sz w:val="22"/>
          <w:szCs w:val="22"/>
        </w:rPr>
        <w:t xml:space="preserve">Q9. </w:t>
      </w:r>
      <w:r>
        <w:rPr>
          <w:b/>
          <w:bCs/>
          <w:color w:val="1A1A1A"/>
          <w:sz w:val="22"/>
          <w:szCs w:val="22"/>
        </w:rPr>
        <w:t xml:space="preserve">What problem does the Attribute Pattern solve, and how?</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solves the problem of scattered, product/category-specific fields being hard to index and query generically. It converts those varying fields into a uniform array of {k, v} pairs, allowing a SINGLE compound index to support searching by any attribute across structurally different document types.</w:t>
      </w:r>
    </w:p>
    <w:p>
      <w:pPr>
        <w:spacing w:after="160" w:line="300"/>
      </w:pPr>
      <w:r>
        <w:rPr>
          <w:b/>
          <w:bCs/>
          <w:color w:val="13AA52"/>
          <w:sz w:val="22"/>
          <w:szCs w:val="22"/>
        </w:rPr>
        <w:t xml:space="preserve">Q10. </w:t>
      </w:r>
      <w:r>
        <w:rPr>
          <w:b/>
          <w:bCs/>
          <w:color w:val="1A1A1A"/>
          <w:sz w:val="22"/>
          <w:szCs w:val="22"/>
        </w:rPr>
        <w:t xml:space="preserve">What is the Bucket Pattern, and what MongoDB built-in feature is conceptually built on the same idea?</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Bucket Pattern groups many small, individual time-series-style documents (e.g., one per sensor reading) into fewer, larger 'bucket' documents representing a time window, reducing document and index-entry count. MongoDB's built-in Time Series Collections feature is built on this same underlying principle.</w:t>
      </w:r>
    </w:p>
    <w:p>
      <w:pPr>
        <w:spacing w:after="160" w:line="300"/>
      </w:pPr>
      <w:r>
        <w:rPr>
          <w:b/>
          <w:bCs/>
          <w:color w:val="13AA52"/>
          <w:sz w:val="22"/>
          <w:szCs w:val="22"/>
        </w:rPr>
        <w:t xml:space="preserve">Q11. </w:t>
      </w:r>
      <w:r>
        <w:rPr>
          <w:b/>
          <w:bCs/>
          <w:color w:val="1A1A1A"/>
          <w:sz w:val="22"/>
          <w:szCs w:val="22"/>
        </w:rPr>
        <w:t xml:space="preserve">Explain the Outlier Pattern using the social media follower-count example.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Most user accounts have a normal follower count and can safely embed their follower list directly. A small number of outlier accounts (e.g., celebrities with millions of followers) would break that embedded assumption, so they are flagged (e.g., isOutlier: true) and their relationships are redirected to an external, referenced collection instead — designing for the common case while gracefully handling rare exceptions.</w:t>
      </w:r>
    </w:p>
    <w:p>
      <w:pPr>
        <w:spacing w:after="160" w:line="300"/>
      </w:pPr>
      <w:r>
        <w:rPr>
          <w:b/>
          <w:bCs/>
          <w:color w:val="13AA52"/>
          <w:sz w:val="22"/>
          <w:szCs w:val="22"/>
        </w:rPr>
        <w:t xml:space="preserve">Q12. </w:t>
      </w:r>
      <w:r>
        <w:rPr>
          <w:b/>
          <w:bCs/>
          <w:color w:val="1A1A1A"/>
          <w:sz w:val="22"/>
          <w:szCs w:val="22"/>
        </w:rPr>
        <w:t xml:space="preserve">What problem does the Schema Versioning Pattern solve?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As a schema evolves over time (enabled by MongoDB's dynamic schema), application code can accumulate messy, implicit checks for 'which document shape is this.' Adding an explicit schemaVersion field lets code and migration scripts branch cleanly on a known, versioned contract instead of guessing from field presence or absence.</w:t>
      </w:r>
    </w:p>
    <w:p>
      <w:pPr>
        <w:spacing w:after="160" w:line="300"/>
      </w:pPr>
      <w:r>
        <w:rPr>
          <w:b/>
          <w:bCs/>
          <w:color w:val="13AA52"/>
          <w:sz w:val="22"/>
          <w:szCs w:val="22"/>
        </w:rPr>
        <w:t xml:space="preserve">Q13. </w:t>
      </w:r>
      <w:r>
        <w:rPr>
          <w:b/>
          <w:bCs/>
          <w:color w:val="1A1A1A"/>
          <w:sz w:val="22"/>
          <w:szCs w:val="22"/>
        </w:rPr>
        <w:t xml:space="preserve">Why might a 1:1 relationship be modeled as a SEPARATE collection instead of embedding, even though embedding is usually the default choice for 1:1?</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Primarily for security/field-level access control — separating sensitive fields (e.g., SSN, salary, bank details) into their own collection allows stricter, independent database-level access rules (RBAC) to be applied only to that sensitive data, without exposing it to every query that reads the general-purpose parent document.</w:t>
      </w:r>
    </w:p>
    <w:p>
      <w:pPr>
        <w:spacing w:after="160" w:line="300"/>
      </w:pPr>
      <w:r>
        <w:rPr>
          <w:b/>
          <w:bCs/>
          <w:color w:val="13AA52"/>
          <w:sz w:val="22"/>
          <w:szCs w:val="22"/>
        </w:rPr>
        <w:t xml:space="preserve">Q14. </w:t>
      </w:r>
      <w:r>
        <w:rPr>
          <w:b/>
          <w:bCs/>
          <w:color w:val="1A1A1A"/>
          <w:sz w:val="22"/>
          <w:szCs w:val="22"/>
        </w:rPr>
        <w:t xml:space="preserve">What does $jsonSchema's 'required' keyword do, and how does it differ from 'properties'?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'required' lists which field NAMES must be present on every document for it to pass validation. 'properties' defines the actual validation RULES (type, range, pattern, etc.) for each named field — a field can appear in 'properties' without being in 'required', making it optional but still type-checked if present.</w:t>
      </w:r>
    </w:p>
    <w:p>
      <w:pPr>
        <w:spacing w:after="160" w:line="300"/>
      </w:pPr>
      <w:r>
        <w:rPr>
          <w:b/>
          <w:bCs/>
          <w:color w:val="13AA52"/>
          <w:sz w:val="22"/>
          <w:szCs w:val="22"/>
        </w:rPr>
        <w:t xml:space="preserve">Q15. </w:t>
      </w:r>
      <w:r>
        <w:rPr>
          <w:b/>
          <w:bCs/>
          <w:color w:val="1A1A1A"/>
          <w:sz w:val="22"/>
          <w:szCs w:val="22"/>
        </w:rPr>
        <w:t xml:space="preserve">What is the difference between validationLevel: 'strict' and validationLevel: 'moderate'?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'strict' (the default) applies validation rules to ALL inserts and ALL updates, including updates to documents that were already invalid before the rule was added. 'moderate' applies validation to new inserts and to updates of documents that ALREADY satisfied the schema, but leaves already-invalid legacy documents alone until they're brought into compliance.</w:t>
      </w:r>
    </w:p>
    <w:p>
      <w:pPr>
        <w:spacing w:after="160" w:line="300"/>
      </w:pPr>
      <w:r>
        <w:rPr>
          <w:b/>
          <w:bCs/>
          <w:color w:val="13AA52"/>
          <w:sz w:val="22"/>
          <w:szCs w:val="22"/>
        </w:rPr>
        <w:t xml:space="preserve">Q16. </w:t>
      </w:r>
      <w:r>
        <w:rPr>
          <w:b/>
          <w:bCs/>
          <w:color w:val="1A1A1A"/>
          <w:sz w:val="22"/>
          <w:szCs w:val="22"/>
        </w:rPr>
        <w:t xml:space="preserve">What is the difference between validationAction: 'error' and 'warn', and when would you use 'warn'?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'error' rejects any write that violates the schema outright. 'warn' allows the write to proceed but logs a warning to the server log. 'warn' is used as a safe rollout strategy — to observe how many existing writes WOULD fail under a new rule before actually enforcing it, avoiding unexpected production breakage.</w:t>
      </w:r>
    </w:p>
    <w:p>
      <w:pPr>
        <w:spacing w:after="160" w:line="300"/>
      </w:pPr>
      <w:r>
        <w:rPr>
          <w:b/>
          <w:bCs/>
          <w:color w:val="13AA52"/>
          <w:sz w:val="22"/>
          <w:szCs w:val="22"/>
        </w:rPr>
        <w:t xml:space="preserve">Q17. </w:t>
      </w:r>
      <w:r>
        <w:rPr>
          <w:b/>
          <w:bCs/>
          <w:color w:val="1A1A1A"/>
          <w:sz w:val="22"/>
          <w:szCs w:val="22"/>
        </w:rPr>
        <w:t xml:space="preserve">How do you add or change validation rules on a collection that already exists and contains data?</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Using the collMod administrative command via db.runCommand({ collMod: '&lt;collection&gt;', validator: {...}, validationLevel: ..., validationAction: ... }) — db.createCollection()'s validator option only applies at initial creation time.</w:t>
      </w:r>
    </w:p>
    <w:p>
      <w:pPr>
        <w:spacing w:after="160" w:line="300"/>
      </w:pPr>
      <w:r>
        <w:rPr>
          <w:b/>
          <w:bCs/>
          <w:color w:val="13AA52"/>
          <w:sz w:val="22"/>
          <w:szCs w:val="22"/>
        </w:rPr>
        <w:t xml:space="preserve">Q18. </w:t>
      </w:r>
      <w:r>
        <w:rPr>
          <w:b/>
          <w:bCs/>
          <w:color w:val="1A1A1A"/>
          <w:sz w:val="22"/>
          <w:szCs w:val="22"/>
        </w:rPr>
        <w:t xml:space="preserve">In the blogging platform example, why does the 'posts' collection store BOTH an authorId reference AND an embedded authorSnapshot?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authorId supports legitimate reference-based queries (e.g., 'find all posts by this author'), while authorSnapshot avoids a $lookup join on the highest-frequency query in the system (displaying a single post with its author's name/avatar) — a deliberate hybrid pattern, not a design inconsistency.</w:t>
      </w:r>
    </w:p>
    <w:p>
      <w:pPr>
        <w:spacing w:after="160" w:line="300"/>
      </w:pPr>
      <w:r>
        <w:rPr>
          <w:b/>
          <w:bCs/>
          <w:color w:val="13AA52"/>
          <w:sz w:val="22"/>
          <w:szCs w:val="22"/>
        </w:rPr>
        <w:t xml:space="preserve">Q19. </w:t>
      </w:r>
      <w:r>
        <w:rPr>
          <w:b/>
          <w:bCs/>
          <w:color w:val="1A1A1A"/>
          <w:sz w:val="22"/>
          <w:szCs w:val="22"/>
        </w:rPr>
        <w:t xml:space="preserve">What does $push combined with $slice: -50 accomplish, and which design pattern does it enforce automatically?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appends a new element to an array while automatically trimming the array to keep only the most recent 50 elements (a negative $slice value keeps elements from the end). It enforces the Subset Pattern directly at the update level, preventing unbounded array growth without needing separate cleanup logic.</w:t>
      </w:r>
    </w:p>
    <w:p>
      <w:pPr>
        <w:spacing w:after="160" w:line="300"/>
      </w:pPr>
      <w:r>
        <w:rPr>
          <w:b/>
          <w:bCs/>
          <w:color w:val="13AA52"/>
          <w:sz w:val="22"/>
          <w:szCs w:val="22"/>
        </w:rPr>
        <w:t xml:space="preserve">Q20. </w:t>
      </w:r>
      <w:r>
        <w:rPr>
          <w:b/>
          <w:bCs/>
          <w:color w:val="1A1A1A"/>
          <w:sz w:val="22"/>
          <w:szCs w:val="22"/>
        </w:rPr>
        <w:t xml:space="preserve">Why is a denormalized 'likeCount' field on a post combined with a separate 'likes' collection a common production pattern rather than choosing just one?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denormalized counter provides instant, cheap display of the total (no query needed beyond reading the post itself), while the separate likes collection (referencing postId and userId) preserves the ability to query/audit individual like events, enforce uniqueness per user via a compound index, and avoid embedding a potentially unbounded list of likers directly on the post.</w:t>
      </w:r>
    </w:p>
    <w:p>
      <w:pPr>
        <w:spacing w:after="160" w:line="300"/>
      </w:pPr>
      <w:r>
        <w:rPr>
          <w:b/>
          <w:bCs/>
          <w:color w:val="13AA52"/>
          <w:sz w:val="22"/>
          <w:szCs w:val="22"/>
        </w:rPr>
        <w:t xml:space="preserve">Q21. </w:t>
      </w:r>
      <w:r>
        <w:rPr>
          <w:b/>
          <w:bCs/>
          <w:color w:val="1A1A1A"/>
          <w:sz w:val="22"/>
          <w:szCs w:val="22"/>
        </w:rPr>
        <w:t xml:space="preserve">What real-world problem does zero-downtime schema evolution solve compared to a traditional RDBMS?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 an RDBMS, adding a column to a large, actively-used table typically requires an ALTER TABLE operation that can lock the table for the duration, causing application downtime. In MongoDB, new fields simply appear on NEW documents going forward with no database-level migration operation required, though application code must handle both old and new document shapes gracefully.</w:t>
      </w:r>
    </w:p>
    <w:p>
      <w:pPr>
        <w:spacing w:after="160" w:line="300"/>
      </w:pPr>
      <w:r>
        <w:rPr>
          <w:b/>
          <w:bCs/>
          <w:color w:val="13AA52"/>
          <w:sz w:val="22"/>
          <w:szCs w:val="22"/>
        </w:rPr>
        <w:t xml:space="preserve">Q22. </w:t>
      </w:r>
      <w:r>
        <w:rPr>
          <w:b/>
          <w:bCs/>
          <w:color w:val="1A1A1A"/>
          <w:sz w:val="22"/>
          <w:szCs w:val="22"/>
        </w:rPr>
        <w:t xml:space="preserve">What is a polymorphic collection, and what field convention is commonly used to manage it cleanly?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polymorphic collection holds structurally different but conceptually related documents (e.g., different notification types) within the same collection. A discriminator field (often named type or kind) is commonly used so application code can cleanly branch on which subtype-specific fields to expect.</w:t>
      </w:r>
    </w:p>
    <w:p>
      <w:pPr>
        <w:spacing w:after="160" w:line="300"/>
      </w:pPr>
      <w:r>
        <w:rPr>
          <w:b/>
          <w:bCs/>
          <w:color w:val="13AA52"/>
          <w:sz w:val="22"/>
          <w:szCs w:val="22"/>
        </w:rPr>
        <w:t xml:space="preserve">Q23. </w:t>
      </w:r>
      <w:r>
        <w:rPr>
          <w:b/>
          <w:bCs/>
          <w:color w:val="1A1A1A"/>
          <w:sz w:val="22"/>
          <w:szCs w:val="22"/>
        </w:rPr>
        <w:t xml:space="preserve">Why is a shopping cart a textbook example for the embedded data model?</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cart is a genuinely One-to-Few, tightly-coupled, short-lived relationship between a user and their selected items — it is almost always read and written as a single complete unit (the whole cart), which is exactly the access pattern embedding is optimized for.</w:t>
      </w:r>
    </w:p>
    <w:p>
      <w:pPr>
        <w:spacing w:after="160" w:line="300"/>
      </w:pPr>
      <w:r>
        <w:rPr>
          <w:b/>
          <w:bCs/>
          <w:color w:val="13AA52"/>
          <w:sz w:val="22"/>
          <w:szCs w:val="22"/>
        </w:rPr>
        <w:t xml:space="preserve">Q24. </w:t>
      </w:r>
      <w:r>
        <w:rPr>
          <w:b/>
          <w:bCs/>
          <w:color w:val="1A1A1A"/>
          <w:sz w:val="22"/>
          <w:szCs w:val="22"/>
        </w:rPr>
        <w:t xml:space="preserve">What does the bsonType keyword accept as a value inside a $jsonSchema validator, and can it be more than one type?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accepts either a single BSON type name (e.g., "string") or an ARRAY of allowed type names (e.g., ["double", "int"]) when a field may legitimately hold more than one numeric representation — commonly used for numeric fields like price or salary that could be stored as either an integer or a double.</w:t>
      </w:r>
    </w:p>
    <w:p>
      <w:pPr>
        <w:spacing w:after="160" w:line="300"/>
      </w:pPr>
      <w:r>
        <w:rPr>
          <w:b/>
          <w:bCs/>
          <w:color w:val="13AA52"/>
          <w:sz w:val="22"/>
          <w:szCs w:val="22"/>
        </w:rPr>
        <w:t xml:space="preserve">Q25. </w:t>
      </w:r>
      <w:r>
        <w:rPr>
          <w:b/>
          <w:bCs/>
          <w:color w:val="1A1A1A"/>
          <w:sz w:val="22"/>
          <w:szCs w:val="22"/>
        </w:rPr>
        <w:t xml:space="preserve">Explain how the 'items' keyword is used inside a $jsonSchema validator for array fields.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'items' defines the validation rules applied to EVERY element within an array field — for example, { bsonType: 'array', items: { bsonType: 'string' } } requires that every element of the array must itself be a string, rejecting the write if any element fails.</w:t>
      </w:r>
    </w:p>
    <w:p>
      <w:pPr>
        <w:spacing w:after="160" w:line="300"/>
      </w:pPr>
      <w:r>
        <w:rPr>
          <w:b/>
          <w:bCs/>
          <w:color w:val="13AA52"/>
          <w:sz w:val="22"/>
          <w:szCs w:val="22"/>
        </w:rPr>
        <w:t xml:space="preserve">Q26. </w:t>
      </w:r>
      <w:r>
        <w:rPr>
          <w:b/>
          <w:bCs/>
          <w:color w:val="1A1A1A"/>
          <w:sz w:val="22"/>
          <w:szCs w:val="22"/>
        </w:rPr>
        <w:t xml:space="preserve">In the Q&amp;A forum case study, why is 'parentAnswerId' used instead of embedding replies as a nested array inside each answer?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Threaded replies can nest to an arbitrary, unpredictable depth (a reply to a reply to a reply, and so on), which is fundamentally incompatible with a fixed embedded array structure. Referencing each reply's parentAnswerId (parent-referencing, the One-to-Zillions style pattern) allows arbitrarily deep threading to be reconstructed via queries without any structural limit.</w:t>
      </w:r>
    </w:p>
    <w:p>
      <w:pPr>
        <w:spacing w:after="160" w:line="300"/>
      </w:pPr>
      <w:r>
        <w:rPr>
          <w:b/>
          <w:bCs/>
          <w:color w:val="13AA52"/>
          <w:sz w:val="22"/>
          <w:szCs w:val="22"/>
        </w:rPr>
        <w:t xml:space="preserve">Q27. </w:t>
      </w:r>
      <w:r>
        <w:rPr>
          <w:b/>
          <w:bCs/>
          <w:color w:val="1A1A1A"/>
          <w:sz w:val="22"/>
          <w:szCs w:val="22"/>
        </w:rPr>
        <w:t xml:space="preserve">What compound index would you create to efficiently support 'find all tags for a given question' AND 'find all questions for a given tag' in a junction collection?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Two separate indexes are generally needed since the leading field must match the query's equality filter: one on { questionId: 1, tag: 1 } for the first query, and one on { tag: 1 } (or { tag: 1, questionId: 1 }) for the second — a single compound index with questionId leading would not efficiently serve a tag-only filter.</w:t>
      </w:r>
    </w:p>
    <w:p>
      <w:pPr>
        <w:spacing w:after="160" w:line="300"/>
      </w:pPr>
      <w:r>
        <w:rPr>
          <w:b/>
          <w:bCs/>
          <w:color w:val="13AA52"/>
          <w:sz w:val="22"/>
          <w:szCs w:val="22"/>
        </w:rPr>
        <w:t xml:space="preserve">Q28. </w:t>
      </w:r>
      <w:r>
        <w:rPr>
          <w:b/>
          <w:bCs/>
          <w:color w:val="1A1A1A"/>
          <w:sz w:val="22"/>
          <w:szCs w:val="22"/>
        </w:rPr>
        <w:t xml:space="preserve">What is the risk of NOT using a unique compound index on a 'likes' collection storing { postId, userId }?</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Without a unique index on { postId: 1, userId: 1 }, nothing prevents the same user from liking the same post multiple times, leading to inflated like counts and duplicate relationship records — the unique index enforces this business rule directly at the database level rather than relying solely on application logic.</w:t>
      </w:r>
    </w:p>
    <w:p>
      <w:pPr>
        <w:spacing w:after="160" w:line="300"/>
      </w:pPr>
      <w:r>
        <w:rPr>
          <w:b/>
          <w:bCs/>
          <w:color w:val="13AA52"/>
          <w:sz w:val="22"/>
          <w:szCs w:val="22"/>
        </w:rPr>
        <w:t xml:space="preserve">Q29. </w:t>
      </w:r>
      <w:r>
        <w:rPr>
          <w:b/>
          <w:bCs/>
          <w:color w:val="1A1A1A"/>
          <w:sz w:val="22"/>
          <w:szCs w:val="22"/>
        </w:rPr>
        <w:t xml:space="preserve">Summarize, in one sentence, the deciding question for choosing embedding vs. referencing.</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Ask whether the related data is ALWAYS read together with its parent AND stays reasonably bounded in size — if both are true, embed; if either is false (independently accessed, or unbounded/fast-growing), reference.</w:t>
      </w:r>
    </w:p>
    <w:p>
      <w:pPr>
        <w:spacing w:after="160" w:line="300"/>
      </w:pPr>
      <w:r>
        <w:rPr>
          <w:b/>
          <w:bCs/>
          <w:color w:val="13AA52"/>
          <w:sz w:val="22"/>
          <w:szCs w:val="22"/>
        </w:rPr>
        <w:t xml:space="preserve">Q30. </w:t>
      </w:r>
      <w:r>
        <w:rPr>
          <w:b/>
          <w:bCs/>
          <w:color w:val="1A1A1A"/>
          <w:sz w:val="22"/>
          <w:szCs w:val="22"/>
        </w:rPr>
        <w:t xml:space="preserve">What is a TTL index, and what kind of collection is it best suited for?</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TTL (Time-To-Live) index automatically deletes documents once a date field exceeds a configured age (expireAfterSeconds), with no application-level cleanup code required. It's best suited for naturally-expiring data — abandoned shopping carts, session tokens, verification codes, and temporary caches.</w:t>
      </w:r>
    </w:p>
    <w:p>
      <w:pPr>
        <w:spacing w:after="160" w:line="300"/>
      </w:pPr>
      <w:r>
        <w:rPr>
          <w:b/>
          <w:bCs/>
          <w:color w:val="13AA52"/>
          <w:sz w:val="22"/>
          <w:szCs w:val="22"/>
        </w:rPr>
        <w:t xml:space="preserve">Q31. </w:t>
      </w:r>
      <w:r>
        <w:rPr>
          <w:b/>
          <w:bCs/>
          <w:color w:val="1A1A1A"/>
          <w:sz w:val="22"/>
          <w:szCs w:val="22"/>
        </w:rPr>
        <w:t xml:space="preserve">Explain the race condition risk in a naive 'check stock, then decrement' inventory update, and how MongoDB's atomic update filter avoids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 a naive two-step pattern (read the stock value, then separately decrement it), two simultaneous requests can both read the same 'stock available' value before either writes back, allowing both to succeed and oversell the last unit. Folding the condition directly into the update's filter (e.g., { _id: id, stock: { $gt: 0 } }) makes the check-and-decrement a single atomic operation — only one of the two concurrent requests can match and succeed.</w:t>
      </w:r>
    </w:p>
    <w:p>
      <w:pPr>
        <w:spacing w:after="160" w:line="300"/>
      </w:pPr>
      <w:r>
        <w:rPr>
          <w:b/>
          <w:bCs/>
          <w:color w:val="13AA52"/>
          <w:sz w:val="22"/>
          <w:szCs w:val="22"/>
        </w:rPr>
        <w:t xml:space="preserve">Q32. </w:t>
      </w:r>
      <w:r>
        <w:rPr>
          <w:b/>
          <w:bCs/>
          <w:color w:val="1A1A1A"/>
          <w:sz w:val="22"/>
          <w:szCs w:val="22"/>
        </w:rPr>
        <w:t xml:space="preserve">Compare database-level ($jsonSchema) validation and application-level (ORM/ODM) validation, and explain why production systems typically use both.</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Database-level validation is enforced regardless of which service or script performs the write, acting as a safety net, but has limited ability to express cross-field business logic. Application-level validation can express rich business rules and fails fast before a write is attempted, but only applies to writes going through that specific application code. Production systems typically use both: application-level as the primary, detailed gatekeeper, and database-level as a last-line-of-defense floor of data quality.</w:t>
      </w:r>
    </w:p>
    <w:p>
      <w:pPr>
        <w:spacing w:after="160" w:line="300"/>
      </w:pPr>
      <w:r>
        <w:rPr>
          <w:b/>
          <w:bCs/>
          <w:color w:val="13AA52"/>
          <w:sz w:val="22"/>
          <w:szCs w:val="22"/>
        </w:rPr>
        <w:t xml:space="preserve">Q33. </w:t>
      </w:r>
      <w:r>
        <w:rPr>
          <w:b/>
          <w:bCs/>
          <w:color w:val="1A1A1A"/>
          <w:sz w:val="22"/>
          <w:szCs w:val="22"/>
        </w:rPr>
        <w:t xml:space="preserve">Why does the Attribute Pattern use a generic array of {k, v} pairs instead of just adding more optional top-level fields to the schema?</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Adding many optional top-level fields (screenSize, size, color, etc.) creates an inconsistent schema across document types that's difficult to index generically — each field would need its own index. A uniform {k, v} array lets ONE compound index on (attributes.k, attributes.v) cover searches across ALL current and future attribute types without adding new indexes each time a new attribute is introduced.</w:t>
      </w:r>
    </w:p>
    <w:p>
      <w:pPr>
        <w:spacing w:after="160" w:line="300"/>
      </w:pPr>
      <w:r>
        <w:rPr>
          <w:b/>
          <w:bCs/>
          <w:color w:val="13AA52"/>
          <w:sz w:val="22"/>
          <w:szCs w:val="22"/>
        </w:rPr>
        <w:t xml:space="preserve">Q34. </w:t>
      </w:r>
      <w:r>
        <w:rPr>
          <w:b/>
          <w:bCs/>
          <w:color w:val="1A1A1A"/>
          <w:sz w:val="22"/>
          <w:szCs w:val="22"/>
        </w:rPr>
        <w:t xml:space="preserve">What is the key difference between a sparse index and a partial index, and when would you need a partial index instead of a sparse one?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sparse index only includes documents where the indexed field EXISTS. A partial index includes documents matching an arbitrary filter expression, which is a strict superset of sparse behavior. You'd need a partial index instead of sparse whenever the condition for inclusion is more specific than simple field existence — e.g., indexing only 'active' users rather than only users who happen to have an email field.</w:t>
      </w:r>
    </w:p>
    <w:p>
      <w:pPr>
        <w:spacing w:after="160" w:line="300"/>
      </w:pPr>
      <w:r>
        <w:rPr>
          <w:b/>
          <w:bCs/>
          <w:color w:val="13AA52"/>
          <w:sz w:val="22"/>
          <w:szCs w:val="22"/>
        </w:rPr>
        <w:t xml:space="preserve">Q35. </w:t>
      </w:r>
      <w:r>
        <w:rPr>
          <w:b/>
          <w:bCs/>
          <w:color w:val="1A1A1A"/>
          <w:sz w:val="22"/>
          <w:szCs w:val="22"/>
        </w:rPr>
        <w:t xml:space="preserve">A hybrid document combines an embedded authorSnapshot with a live authorId reference. What principle from this unit does this illustrate, and why is it not considered inconsistent design?</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illustrates that embedding and referencing are not mutually exclusive choices for a single relationship — they can be combined deliberately based on DIFFERENT access patterns within the same relationship (workload-centric design, Section 5.1). The snapshot serves the high-frequency 'display this record' access pattern instantly, while the live reference serves lower-frequency lookups/analytics that need current data — each field serves a distinct, deliberate purpose rather than reflecting confusion about which pattern to use.</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Exam/viva technique: Unit III examiners frequently probe with a SCENARIO ('a collection keeps growing and hits a size error — what happened and how do you fix it') rather than a pure definition question. Always name the SPECIFIC pattern (Subset, Attribute, Bucket, Outlier, Schema Versioning, or a specific relationship pattern) rather than answering generically — naming the exact pattern is usually worth the most marks.</w:t>
      </w:r>
    </w:p>
    <w:p>
      <w:r>
        <w:br w:type="page"/>
      </w:r>
    </w:p>
    <w:p>
      <w:pPr>
        <w:pStyle w:val="Heading1"/>
        <w:pBdr>
          <w:bottom w:val="single" w:color="13AA52" w:sz="12" w:space="4"/>
        </w:pBdr>
        <w:spacing w:after="240" w:before="480"/>
      </w:pPr>
      <w:r>
        <w:rPr>
          <w:b/>
          <w:bCs/>
          <w:color w:val="0B6E4F"/>
          <w:sz w:val="32"/>
          <w:szCs w:val="32"/>
        </w:rPr>
        <w:t xml:space="preserve">13. Frequently Confused Concepts — Quick Clarifications</w:t>
      </w:r>
    </w:p>
    <w:p>
      <w:pPr>
        <w:pStyle w:val="Heading3"/>
        <w:spacing w:after="140" w:before="260"/>
      </w:pPr>
      <w:r>
        <w:rPr>
          <w:b/>
          <w:bCs/>
          <w:color w:val="13AA52"/>
          <w:sz w:val="23"/>
          <w:szCs w:val="23"/>
        </w:rPr>
        <w:t xml:space="preserve">Embedding vs. the Subset Pattern</w:t>
      </w:r>
    </w:p>
    <w:p>
      <w:pPr>
        <w:spacing w:after="160" w:line="300"/>
      </w:pPr>
      <w:r>
        <w:rPr>
          <w:color w:val="1A1A1A"/>
          <w:sz w:val="22"/>
          <w:szCs w:val="22"/>
        </w:rPr>
        <w:t xml:space="preserve">Embedding is the general technique of nesting related data inside a parent document. The Subset Pattern is a SPECIFIC refinement of embedding — embedding only a bounded PREVIEW of a larger dataset, with the full dataset stored separately, precisely to avoid the unbounded-growth risk of naive full embedding.</w:t>
      </w:r>
    </w:p>
    <w:p>
      <w:pPr>
        <w:pStyle w:val="Heading3"/>
        <w:spacing w:after="140" w:before="260"/>
      </w:pPr>
      <w:r>
        <w:rPr>
          <w:b/>
          <w:bCs/>
          <w:color w:val="13AA52"/>
          <w:sz w:val="23"/>
          <w:szCs w:val="23"/>
        </w:rPr>
        <w:t xml:space="preserve">One-to-Many (array of references) vs. One-to-Zillions (parent-referencing)</w:t>
      </w:r>
    </w:p>
    <w:p>
      <w:pPr>
        <w:spacing w:after="160" w:line="300"/>
      </w:pPr>
      <w:r>
        <w:rPr>
          <w:color w:val="1A1A1A"/>
          <w:sz w:val="22"/>
          <w:szCs w:val="22"/>
        </w:rPr>
        <w:t xml:space="preserve">One-to-Many still stores a reference array on the 'one' side (e.g., a customer's orderIds), suitable when that array stays reasonably bounded. One-to-Zillions removes the array from the 'one' side entirely, storing the reference only on each CHILD document instead, needed when the 'many' side is too large for even a reference array to stay bounded.</w:t>
      </w:r>
    </w:p>
    <w:p>
      <w:pPr>
        <w:pStyle w:val="Heading3"/>
        <w:spacing w:after="140" w:before="260"/>
      </w:pPr>
      <w:r>
        <w:rPr>
          <w:b/>
          <w:bCs/>
          <w:color w:val="13AA52"/>
          <w:sz w:val="23"/>
          <w:szCs w:val="23"/>
        </w:rPr>
        <w:t xml:space="preserve">Referencing vs. Normalization</w:t>
      </w:r>
    </w:p>
    <w:p>
      <w:pPr>
        <w:spacing w:after="160" w:line="300"/>
      </w:pPr>
      <w:r>
        <w:rPr>
          <w:color w:val="1A1A1A"/>
          <w:sz w:val="22"/>
          <w:szCs w:val="22"/>
        </w:rPr>
        <w:t xml:space="preserve">Referencing is MongoDB's mechanism (storing an _id in another document) for connecting related data across collections. Normalization is the broader RELATIONAL DESIGN PRINCIPLE of eliminating data redundancy. Referencing in MongoDB achieves a similar DE-duplication effect to normalization, but without enforced referential integrity or automatic JOIN support — $lookup must be explicitly invoked.</w:t>
      </w:r>
    </w:p>
    <w:p>
      <w:pPr>
        <w:pStyle w:val="Heading3"/>
        <w:spacing w:after="140" w:before="260"/>
      </w:pPr>
      <w:r>
        <w:rPr>
          <w:b/>
          <w:bCs/>
          <w:color w:val="13AA52"/>
          <w:sz w:val="23"/>
          <w:szCs w:val="23"/>
        </w:rPr>
        <w:t xml:space="preserve">A schema validator's 'required' vs. 'enum'</w:t>
      </w:r>
    </w:p>
    <w:p>
      <w:pPr>
        <w:spacing w:after="160" w:line="300"/>
      </w:pPr>
      <w:r>
        <w:rPr>
          <w:color w:val="1A1A1A"/>
          <w:sz w:val="22"/>
          <w:szCs w:val="22"/>
        </w:rPr>
        <w:t xml:space="preserve">'required' controls WHICH FIELDS must be present on a document. 'enum' controls WHICH VALUES a specific field (whether required or optional) is allowed to hold. A field can have an enum constraint without being required, meaning it's optional but must match the whitelist if it IS present.</w:t>
      </w:r>
    </w:p>
    <w:p>
      <w:pPr>
        <w:pStyle w:val="Heading3"/>
        <w:spacing w:after="140" w:before="260"/>
      </w:pPr>
      <w:r>
        <w:rPr>
          <w:b/>
          <w:bCs/>
          <w:color w:val="13AA52"/>
          <w:sz w:val="23"/>
          <w:szCs w:val="23"/>
        </w:rPr>
        <w:t xml:space="preserve">validationLevel vs. validationAction</w:t>
      </w:r>
    </w:p>
    <w:p>
      <w:pPr>
        <w:spacing w:after="160" w:line="300"/>
      </w:pPr>
      <w:r>
        <w:rPr>
          <w:color w:val="1A1A1A"/>
          <w:sz w:val="22"/>
          <w:szCs w:val="22"/>
        </w:rPr>
        <w:t xml:space="preserve">validationLevel controls WHICH writes the validator applies to (strict = all writes; moderate = new inserts + updates of already-valid docs only). validationAction controls WHAT HAPPENS when a targeted write violates the rules (error = reject it; warn = allow it but log a warning).</w:t>
      </w:r>
    </w:p>
    <w:p>
      <w:pPr>
        <w:pStyle w:val="Heading3"/>
        <w:spacing w:after="140" w:before="260"/>
      </w:pPr>
      <w:r>
        <w:rPr>
          <w:b/>
          <w:bCs/>
          <w:color w:val="13AA52"/>
          <w:sz w:val="23"/>
          <w:szCs w:val="23"/>
        </w:rPr>
        <w:t xml:space="preserve">Two-way array embedding vs. a junction collection (for N:M)</w:t>
      </w:r>
    </w:p>
    <w:p>
      <w:pPr>
        <w:spacing w:after="160" w:line="300"/>
      </w:pPr>
      <w:r>
        <w:rPr>
          <w:color w:val="1A1A1A"/>
          <w:sz w:val="22"/>
          <w:szCs w:val="22"/>
        </w:rPr>
        <w:t xml:space="preserve">Two-way array embedding stores reference arrays on BOTH related documents directly, requiring synchronized dual updates. A junction collection stores the relationship itself as an independent third document (in its own collection), referencing both sides — avoiding dual-update risk and naturally holding relationship-specific data.</w:t>
      </w:r>
    </w:p>
    <w:p>
      <w:pPr>
        <w:pStyle w:val="Heading3"/>
        <w:spacing w:after="140" w:before="260"/>
      </w:pPr>
      <w:r>
        <w:rPr>
          <w:b/>
          <w:bCs/>
          <w:color w:val="13AA52"/>
          <w:sz w:val="23"/>
          <w:szCs w:val="23"/>
        </w:rPr>
        <w:t xml:space="preserve">A live reference vs. an embedded snapshot</w:t>
      </w:r>
    </w:p>
    <w:p>
      <w:pPr>
        <w:spacing w:after="160" w:line="300"/>
      </w:pPr>
      <w:r>
        <w:rPr>
          <w:color w:val="1A1A1A"/>
          <w:sz w:val="22"/>
          <w:szCs w:val="22"/>
        </w:rPr>
        <w:t xml:space="preserve">A live reference (e.g., productId on an order) always reflects the CURRENT state of the referenced document when joined via $lookup. An embedded snapshot (e.g., priceAtPurchase) is a frozen COPY of specific field values taken at a specific moment in time, deliberately immune to later changes in the source document.</w:t>
      </w:r>
    </w:p>
    <w:p>
      <w:pPr>
        <w:pStyle w:val="Heading3"/>
        <w:spacing w:after="140" w:before="260"/>
      </w:pPr>
      <w:r>
        <w:rPr>
          <w:b/>
          <w:bCs/>
          <w:color w:val="13AA52"/>
          <w:sz w:val="23"/>
          <w:szCs w:val="23"/>
        </w:rPr>
        <w:t xml:space="preserve">Schema-less vs. Polymorphic</w:t>
      </w:r>
    </w:p>
    <w:p>
      <w:pPr>
        <w:spacing w:after="160" w:line="300"/>
      </w:pPr>
      <w:r>
        <w:rPr>
          <w:color w:val="1A1A1A"/>
          <w:sz w:val="22"/>
          <w:szCs w:val="22"/>
        </w:rPr>
        <w:t xml:space="preserve">Schema-less/schema-flexible describes MongoDB's general lack of enforced structure at the database level. Polymorphic describes a SPECIFIC, deliberate design choice to store multiple related but structurally different document 'subtypes' within the same collection, typically distinguished by a discriminator field — polymorphism is an intentional USE of schema flexibility, not a synonym for it.</w:t>
      </w:r>
    </w:p>
    <w:p>
      <w:pPr>
        <w:pStyle w:val="Heading3"/>
        <w:spacing w:after="140" w:before="260"/>
      </w:pPr>
      <w:r>
        <w:rPr>
          <w:b/>
          <w:bCs/>
          <w:color w:val="13AA52"/>
          <w:sz w:val="23"/>
          <w:szCs w:val="23"/>
        </w:rPr>
        <w:t xml:space="preserve">The Attribute Pattern vs. simply adding more fields to a document</w:t>
      </w:r>
    </w:p>
    <w:p>
      <w:pPr>
        <w:spacing w:after="160" w:line="300"/>
      </w:pPr>
      <w:r>
        <w:rPr>
          <w:color w:val="1A1A1A"/>
          <w:sz w:val="22"/>
          <w:szCs w:val="22"/>
        </w:rPr>
        <w:t xml:space="preserve">Simply adding more type-specific fields (screenSize, size, color, etc. all as top-level fields) creates an inconsistent, hard-to-index schema across different document types. The Attribute Pattern instead normalizes these into a UNIFORM { k, v } array structure, enabling a single index to cover searches across all attribute types uniformly.</w:t>
      </w:r>
    </w:p>
    <w:p>
      <w:pPr>
        <w:pStyle w:val="Heading3"/>
        <w:spacing w:after="140" w:before="260"/>
      </w:pPr>
      <w:r>
        <w:rPr>
          <w:b/>
          <w:bCs/>
          <w:color w:val="13AA52"/>
          <w:sz w:val="23"/>
          <w:szCs w:val="23"/>
        </w:rPr>
        <w:t xml:space="preserve">The Outlier Pattern vs. the Subset Pattern</w:t>
      </w:r>
    </w:p>
    <w:p>
      <w:pPr>
        <w:spacing w:after="160" w:line="300"/>
      </w:pPr>
      <w:r>
        <w:rPr>
          <w:color w:val="1A1A1A"/>
          <w:sz w:val="22"/>
          <w:szCs w:val="22"/>
        </w:rPr>
        <w:t xml:space="preserve">The Subset Pattern proactively limits EVERY document's embedded array to a bounded size (applied uniformly to all documents). The Outlier Pattern instead lets MOST documents embed freely (since they're naturally small) and only specially handles the RARE exceptional document that would otherwise break the embedded assumption, flagging it and redirecting to external storage.</w:t>
      </w:r>
    </w:p>
    <w:p>
      <w:pPr>
        <w:pStyle w:val="Heading3"/>
        <w:spacing w:after="140" w:before="260"/>
      </w:pPr>
      <w:r>
        <w:rPr>
          <w:b/>
          <w:bCs/>
          <w:color w:val="13AA52"/>
          <w:sz w:val="23"/>
          <w:szCs w:val="23"/>
        </w:rPr>
        <w:t xml:space="preserve">A sparse index vs. a partial index</w:t>
      </w:r>
    </w:p>
    <w:p>
      <w:pPr>
        <w:spacing w:after="160" w:line="300"/>
      </w:pPr>
      <w:r>
        <w:rPr>
          <w:color w:val="1A1A1A"/>
          <w:sz w:val="22"/>
          <w:szCs w:val="22"/>
        </w:rPr>
        <w:t xml:space="preserve">A sparse index automatically includes only documents where the indexed field EXISTS — a narrow, single-purpose tool. A partial index includes only documents matching an arbitrary filter expression you define, making it strictly more flexible (a sparse index's behavior can be reproduced with a partial index, but not vice versa).</w:t>
      </w:r>
    </w:p>
    <w:p>
      <w:pPr>
        <w:pStyle w:val="Heading3"/>
        <w:spacing w:after="140" w:before="260"/>
      </w:pPr>
      <w:r>
        <w:rPr>
          <w:b/>
          <w:bCs/>
          <w:color w:val="13AA52"/>
          <w:sz w:val="23"/>
          <w:szCs w:val="23"/>
        </w:rPr>
        <w:t xml:space="preserve">TTL index vs. a manually scheduled cleanup script</w:t>
      </w:r>
    </w:p>
    <w:p>
      <w:pPr>
        <w:spacing w:after="160" w:line="300"/>
      </w:pPr>
      <w:r>
        <w:rPr>
          <w:color w:val="1A1A1A"/>
          <w:sz w:val="22"/>
          <w:szCs w:val="22"/>
        </w:rPr>
        <w:t xml:space="preserve">A TTL index is a database-level, declarative mechanism — you set it once, and MongoDB's background process automatically removes expired documents with no ongoing maintenance. A manually scheduled cleanup script (e.g., a cron job running deleteMany()) requires separate infrastructure, monitoring, and is prone to being forgotten or misconfigured — the TTL index is almost always the preferred approach for naturally-expiring data.</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III. When you're ready, say "start Unit 4" to continue into Indexing and the Aggregation Framework.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III · Schema Design &amp; Data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2026-08-29T04:52:59.638Z</dcterms:created>
  <dcterms:modified xsi:type="dcterms:W3CDTF">2026-08-29T04:52:59.639Z</dcterms:modified>
</cp:coreProperties>
</file>

<file path=docProps/custom.xml><?xml version="1.0" encoding="utf-8"?>
<Properties xmlns="http://schemas.openxmlformats.org/officeDocument/2006/custom-properties" xmlns:vt="http://schemas.openxmlformats.org/officeDocument/2006/docPropsVTypes"/>
</file>