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&lt;head&gt;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&lt;title&gt;Job&lt;/title&gt;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&lt;link rel="stylesheet" href="https://maxcdn.bootstrapcdn.com/bootstrap/3.3.6/css/bootstrap.min.css"/&gt;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&lt;/head&gt;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&lt;body&gt;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&lt;div class="container"&gt;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&lt;h1&gt;Grid Example&lt;/h1&gt;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&lt;div class="row"&gt;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&lt;div class="col-md-3"style="background-color:lavender;"&gt;Rahul&lt;/div&gt;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&lt;div class="col-md-3"style="background-color:lavenderblush;"&gt;Vijay&lt;/div&gt;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&lt;div class="col-md-3"style="background-color:lavender;"&gt;Kartik&lt;/div&gt;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&lt;div class="col-md-3"style="background-color:lavenderblush;"&gt;Ajeet&lt;/div&gt;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&lt;/div&gt;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&lt;/div&gt;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&lt;script src="https://ajax.googleapis.com/ajax/libs/jquery/1.11.3/jquery.min.js"&gt;&lt;/script&gt;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&lt;script src="https://maxcdn.bootstrapcdn.com/bootstrap/3.3.5/js/bootstrap.min.js"&gt;&lt;/script&gt;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&lt;/body&gt;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&lt;/html&gt;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