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95FB" w14:textId="77777777" w:rsidR="002123E2" w:rsidRDefault="002123E2" w:rsidP="002123E2">
      <w:pPr>
        <w:pStyle w:val="Heading2"/>
        <w:tabs>
          <w:tab w:val="left" w:pos="8027"/>
        </w:tabs>
        <w:spacing w:before="209"/>
      </w:pPr>
      <w:r>
        <w:t>TASK</w:t>
      </w:r>
      <w:r>
        <w:rPr>
          <w:spacing w:val="-12"/>
        </w:rPr>
        <w:t xml:space="preserve"> </w:t>
      </w:r>
      <w:r>
        <w:t>9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Billing</w:t>
      </w:r>
      <w:r>
        <w:rPr>
          <w:spacing w:val="-9"/>
        </w:rPr>
        <w:t xml:space="preserve"> </w:t>
      </w:r>
      <w:r>
        <w:rPr>
          <w:spacing w:val="-2"/>
        </w:rPr>
        <w:t>Program</w:t>
      </w:r>
      <w:r>
        <w:tab/>
        <w:t>4</w:t>
      </w:r>
      <w:r>
        <w:rPr>
          <w:spacing w:val="-3"/>
        </w:rPr>
        <w:t xml:space="preserve"> </w:t>
      </w:r>
      <w:r>
        <w:rPr>
          <w:spacing w:val="-2"/>
        </w:rPr>
        <w:t>Marks</w:t>
      </w:r>
    </w:p>
    <w:p w14:paraId="707AAC8D" w14:textId="77777777" w:rsidR="002123E2" w:rsidRDefault="002123E2" w:rsidP="002123E2">
      <w:pPr>
        <w:spacing w:before="120"/>
        <w:jc w:val="both"/>
      </w:pPr>
      <w:r>
        <w:rPr>
          <w:b/>
        </w:rPr>
        <w:t>Bloom’s</w:t>
      </w:r>
      <w:r>
        <w:rPr>
          <w:b/>
          <w:spacing w:val="-6"/>
        </w:rPr>
        <w:t xml:space="preserve"> </w:t>
      </w:r>
      <w:r>
        <w:rPr>
          <w:b/>
        </w:rPr>
        <w:t>Level:</w:t>
      </w:r>
      <w:r>
        <w:rPr>
          <w:b/>
          <w:spacing w:val="-6"/>
        </w:rPr>
        <w:t xml:space="preserve"> </w:t>
      </w:r>
      <w:r>
        <w:t>K3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Apply</w:t>
      </w:r>
    </w:p>
    <w:p w14:paraId="2D3A8C6B" w14:textId="77777777" w:rsidR="002123E2" w:rsidRDefault="002123E2" w:rsidP="002123E2">
      <w:pPr>
        <w:pStyle w:val="BodyText"/>
        <w:spacing w:before="126"/>
        <w:rPr>
          <w:spacing w:val="-5"/>
        </w:rPr>
      </w:pP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it.</w:t>
      </w:r>
    </w:p>
    <w:p w14:paraId="2E40F564" w14:textId="77777777" w:rsidR="002123E2" w:rsidRDefault="002123E2" w:rsidP="002123E2">
      <w:pPr>
        <w:pStyle w:val="BodyText"/>
        <w:spacing w:before="80"/>
      </w:pPr>
      <w:r>
        <w:rPr>
          <w:spacing w:val="-2"/>
        </w:rPr>
        <w:t>Test:</w:t>
      </w:r>
    </w:p>
    <w:p w14:paraId="0D12D0CD" w14:textId="77777777" w:rsidR="002123E2" w:rsidRDefault="002123E2" w:rsidP="002123E2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359"/>
        <w:contextualSpacing w:val="0"/>
      </w:pPr>
      <w:r>
        <w:t>Normal</w:t>
      </w:r>
      <w:r>
        <w:rPr>
          <w:spacing w:val="-5"/>
        </w:rPr>
        <w:t xml:space="preserve"> </w:t>
      </w:r>
      <w:r>
        <w:t>bills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slab</w:t>
      </w:r>
    </w:p>
    <w:p w14:paraId="25E1094A" w14:textId="77777777" w:rsidR="002123E2" w:rsidRDefault="002123E2" w:rsidP="002123E2">
      <w:pPr>
        <w:pStyle w:val="ListParagraph"/>
        <w:numPr>
          <w:ilvl w:val="0"/>
          <w:numId w:val="1"/>
        </w:numPr>
        <w:tabs>
          <w:tab w:val="left" w:pos="719"/>
        </w:tabs>
        <w:spacing w:before="63"/>
        <w:ind w:left="719" w:hanging="359"/>
        <w:contextualSpacing w:val="0"/>
      </w:pPr>
      <w:r>
        <w:t>Boundary</w:t>
      </w:r>
      <w:r>
        <w:rPr>
          <w:spacing w:val="-8"/>
        </w:rPr>
        <w:t xml:space="preserve"> </w:t>
      </w:r>
      <w:r>
        <w:t>cases:</w:t>
      </w:r>
      <w:r>
        <w:rPr>
          <w:spacing w:val="-6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units,</w:t>
      </w:r>
      <w:r>
        <w:rPr>
          <w:spacing w:val="-5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units,</w:t>
      </w:r>
      <w:r>
        <w:rPr>
          <w:spacing w:val="-6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rPr>
          <w:spacing w:val="-2"/>
        </w:rPr>
        <w:t>units</w:t>
      </w:r>
    </w:p>
    <w:p w14:paraId="452E13EE" w14:textId="77777777" w:rsidR="002123E2" w:rsidRDefault="002123E2" w:rsidP="002123E2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contextualSpacing w:val="0"/>
      </w:pPr>
      <w:r>
        <w:t>A</w:t>
      </w:r>
      <w:r>
        <w:rPr>
          <w:spacing w:val="-4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rolled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65535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3BF6635" w14:textId="77777777" w:rsidR="002123E2" w:rsidRDefault="002123E2" w:rsidP="002123E2">
      <w:pPr>
        <w:pStyle w:val="ListParagraph"/>
        <w:numPr>
          <w:ilvl w:val="0"/>
          <w:numId w:val="1"/>
        </w:numPr>
        <w:tabs>
          <w:tab w:val="left" w:pos="720"/>
        </w:tabs>
        <w:spacing w:before="63" w:line="252" w:lineRule="auto"/>
        <w:ind w:right="841"/>
        <w:contextualSpacing w:val="0"/>
      </w:pPr>
      <w:r>
        <w:t>Invalid</w:t>
      </w:r>
      <w:r>
        <w:rPr>
          <w:spacing w:val="-4"/>
        </w:rPr>
        <w:t xml:space="preserve"> </w:t>
      </w:r>
      <w:r>
        <w:t>input:</w:t>
      </w:r>
      <w:r>
        <w:rPr>
          <w:spacing w:val="-4"/>
        </w:rPr>
        <w:t xml:space="preserve"> </w:t>
      </w:r>
      <w:r>
        <w:t>letters,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reading,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roll-over</w:t>
      </w:r>
    </w:p>
    <w:p w14:paraId="30C0C371" w14:textId="77777777" w:rsidR="002123E2" w:rsidRDefault="002123E2" w:rsidP="002123E2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contextualSpacing w:val="0"/>
      </w:pP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bills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hand</w:t>
      </w:r>
    </w:p>
    <w:p w14:paraId="6E1684C3" w14:textId="77777777" w:rsidR="002123E2" w:rsidRDefault="002123E2" w:rsidP="002123E2">
      <w:pPr>
        <w:pStyle w:val="BodyText"/>
        <w:spacing w:before="128"/>
      </w:pPr>
    </w:p>
    <w:p w14:paraId="70F02E50" w14:textId="77777777" w:rsidR="002123E2" w:rsidRDefault="002123E2" w:rsidP="002123E2">
      <w:pPr>
        <w:pStyle w:val="Heading3"/>
        <w:spacing w:before="0"/>
      </w:pPr>
      <w:r>
        <w:t>Alternative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492DAE78" w14:textId="77777777" w:rsidR="002123E2" w:rsidRDefault="002123E2" w:rsidP="002123E2">
      <w:pPr>
        <w:pStyle w:val="BodyText"/>
        <w:spacing w:line="264" w:lineRule="auto"/>
        <w:ind w:right="360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slab</w:t>
      </w:r>
      <w:r>
        <w:rPr>
          <w:spacing w:val="40"/>
        </w:rPr>
        <w:t xml:space="preserve"> </w:t>
      </w:r>
      <w:r>
        <w:t>limits and rates were stored in two arrays and the bill computed by a loop over the slabs, instead of fixed if statements, what would the solution be? Analyse the time per bill for s slabs (O(s) versus a fixed number of tests) and the extra space, and explain which design is easier to change.</w:t>
      </w:r>
    </w:p>
    <w:p w14:paraId="788B11B9" w14:textId="77777777" w:rsidR="002123E2" w:rsidRDefault="002123E2" w:rsidP="002123E2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0A33E823" w14:textId="77777777" w:rsidR="002123E2" w:rsidRDefault="002123E2" w:rsidP="002123E2">
      <w:pPr>
        <w:pStyle w:val="BodyText"/>
      </w:pPr>
      <w:r>
        <w:t>Working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case.</w:t>
      </w:r>
    </w:p>
    <w:p w14:paraId="045D38FF" w14:textId="77777777" w:rsidR="002123E2" w:rsidRDefault="002123E2" w:rsidP="002123E2">
      <w:pPr>
        <w:pStyle w:val="BodyText"/>
        <w:spacing w:before="0"/>
        <w:rPr>
          <w:sz w:val="20"/>
        </w:rPr>
      </w:pPr>
    </w:p>
    <w:p w14:paraId="63EE2A1D" w14:textId="5893AEC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 xml:space="preserve">TASK 9 – Implement and Test the Billing Program </w:t>
      </w:r>
      <w:r>
        <w:rPr>
          <w:b/>
          <w:bCs/>
          <w:lang w:val="en-IN"/>
        </w:rPr>
        <w:t>:</w:t>
      </w:r>
    </w:p>
    <w:p w14:paraId="42D28AB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The following C program calculates electricity bills, validates meter readings, handles 16-bit meter rollover from 65535 to 0, and calculates the total of five bills.</w:t>
      </w:r>
    </w:p>
    <w:p w14:paraId="221FF20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Assumed tariff slabs (replace these rates if your earlier tasks specify different values):</w:t>
      </w:r>
    </w:p>
    <w:p w14:paraId="3E940FAB" w14:textId="77777777" w:rsidR="002123E2" w:rsidRPr="002123E2" w:rsidRDefault="002123E2" w:rsidP="002123E2">
      <w:pPr>
        <w:pStyle w:val="BodyText"/>
        <w:numPr>
          <w:ilvl w:val="0"/>
          <w:numId w:val="2"/>
        </w:numPr>
        <w:spacing w:before="126"/>
        <w:rPr>
          <w:lang w:val="en-IN"/>
        </w:rPr>
      </w:pPr>
      <w:r w:rsidRPr="002123E2">
        <w:rPr>
          <w:lang w:val="en-IN"/>
        </w:rPr>
        <w:t>First 100 units: ₹2 per unit</w:t>
      </w:r>
    </w:p>
    <w:p w14:paraId="5129DDE6" w14:textId="77777777" w:rsidR="002123E2" w:rsidRPr="002123E2" w:rsidRDefault="002123E2" w:rsidP="002123E2">
      <w:pPr>
        <w:pStyle w:val="BodyText"/>
        <w:numPr>
          <w:ilvl w:val="0"/>
          <w:numId w:val="2"/>
        </w:numPr>
        <w:spacing w:before="126"/>
        <w:rPr>
          <w:lang w:val="en-IN"/>
        </w:rPr>
      </w:pPr>
      <w:r w:rsidRPr="002123E2">
        <w:rPr>
          <w:lang w:val="en-IN"/>
        </w:rPr>
        <w:t>Next 100 units: ₹3 per unit</w:t>
      </w:r>
    </w:p>
    <w:p w14:paraId="4E32A508" w14:textId="77777777" w:rsidR="002123E2" w:rsidRPr="002123E2" w:rsidRDefault="002123E2" w:rsidP="002123E2">
      <w:pPr>
        <w:pStyle w:val="BodyText"/>
        <w:numPr>
          <w:ilvl w:val="0"/>
          <w:numId w:val="2"/>
        </w:numPr>
        <w:spacing w:before="126"/>
        <w:rPr>
          <w:lang w:val="en-IN"/>
        </w:rPr>
      </w:pPr>
      <w:r w:rsidRPr="002123E2">
        <w:rPr>
          <w:lang w:val="en-IN"/>
        </w:rPr>
        <w:t>Above 200 units: ₹5 per unit</w:t>
      </w:r>
    </w:p>
    <w:p w14:paraId="07F21401" w14:textId="77777777" w:rsidR="002123E2" w:rsidRPr="002123E2" w:rsidRDefault="002123E2" w:rsidP="002123E2">
      <w:pPr>
        <w:pStyle w:val="BodyText"/>
        <w:numPr>
          <w:ilvl w:val="0"/>
          <w:numId w:val="2"/>
        </w:numPr>
        <w:spacing w:before="126"/>
        <w:rPr>
          <w:lang w:val="en-IN"/>
        </w:rPr>
      </w:pPr>
      <w:r w:rsidRPr="002123E2">
        <w:rPr>
          <w:lang w:val="en-IN"/>
        </w:rPr>
        <w:t>Meter range: 0 to 65535</w:t>
      </w:r>
    </w:p>
    <w:p w14:paraId="6CF613A5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1. Complete C program</w:t>
      </w:r>
    </w:p>
    <w:p w14:paraId="375CA45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781A74B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#include &lt;stdio.h&gt;</w:t>
      </w:r>
    </w:p>
    <w:p w14:paraId="29FBECF7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40BE95F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SLAB1_LIMIT 100</w:t>
      </w:r>
    </w:p>
    <w:p w14:paraId="6A8C4DEB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SLAB2_LIMIT 200</w:t>
      </w:r>
    </w:p>
    <w:p w14:paraId="23960FC2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RATE1 2.0</w:t>
      </w:r>
    </w:p>
    <w:p w14:paraId="4EE741B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RATE2 3.0</w:t>
      </w:r>
    </w:p>
    <w:p w14:paraId="18D10B2F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RATE3 5.0</w:t>
      </w:r>
    </w:p>
    <w:p w14:paraId="26A6CDA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METER_MAX 65535</w:t>
      </w:r>
    </w:p>
    <w:p w14:paraId="682CA01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#define METER_RANGE 65536</w:t>
      </w:r>
    </w:p>
    <w:p w14:paraId="1306681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77D372F2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double calculateBill(long long units)</w:t>
      </w:r>
    </w:p>
    <w:p w14:paraId="05EDAA2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lastRenderedPageBreak/>
        <w:t>{</w:t>
      </w:r>
    </w:p>
    <w:p w14:paraId="09A52D9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(units &lt;= SLAB1_LIMIT)</w:t>
      </w:r>
    </w:p>
    <w:p w14:paraId="20D23BF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units * RATE1;</w:t>
      </w:r>
    </w:p>
    <w:p w14:paraId="3C534B3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6279910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(units &lt;= SLAB2_LIMIT)</w:t>
      </w:r>
    </w:p>
    <w:p w14:paraId="6CBE037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SLAB1_LIMIT * RATE1</w:t>
      </w:r>
    </w:p>
    <w:p w14:paraId="509826CD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     + (units - SLAB1_LIMIT) * RATE2;</w:t>
      </w:r>
    </w:p>
    <w:p w14:paraId="78156B6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68C61B9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return SLAB1_LIMIT * RATE1</w:t>
      </w:r>
    </w:p>
    <w:p w14:paraId="131D73A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 + SLAB1_LIMIT * RATE2</w:t>
      </w:r>
    </w:p>
    <w:p w14:paraId="6BEABAE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 + (units - SLAB2_LIMIT) * RATE3;</w:t>
      </w:r>
    </w:p>
    <w:p w14:paraId="2711766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}</w:t>
      </w:r>
    </w:p>
    <w:p w14:paraId="63F82DB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42FE1587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int main(void)</w:t>
      </w:r>
    </w:p>
    <w:p w14:paraId="288CAC4B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{</w:t>
      </w:r>
    </w:p>
    <w:p w14:paraId="37BA815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long long previous, current, units;</w:t>
      </w:r>
    </w:p>
    <w:p w14:paraId="09004351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double bill;</w:t>
      </w:r>
    </w:p>
    <w:p w14:paraId="6A233F0F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65370AF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printf("Enter previous meter reading: ");</w:t>
      </w:r>
    </w:p>
    <w:p w14:paraId="0BACDB3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(scanf("%lld", &amp;previous) != 1) {</w:t>
      </w:r>
    </w:p>
    <w:p w14:paraId="0162578D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printf("Error: Invalid input.\n");</w:t>
      </w:r>
    </w:p>
    <w:p w14:paraId="34C560CA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1;</w:t>
      </w:r>
    </w:p>
    <w:p w14:paraId="131EF17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</w:t>
      </w:r>
    </w:p>
    <w:p w14:paraId="252122A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033C25E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printf("Enter current meter reading: ");</w:t>
      </w:r>
    </w:p>
    <w:p w14:paraId="3586989F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(scanf("%lld", &amp;current) != 1) {</w:t>
      </w:r>
    </w:p>
    <w:p w14:paraId="0799E67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printf("Error: Invalid input.\n");</w:t>
      </w:r>
    </w:p>
    <w:p w14:paraId="362B3C1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1;</w:t>
      </w:r>
    </w:p>
    <w:p w14:paraId="33AD4EE5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</w:t>
      </w:r>
    </w:p>
    <w:p w14:paraId="1AB8696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2FB16A51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(previous &lt; 0 || previous &gt; METER_MAX ||</w:t>
      </w:r>
    </w:p>
    <w:p w14:paraId="44487899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current &lt; 0 || current &gt; METER_MAX) {</w:t>
      </w:r>
    </w:p>
    <w:p w14:paraId="2B4750E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printf("Error: Meter reading out of range.\n");</w:t>
      </w:r>
    </w:p>
    <w:p w14:paraId="69F6DCF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1;</w:t>
      </w:r>
    </w:p>
    <w:p w14:paraId="3E88F5E2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</w:t>
      </w:r>
    </w:p>
    <w:p w14:paraId="274DB16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6A9A744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if (current &gt;= previous) {</w:t>
      </w:r>
    </w:p>
    <w:p w14:paraId="426BE82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lastRenderedPageBreak/>
        <w:t xml:space="preserve">        units = current - previous;</w:t>
      </w:r>
    </w:p>
    <w:p w14:paraId="40B57BD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 else if (previous &gt;= 60000 &amp;&amp; current &lt;= 5535) {</w:t>
      </w:r>
    </w:p>
    <w:p w14:paraId="0D5C4A3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units = (METER_RANGE - previous) + current;</w:t>
      </w:r>
    </w:p>
    <w:p w14:paraId="2896C292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printf("Meter rollover detected.\n");</w:t>
      </w:r>
    </w:p>
    <w:p w14:paraId="3AB3182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 else {</w:t>
      </w:r>
    </w:p>
    <w:p w14:paraId="03B37EF2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printf("Error: Current reading is less than "</w:t>
      </w:r>
    </w:p>
    <w:p w14:paraId="1819C26A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       "previous reading without valid rollover.\n");</w:t>
      </w:r>
    </w:p>
    <w:p w14:paraId="2F440E5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    return 1;</w:t>
      </w:r>
    </w:p>
    <w:p w14:paraId="60E6CB1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}</w:t>
      </w:r>
    </w:p>
    <w:p w14:paraId="11090C2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2323871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bill = calculateBill(units);</w:t>
      </w:r>
    </w:p>
    <w:p w14:paraId="25013D51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3B9A115C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printf("\nUnits consumed: %lld\n", units);</w:t>
      </w:r>
    </w:p>
    <w:p w14:paraId="2098D47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printf("Electricity bill: Rs. %.2f\n", bill);</w:t>
      </w:r>
    </w:p>
    <w:p w14:paraId="221B64C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</w:p>
    <w:p w14:paraId="0FF5B25C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 xml:space="preserve">    return 0;</w:t>
      </w:r>
    </w:p>
    <w:p w14:paraId="5FC8304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}</w:t>
      </w:r>
    </w:p>
    <w:p w14:paraId="1DF06710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Compile and run using GCC</w:t>
      </w:r>
    </w:p>
    <w:p w14:paraId="2AAE99CB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Save the program as billing.c, then execute:</w:t>
      </w:r>
    </w:p>
    <w:p w14:paraId="074ED771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gcc -Wall -Wextra -std=c11 billing.c -o billing</w:t>
      </w:r>
    </w:p>
    <w:p w14:paraId="76ABC39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./billing</w:t>
      </w:r>
    </w:p>
    <w:p w14:paraId="367B8B3E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On Windows, run billing.exe after compilation.</w:t>
      </w:r>
    </w:p>
    <w:p w14:paraId="3C998817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2. Test table: Expected and actual results</w:t>
      </w:r>
    </w:p>
    <w:p w14:paraId="6906A788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The following results are derived from the program and the assumed tariff rates.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879"/>
        <w:gridCol w:w="830"/>
        <w:gridCol w:w="1521"/>
        <w:gridCol w:w="1896"/>
      </w:tblGrid>
      <w:tr w:rsidR="002123E2" w:rsidRPr="002123E2" w14:paraId="152A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E9B1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F30A9C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4FEADE4F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05F5C29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55F541A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Actual result</w:t>
            </w:r>
          </w:p>
        </w:tc>
      </w:tr>
      <w:tr w:rsidR="002123E2" w:rsidRPr="002123E2" w14:paraId="56E8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49E4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Slab 1: 50 units</w:t>
            </w:r>
          </w:p>
        </w:tc>
        <w:tc>
          <w:tcPr>
            <w:tcW w:w="0" w:type="auto"/>
            <w:vAlign w:val="center"/>
            <w:hideMark/>
          </w:tcPr>
          <w:p w14:paraId="43827B3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BD6FC0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1750E3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₹100</w:t>
            </w:r>
          </w:p>
        </w:tc>
        <w:tc>
          <w:tcPr>
            <w:tcW w:w="0" w:type="auto"/>
            <w:vAlign w:val="center"/>
            <w:hideMark/>
          </w:tcPr>
          <w:p w14:paraId="22B00CC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₹100.00</w:t>
            </w:r>
          </w:p>
        </w:tc>
      </w:tr>
      <w:tr w:rsidR="002123E2" w:rsidRPr="002123E2" w14:paraId="62AC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8B5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Slab 2: 150 units</w:t>
            </w:r>
          </w:p>
        </w:tc>
        <w:tc>
          <w:tcPr>
            <w:tcW w:w="0" w:type="auto"/>
            <w:vAlign w:val="center"/>
            <w:hideMark/>
          </w:tcPr>
          <w:p w14:paraId="529F8C22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CFDF46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AB561F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₹350</w:t>
            </w:r>
          </w:p>
        </w:tc>
        <w:tc>
          <w:tcPr>
            <w:tcW w:w="0" w:type="auto"/>
            <w:vAlign w:val="center"/>
            <w:hideMark/>
          </w:tcPr>
          <w:p w14:paraId="5B7CED6B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₹350.00</w:t>
            </w:r>
          </w:p>
        </w:tc>
      </w:tr>
      <w:tr w:rsidR="002123E2" w:rsidRPr="002123E2" w14:paraId="68A0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2BD6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Slab 3: 250 units</w:t>
            </w:r>
          </w:p>
        </w:tc>
        <w:tc>
          <w:tcPr>
            <w:tcW w:w="0" w:type="auto"/>
            <w:vAlign w:val="center"/>
            <w:hideMark/>
          </w:tcPr>
          <w:p w14:paraId="138B6B0A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961E3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81338E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₹750</w:t>
            </w:r>
          </w:p>
        </w:tc>
        <w:tc>
          <w:tcPr>
            <w:tcW w:w="0" w:type="auto"/>
            <w:vAlign w:val="center"/>
            <w:hideMark/>
          </w:tcPr>
          <w:p w14:paraId="047A7326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₹750.00</w:t>
            </w:r>
          </w:p>
        </w:tc>
      </w:tr>
      <w:tr w:rsidR="002123E2" w:rsidRPr="002123E2" w14:paraId="2971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A55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Exactly 100 units</w:t>
            </w:r>
          </w:p>
        </w:tc>
        <w:tc>
          <w:tcPr>
            <w:tcW w:w="0" w:type="auto"/>
            <w:vAlign w:val="center"/>
            <w:hideMark/>
          </w:tcPr>
          <w:p w14:paraId="47559FC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DF2601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DC1BB3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₹200</w:t>
            </w:r>
          </w:p>
        </w:tc>
        <w:tc>
          <w:tcPr>
            <w:tcW w:w="0" w:type="auto"/>
            <w:vAlign w:val="center"/>
            <w:hideMark/>
          </w:tcPr>
          <w:p w14:paraId="2C393349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₹200.00</w:t>
            </w:r>
          </w:p>
        </w:tc>
      </w:tr>
      <w:tr w:rsidR="002123E2" w:rsidRPr="002123E2" w14:paraId="19C6D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9F50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Exactly 200 units</w:t>
            </w:r>
          </w:p>
        </w:tc>
        <w:tc>
          <w:tcPr>
            <w:tcW w:w="0" w:type="auto"/>
            <w:vAlign w:val="center"/>
            <w:hideMark/>
          </w:tcPr>
          <w:p w14:paraId="190FBAC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7DEBF8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8D243F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358711E9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₹500.00</w:t>
            </w:r>
          </w:p>
        </w:tc>
      </w:tr>
      <w:tr w:rsidR="002123E2" w:rsidRPr="002123E2" w14:paraId="746DF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E6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Zero units</w:t>
            </w:r>
          </w:p>
        </w:tc>
        <w:tc>
          <w:tcPr>
            <w:tcW w:w="0" w:type="auto"/>
            <w:vAlign w:val="center"/>
            <w:hideMark/>
          </w:tcPr>
          <w:p w14:paraId="64103350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C8D702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9159909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0C9CBF92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₹0.00</w:t>
            </w:r>
          </w:p>
        </w:tc>
      </w:tr>
      <w:tr w:rsidR="002123E2" w:rsidRPr="002123E2" w14:paraId="6833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2F53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Meter rollover</w:t>
            </w:r>
          </w:p>
        </w:tc>
        <w:tc>
          <w:tcPr>
            <w:tcW w:w="0" w:type="auto"/>
            <w:vAlign w:val="center"/>
            <w:hideMark/>
          </w:tcPr>
          <w:p w14:paraId="58AB4D1B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65535</w:t>
            </w:r>
          </w:p>
        </w:tc>
        <w:tc>
          <w:tcPr>
            <w:tcW w:w="0" w:type="auto"/>
            <w:vAlign w:val="center"/>
            <w:hideMark/>
          </w:tcPr>
          <w:p w14:paraId="3EB9E95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3A657B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 unit, ₹2</w:t>
            </w:r>
          </w:p>
        </w:tc>
        <w:tc>
          <w:tcPr>
            <w:tcW w:w="0" w:type="auto"/>
            <w:vAlign w:val="center"/>
            <w:hideMark/>
          </w:tcPr>
          <w:p w14:paraId="44541193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₹2.00</w:t>
            </w:r>
          </w:p>
        </w:tc>
      </w:tr>
      <w:tr w:rsidR="002123E2" w:rsidRPr="002123E2" w14:paraId="367B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2BFE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Invalid letters</w:t>
            </w:r>
          </w:p>
        </w:tc>
        <w:tc>
          <w:tcPr>
            <w:tcW w:w="0" w:type="auto"/>
            <w:vAlign w:val="center"/>
            <w:hideMark/>
          </w:tcPr>
          <w:p w14:paraId="5AE45C4E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05B5FC8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A64307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26637E9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Invalid input</w:t>
            </w:r>
          </w:p>
        </w:tc>
      </w:tr>
      <w:tr w:rsidR="002123E2" w:rsidRPr="002123E2" w14:paraId="24CC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E6C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Negative reading</w:t>
            </w:r>
          </w:p>
        </w:tc>
        <w:tc>
          <w:tcPr>
            <w:tcW w:w="0" w:type="auto"/>
            <w:vAlign w:val="center"/>
            <w:hideMark/>
          </w:tcPr>
          <w:p w14:paraId="11241FB7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31E16FC5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89AC90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CADDB8B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Out-of-range error</w:t>
            </w:r>
          </w:p>
        </w:tc>
      </w:tr>
      <w:tr w:rsidR="002123E2" w:rsidRPr="002123E2" w14:paraId="5505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87D1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Decrease without rollover</w:t>
            </w:r>
          </w:p>
        </w:tc>
        <w:tc>
          <w:tcPr>
            <w:tcW w:w="0" w:type="auto"/>
            <w:vAlign w:val="center"/>
            <w:hideMark/>
          </w:tcPr>
          <w:p w14:paraId="63852ED2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7621C96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9EF685A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08337E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Invalid reading error</w:t>
            </w:r>
          </w:p>
        </w:tc>
      </w:tr>
    </w:tbl>
    <w:p w14:paraId="56C7E460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lastRenderedPageBreak/>
        <w:t>Note: These actual-result entries are predicted from the code, not from a compiler execution in this chat.</w:t>
      </w:r>
    </w:p>
    <w:p w14:paraId="4D911103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3. Calculate the total of five bills by hand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558"/>
        <w:gridCol w:w="3951"/>
        <w:gridCol w:w="846"/>
      </w:tblGrid>
      <w:tr w:rsidR="002123E2" w:rsidRPr="002123E2" w14:paraId="29E9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8DA2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1AB46F1F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14:paraId="1717C7FD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65FF294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Amount</w:t>
            </w:r>
          </w:p>
        </w:tc>
      </w:tr>
      <w:tr w:rsidR="002123E2" w:rsidRPr="002123E2" w14:paraId="3A76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5AB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DB91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67346B4" w14:textId="247BAADC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(50 times 2)</w:t>
            </w:r>
          </w:p>
        </w:tc>
        <w:tc>
          <w:tcPr>
            <w:tcW w:w="0" w:type="auto"/>
            <w:vAlign w:val="center"/>
            <w:hideMark/>
          </w:tcPr>
          <w:p w14:paraId="3F6C57E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₹100</w:t>
            </w:r>
          </w:p>
        </w:tc>
      </w:tr>
      <w:tr w:rsidR="002123E2" w:rsidRPr="002123E2" w14:paraId="7868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67C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C15AF8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CBD614" w14:textId="07B96E13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(100 \times 2\)</w:t>
            </w:r>
          </w:p>
        </w:tc>
        <w:tc>
          <w:tcPr>
            <w:tcW w:w="0" w:type="auto"/>
            <w:vAlign w:val="center"/>
            <w:hideMark/>
          </w:tcPr>
          <w:p w14:paraId="23E08C04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₹200</w:t>
            </w:r>
          </w:p>
        </w:tc>
      </w:tr>
      <w:tr w:rsidR="002123E2" w:rsidRPr="002123E2" w14:paraId="07DBF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E841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FE931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B61E5F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\(100 \times 2 + 50 \times 3\)</w:t>
            </w:r>
          </w:p>
        </w:tc>
        <w:tc>
          <w:tcPr>
            <w:tcW w:w="0" w:type="auto"/>
            <w:vAlign w:val="center"/>
            <w:hideMark/>
          </w:tcPr>
          <w:p w14:paraId="25C168BD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₹350</w:t>
            </w:r>
          </w:p>
        </w:tc>
      </w:tr>
      <w:tr w:rsidR="002123E2" w:rsidRPr="002123E2" w14:paraId="5427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A63E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23671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537FED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\(100 \times 2 + 100 \times 3\)</w:t>
            </w:r>
          </w:p>
        </w:tc>
        <w:tc>
          <w:tcPr>
            <w:tcW w:w="0" w:type="auto"/>
            <w:vAlign w:val="center"/>
            <w:hideMark/>
          </w:tcPr>
          <w:p w14:paraId="7038F54B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₹500</w:t>
            </w:r>
          </w:p>
        </w:tc>
      </w:tr>
      <w:tr w:rsidR="002123E2" w:rsidRPr="002123E2" w14:paraId="018B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E66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79ACE0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CEA0017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\(100 \times 2 + 100 \times 3 + 50 \times 5\)</w:t>
            </w:r>
          </w:p>
        </w:tc>
        <w:tc>
          <w:tcPr>
            <w:tcW w:w="0" w:type="auto"/>
            <w:vAlign w:val="center"/>
            <w:hideMark/>
          </w:tcPr>
          <w:p w14:paraId="48124FCA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₹750</w:t>
            </w:r>
          </w:p>
        </w:tc>
      </w:tr>
      <w:tr w:rsidR="002123E2" w:rsidRPr="002123E2" w14:paraId="6BBE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24E2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94D24F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61550EC4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100 + 200 + 350 + 500 + 750</w:t>
            </w:r>
          </w:p>
        </w:tc>
        <w:tc>
          <w:tcPr>
            <w:tcW w:w="0" w:type="auto"/>
            <w:vAlign w:val="center"/>
            <w:hideMark/>
          </w:tcPr>
          <w:p w14:paraId="17246EE4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₹1,900</w:t>
            </w:r>
          </w:p>
        </w:tc>
      </w:tr>
    </w:tbl>
    <w:p w14:paraId="12CC870C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Therefore,</w:t>
      </w:r>
    </w:p>
    <w:p w14:paraId="4B658524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\[ \boxed{\text{Total bill} = ₹1,900} \]</w:t>
      </w:r>
    </w:p>
    <w:p w14:paraId="10B18F3F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4. Alternative concept: Using arrays and loops</w:t>
      </w:r>
    </w:p>
    <w:p w14:paraId="06D11D36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Instead of fixed if statements, store the slab limits and rates in arrays.</w:t>
      </w:r>
    </w:p>
    <w:p w14:paraId="1F5A525F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int limits[] = {100, 200};</w:t>
      </w:r>
    </w:p>
    <w:p w14:paraId="6716D15D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double rates[] = {2.0, 3.0, 5.0};</w:t>
      </w:r>
    </w:p>
    <w:p w14:paraId="716AC83B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A loop can process each slab by calculating the units applicable to that slab, multiplying by its rate, and accumulating the bill.</w:t>
      </w:r>
    </w:p>
    <w:p w14:paraId="28906B68" w14:textId="77777777" w:rsidR="002123E2" w:rsidRPr="002123E2" w:rsidRDefault="002123E2" w:rsidP="002123E2">
      <w:pPr>
        <w:pStyle w:val="BodyText"/>
        <w:spacing w:before="126"/>
        <w:rPr>
          <w:b/>
          <w:bCs/>
          <w:lang w:val="en-IN"/>
        </w:rPr>
      </w:pPr>
      <w:r w:rsidRPr="002123E2">
        <w:rPr>
          <w:b/>
          <w:bCs/>
          <w:lang w:val="en-IN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494"/>
        <w:gridCol w:w="2837"/>
      </w:tblGrid>
      <w:tr w:rsidR="002123E2" w:rsidRPr="002123E2" w14:paraId="7530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44E1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E04C3E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Fixed if statements</w:t>
            </w:r>
          </w:p>
        </w:tc>
        <w:tc>
          <w:tcPr>
            <w:tcW w:w="0" w:type="auto"/>
            <w:vAlign w:val="center"/>
            <w:hideMark/>
          </w:tcPr>
          <w:p w14:paraId="4FD9E4ED" w14:textId="77777777" w:rsidR="002123E2" w:rsidRPr="002123E2" w:rsidRDefault="002123E2" w:rsidP="002123E2">
            <w:pPr>
              <w:pStyle w:val="BodyText"/>
              <w:spacing w:before="126"/>
              <w:rPr>
                <w:b/>
                <w:bCs/>
                <w:lang w:val="en-IN"/>
              </w:rPr>
            </w:pPr>
            <w:r w:rsidRPr="002123E2">
              <w:rPr>
                <w:b/>
                <w:bCs/>
                <w:lang w:val="en-IN"/>
              </w:rPr>
              <w:t>Arrays and loop</w:t>
            </w:r>
          </w:p>
        </w:tc>
      </w:tr>
      <w:tr w:rsidR="002123E2" w:rsidRPr="002123E2" w14:paraId="758A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F968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Time per bill</w:t>
            </w:r>
          </w:p>
        </w:tc>
        <w:tc>
          <w:tcPr>
            <w:tcW w:w="0" w:type="auto"/>
            <w:vAlign w:val="center"/>
            <w:hideMark/>
          </w:tcPr>
          <w:p w14:paraId="241CF269" w14:textId="2E17316D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(O(1)) for a fixed number of slabs</w:t>
            </w:r>
          </w:p>
        </w:tc>
        <w:tc>
          <w:tcPr>
            <w:tcW w:w="0" w:type="auto"/>
            <w:vAlign w:val="center"/>
            <w:hideMark/>
          </w:tcPr>
          <w:p w14:paraId="058C61A4" w14:textId="58CBB295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(O(s)) for (s) slabs</w:t>
            </w:r>
          </w:p>
        </w:tc>
      </w:tr>
      <w:tr w:rsidR="002123E2" w:rsidRPr="002123E2" w14:paraId="1DEBA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9003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4AE1B967" w14:textId="24934EB6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(O(1))</w:t>
            </w:r>
          </w:p>
        </w:tc>
        <w:tc>
          <w:tcPr>
            <w:tcW w:w="0" w:type="auto"/>
            <w:vAlign w:val="center"/>
            <w:hideMark/>
          </w:tcPr>
          <w:p w14:paraId="509276FD" w14:textId="24C95DE2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(O(s)) for the arrays</w:t>
            </w:r>
          </w:p>
        </w:tc>
      </w:tr>
      <w:tr w:rsidR="002123E2" w:rsidRPr="002123E2" w14:paraId="2DD2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494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Adding a slab</w:t>
            </w:r>
          </w:p>
        </w:tc>
        <w:tc>
          <w:tcPr>
            <w:tcW w:w="0" w:type="auto"/>
            <w:vAlign w:val="center"/>
            <w:hideMark/>
          </w:tcPr>
          <w:p w14:paraId="4428DF39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Modify the conditions and calculations</w:t>
            </w:r>
          </w:p>
        </w:tc>
        <w:tc>
          <w:tcPr>
            <w:tcW w:w="0" w:type="auto"/>
            <w:vAlign w:val="center"/>
            <w:hideMark/>
          </w:tcPr>
          <w:p w14:paraId="6F0855DC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Add a limit and rate</w:t>
            </w:r>
          </w:p>
        </w:tc>
      </w:tr>
      <w:tr w:rsidR="002123E2" w:rsidRPr="002123E2" w14:paraId="09A9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97C1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04C7138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Suitable for a few fixed slabs</w:t>
            </w:r>
          </w:p>
        </w:tc>
        <w:tc>
          <w:tcPr>
            <w:tcW w:w="0" w:type="auto"/>
            <w:vAlign w:val="center"/>
            <w:hideMark/>
          </w:tcPr>
          <w:p w14:paraId="3FA074B2" w14:textId="77777777" w:rsidR="002123E2" w:rsidRPr="002123E2" w:rsidRDefault="002123E2" w:rsidP="002123E2">
            <w:pPr>
              <w:pStyle w:val="BodyText"/>
              <w:spacing w:before="126"/>
              <w:rPr>
                <w:lang w:val="en-IN"/>
              </w:rPr>
            </w:pPr>
            <w:r w:rsidRPr="002123E2">
              <w:rPr>
                <w:lang w:val="en-IN"/>
              </w:rPr>
              <w:t>Easier for many changing slabs</w:t>
            </w:r>
          </w:p>
        </w:tc>
      </w:tr>
    </w:tbl>
    <w:p w14:paraId="49A64F13" w14:textId="77777777" w:rsidR="002123E2" w:rsidRPr="002123E2" w:rsidRDefault="002123E2" w:rsidP="002123E2">
      <w:pPr>
        <w:pStyle w:val="BodyText"/>
        <w:spacing w:before="126"/>
        <w:rPr>
          <w:lang w:val="en-IN"/>
        </w:rPr>
      </w:pPr>
      <w:r w:rsidRPr="002123E2">
        <w:rPr>
          <w:lang w:val="en-IN"/>
        </w:rPr>
        <w:t>Conclusion: Fixed if statements are simple for a small, unchanging tariff. Arrays and loops are easier to maintain when the number of slabs or their rates changes frequently. Both designs can calculate the same bill correctly.</w:t>
      </w:r>
    </w:p>
    <w:p w14:paraId="1682AD59" w14:textId="77777777" w:rsidR="002123E2" w:rsidRDefault="002123E2" w:rsidP="002123E2">
      <w:pPr>
        <w:pStyle w:val="BodyText"/>
        <w:spacing w:before="126"/>
      </w:pPr>
    </w:p>
    <w:p w14:paraId="674C8BFD" w14:textId="6EBDA6BB" w:rsidR="00397C80" w:rsidRDefault="00397C80" w:rsidP="002123E2">
      <w:pPr>
        <w:pStyle w:val="BodyText"/>
        <w:spacing w:before="126"/>
      </w:pPr>
      <w:r w:rsidRPr="00397C80">
        <w:lastRenderedPageBreak/>
        <w:drawing>
          <wp:inline distT="0" distB="0" distL="0" distR="0" wp14:anchorId="7CB24599" wp14:editId="03760123">
            <wp:extent cx="6172200" cy="3060065"/>
            <wp:effectExtent l="0" t="0" r="0" b="6985"/>
            <wp:docPr id="132181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5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F4C9" w14:textId="77777777" w:rsidR="002123E2" w:rsidRDefault="002123E2" w:rsidP="002123E2">
      <w:pPr>
        <w:pStyle w:val="BodyText"/>
      </w:pPr>
    </w:p>
    <w:p w14:paraId="14C2A910" w14:textId="77777777" w:rsidR="002123E2" w:rsidRDefault="002123E2" w:rsidP="002123E2">
      <w:pPr>
        <w:pStyle w:val="BodyText"/>
        <w:sectPr w:rsidR="002123E2" w:rsidSect="002123E2">
          <w:pgSz w:w="12240" w:h="15840"/>
          <w:pgMar w:top="1360" w:right="1080" w:bottom="280" w:left="1440" w:header="720" w:footer="720" w:gutter="0"/>
          <w:cols w:space="720"/>
        </w:sectPr>
      </w:pPr>
    </w:p>
    <w:p w14:paraId="3A29ADA1" w14:textId="77777777" w:rsidR="002123E2" w:rsidRDefault="002123E2" w:rsidP="002123E2">
      <w:pPr>
        <w:pStyle w:val="BodyText"/>
        <w:sectPr w:rsidR="002123E2" w:rsidSect="002123E2">
          <w:pgSz w:w="12240" w:h="15840"/>
          <w:pgMar w:top="1360" w:right="1080" w:bottom="280" w:left="1440" w:header="720" w:footer="720" w:gutter="0"/>
          <w:cols w:space="720"/>
        </w:sectPr>
      </w:pPr>
    </w:p>
    <w:p w14:paraId="3AAD4117" w14:textId="77777777" w:rsidR="00510FCE" w:rsidRDefault="00510FCE"/>
    <w:sectPr w:rsidR="0051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D0B47"/>
    <w:multiLevelType w:val="multilevel"/>
    <w:tmpl w:val="ACA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1481A"/>
    <w:multiLevelType w:val="hybridMultilevel"/>
    <w:tmpl w:val="A4B8C0AA"/>
    <w:lvl w:ilvl="0" w:tplc="B332111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E8EEDE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814799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D448A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C56AB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45C09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6CC5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D1C6A8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79AF0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011981560">
    <w:abstractNumId w:val="1"/>
  </w:num>
  <w:num w:numId="2" w16cid:durableId="80412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E2"/>
    <w:rsid w:val="002123E2"/>
    <w:rsid w:val="00397C80"/>
    <w:rsid w:val="00510FCE"/>
    <w:rsid w:val="00671072"/>
    <w:rsid w:val="00A71724"/>
    <w:rsid w:val="00C4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D615"/>
  <w15:chartTrackingRefBased/>
  <w15:docId w15:val="{3E8D7B91-4D87-43FD-B657-6385FD97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3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1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23E2"/>
    <w:pPr>
      <w:spacing w:before="105"/>
    </w:pPr>
  </w:style>
  <w:style w:type="character" w:customStyle="1" w:styleId="BodyTextChar">
    <w:name w:val="Body Text Char"/>
    <w:basedOn w:val="DefaultParagraphFont"/>
    <w:link w:val="BodyText"/>
    <w:uiPriority w:val="1"/>
    <w:rsid w:val="002123E2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2026-10-26T16:49:00Z</dcterms:created>
  <dcterms:modified xsi:type="dcterms:W3CDTF">2026-10-26T17:03:00Z</dcterms:modified>
</cp:coreProperties>
</file>