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Requirements Table — Pharmacy Expiry &amp; Re-order Dispatch Engine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PES1UG24CS125 | Charan M | Section B | Problem Statement #15 — Healthcare &amp; Telemedicine</w:t>
      </w:r>
    </w:p>
    <w:p>
      <w:pPr>
        <w:spacing w:after="100"/>
      </w:pPr>
      <w:r>
        <w:rPr>
          <w:sz w:val="19"/>
          <w:szCs w:val="19"/>
        </w:rPr>
        <w:t xml:space="preserve">Rows shaded </w:t>
      </w:r>
      <w:r>
        <w:rPr>
          <w:b/>
          <w:bCs/>
          <w:sz w:val="19"/>
          <w:szCs w:val="19"/>
        </w:rPr>
        <w:t xml:space="preserve">yellow</w:t>
      </w:r>
      <w:r>
        <w:rPr>
          <w:sz w:val="19"/>
          <w:szCs w:val="19"/>
        </w:rPr>
        <w:t xml:space="preserve"> (FR-001, NFR-001) were provided in the problem statement and are reproduced verbatim; all other rows were authored for this lab.</w:t>
      </w:r>
    </w:p>
    <w:tbl>
      <w:tblPr>
        <w:tblW w:type="dxa" w:w="1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3500"/>
        <w:gridCol w:w="900"/>
        <w:gridCol w:w="3600"/>
        <w:gridCol w:w="3600"/>
      </w:tblGrid>
      <w:tr>
        <w:trPr>
          <w:tblHeader/>
        </w:trP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00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FR-001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enforce FEFO (First-Expired-First-Out) picking order by prioritizing medicine batches with the nearest expiry date during sales checkout.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Oldest valid (non-expired) batch is selected first for dispensing. Fail: A newer batch is assigned while an older, unexpired batch of the same medicine still exists in stock.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Minimizes medicine wastage from expiry and ensures patient safety by moving older stock first (given requirement).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FR-002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require a Pharmacy Clerk to record a medicine batch's batch number, quantity received, and expiry date at the time of stock receipt.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A newly received batch cannot be saved to inventory unless batch number, quantity, and a valid future expiry date are all entered. Fail: A batch is saved to inventory with any of these fields blank or with an expiry date in the past.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Accurate batch-level expiry data is the foundation the FEFO engine and expiry alerts depend on.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FR-003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generate a daily expiry alert list showing all batches expiring within the next 30 days, grouped by medicine.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Running the alert job on a given day returns every batch whose expiry date falls within 30 days of that day, with none omitted. Fail: The list is not generated on schedule, or a batch expiring within 30 days is missing from it.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Gives pharmacy staff advance warning to prioritize dispensing or return/markdown of near-expiry stock.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FR-004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allow a Pharmacy Clerk to manually override the FEFO-suggested batch at checkout, provided a justification note is entered.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An override is accepted only when a non-empty justification note is supplied, and the override is logged with clerk ID, timestamp, and reason. Fail: An override is accepted without a justification note being recorded.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Handles legitimate exceptions (e.g., damaged packaging on the oldest batch) while preserving an audit trail.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FR-005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allow an Inventory Supplier to acknowledge a dispatched purchase order and provide an expected delivery date.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A purchase order's status changes to "Acknowledged" with an expected delivery date once the supplier confirms. Fail: The order remains in "Sent" status indefinitely with no way to record supplier acknowledgement.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Closes the loop on the re-order process so pharmacy staff can track incoming stock.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NFR-001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Nonfunctional (Performance &amp; Security)</w:t>
            </w:r>
          </w:p>
        </w:tc>
        <w:tc>
          <w:tcPr>
            <w:tcW w:type="dxa" w:w="3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automatically generate and dispatch supplier purchase order requests when item stock dips below the safety threshold.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Benchmarking tests confirm target latency and security standards are met under simulated peak load. Fail: Purchase order dispatch exceeds the target latency or fails a security benchmark under peak load.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Prevents stock-outs of essential medicines while keeping the automated dispatch channel secure (given requirement).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NFR-002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Nonfunctional (Compliance &amp; Auditability)</w:t>
            </w:r>
          </w:p>
        </w:tc>
        <w:tc>
          <w:tcPr>
            <w:tcW w:type="dxa" w:w="3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retain a complete, tamper-evident audit trail of batch expiry data and dispensing transactions for a minimum of 3 years.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A dispense/expiry record created today remains retrievable and unaltered when queried 3 years later in an audit test. Fail: A record is purged before 3 years, or can be edited without the change being logged.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 for pharmaceutical regulatory compliance and traceability of dispensed medicine batches.</w:t>
            </w:r>
          </w:p>
        </w:tc>
      </w:tr>
    </w:tbl>
    <w:sectPr>
      <w:pgSz w:w="15840" w:h="12240" w:orient="landscape"/>
      <w:pgMar w:top="500" w:right="700" w:bottom="5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2026-08-25T06:00:49.806Z</dcterms:created>
  <dcterms:modified xsi:type="dcterms:W3CDTF">2026-08-25T06:00:49.806Z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