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rStyle w:val="Aucun"/>
          <w:rtl w:val="0"/>
          <w:lang w:val="en-US"/>
        </w:rPr>
        <w:t xml:space="preserve">Briefing CTO </w:t>
      </w:r>
      <w:r>
        <w:rPr>
          <w:rStyle w:val="Aucun"/>
          <w:rtl w:val="0"/>
          <w:lang w:val="en-US"/>
        </w:rPr>
        <w:t xml:space="preserve">— </w:t>
      </w:r>
      <w:r>
        <w:rPr>
          <w:rStyle w:val="Aucun"/>
          <w:rtl w:val="0"/>
          <w:lang w:val="en-US"/>
        </w:rPr>
        <w:t>Convergence Hugo 2.0</w:t>
      </w:r>
    </w:p>
    <w:p>
      <w:pPr>
        <w:pStyle w:val="Corps"/>
        <w:jc w:val="center"/>
      </w:pPr>
      <w:r>
        <w:rPr>
          <w:rStyle w:val="Aucun"/>
          <w:rtl w:val="0"/>
          <w:lang w:val="fr-FR"/>
        </w:rPr>
        <w:t>Campagne de tests compl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tude </w:t>
      </w:r>
      <w:r>
        <w:rPr>
          <w:rStyle w:val="Aucun"/>
          <w:rtl w:val="0"/>
          <w:lang w:val="de-DE"/>
        </w:rPr>
        <w:t xml:space="preserve">· </w:t>
      </w:r>
      <w:r>
        <w:rPr>
          <w:rStyle w:val="Aucun"/>
          <w:rtl w:val="0"/>
        </w:rPr>
        <w:t>2026-06-18</w:t>
      </w:r>
    </w:p>
    <w:p>
      <w:pPr>
        <w:pStyle w:val="Titre"/>
      </w:pPr>
      <w:r>
        <w:rPr>
          <w:rStyle w:val="Aucun"/>
          <w:rtl w:val="0"/>
          <w:lang w:val="fr-FR"/>
        </w:rPr>
        <w:t>1. Objet de ce document</w:t>
      </w:r>
    </w:p>
    <w:p>
      <w:pPr>
        <w:pStyle w:val="Corps"/>
      </w:pPr>
      <w:r>
        <w:rPr>
          <w:rStyle w:val="Aucun"/>
          <w:rtl w:val="0"/>
          <w:lang w:val="en-US"/>
        </w:rPr>
        <w:t>Ce briefing synth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tise le travail de convergence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alis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localement entre le Hugo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el (backend Django + front apprenant 1.8) et la cible spec 2.0, ainsi qu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une campagne de tests backend et front ex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cut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 le 18 juin 2026. Il vise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vous permettre de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cider quoi conserver, quoi refaire, et comment mettre en ligne de mani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</w:rPr>
        <w:t>re 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curis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pour validation.</w:t>
      </w:r>
    </w:p>
    <w:p>
      <w:pPr>
        <w:pStyle w:val="Titre"/>
      </w:pPr>
      <w:r>
        <w:rPr>
          <w:rStyle w:val="Aucun"/>
          <w:rtl w:val="0"/>
          <w:lang w:val="fr-FR"/>
        </w:rPr>
        <w:t xml:space="preserve">2. Ce qui a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fait (r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el livr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pt-PT"/>
        </w:rPr>
        <w:t>local)</w:t>
      </w:r>
    </w:p>
    <w:p>
      <w:pPr>
        <w:pStyle w:val="Corps"/>
      </w:pPr>
      <w:r>
        <w:rPr>
          <w:rStyle w:val="Aucun"/>
          <w:rtl w:val="0"/>
          <w:lang w:val="en-US"/>
        </w:rPr>
        <w:t>Lots document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s clusters 2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 xml:space="preserve">16 : matrice 13 domaines (V5),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carts par domaine, protocoles de test, oracles par persona. C</w:t>
      </w:r>
      <w:r>
        <w:rPr>
          <w:rStyle w:val="Aucun"/>
          <w:rtl w:val="0"/>
        </w:rPr>
        <w:t>ô</w:t>
      </w:r>
      <w:r>
        <w:rPr>
          <w:rStyle w:val="Aucun"/>
          <w:rtl w:val="0"/>
        </w:rPr>
        <w:t>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produit :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>UIState canonique (sc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ne, progression, CTA, conversation_mode, profils d</w:t>
      </w:r>
      <w:r>
        <w:rPr>
          <w:rStyle w:val="Aucun"/>
          <w:rtl w:val="0"/>
          <w:lang w:val="en-US"/>
        </w:rPr>
        <w:t>’</w:t>
      </w:r>
      <w:r>
        <w:rPr>
          <w:rStyle w:val="Aucun"/>
          <w:rtl w:val="0"/>
          <w:lang w:val="en-US"/>
        </w:rPr>
        <w:t>affichage).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>Posture apprenant : API set-posture + PostureSelector (transitions backend).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>M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moire intra-conversation : memory-summary + panneau LearnerMemoryPanel.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>CTA synth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se/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valuation dont 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tat advisory </w:t>
      </w:r>
      <w:r>
        <w:rPr>
          <w:rStyle w:val="Aucun"/>
          <w:rtl w:val="0"/>
          <w:lang w:val="en-US"/>
        </w:rPr>
        <w:t xml:space="preserve">« </w:t>
      </w:r>
      <w:r>
        <w:rPr>
          <w:rStyle w:val="Aucun"/>
          <w:rtl w:val="0"/>
          <w:lang w:val="en-US"/>
        </w:rPr>
        <w:t>d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conseill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 xml:space="preserve">mais possible </w:t>
      </w:r>
      <w:r>
        <w:rPr>
          <w:rStyle w:val="Aucun"/>
          <w:rtl w:val="0"/>
          <w:lang w:val="en-US"/>
        </w:rPr>
        <w:t>»</w:t>
      </w:r>
      <w:r>
        <w:rPr>
          <w:rStyle w:val="Aucun"/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>Bandeau sc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ne/objectif/maturit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/dispersion (LearnerSceneContextBar).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>Trois profils d</w:t>
      </w:r>
      <w:r>
        <w:rPr>
          <w:rStyle w:val="Aucun"/>
          <w:rtl w:val="0"/>
          <w:lang w:val="en-US"/>
        </w:rPr>
        <w:t>’</w:t>
      </w:r>
      <w:r>
        <w:rPr>
          <w:rStyle w:val="Aucun"/>
          <w:rtl w:val="0"/>
          <w:lang w:val="en-US"/>
        </w:rPr>
        <w:t>affichage youth/adult/professional (m</w:t>
      </w:r>
      <w:r>
        <w:rPr>
          <w:rStyle w:val="Aucun"/>
          <w:rtl w:val="0"/>
          <w:lang w:val="en-US"/>
        </w:rPr>
        <w:t>ê</w:t>
      </w:r>
      <w:r>
        <w:rPr>
          <w:rStyle w:val="Aucun"/>
          <w:rtl w:val="0"/>
          <w:lang w:val="en-US"/>
        </w:rPr>
        <w:t>me contenu, rendu diff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renci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).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Interfaces formateur V0 : tableau knowledge, validation, 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licitation.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>Garde-fous confidentialit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: pas de P0/verbatim en UIState ; timeline tuteur filtr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e.</w:t>
      </w:r>
      <w:r>
        <w:rPr>
          <w:rStyle w:val="Aucun"/>
        </w:rPr>
        <w:br w:type="textWrapping"/>
      </w:r>
    </w:p>
    <w:p>
      <w:pPr>
        <w:pStyle w:val="Corps"/>
        <w:rPr>
          <w:rFonts w:ascii="Cambria Bold" w:cs="Cambria Bold" w:hAnsi="Cambria Bold" w:eastAsia="Cambria Bold"/>
        </w:rPr>
      </w:pPr>
      <w:r>
        <w:rPr>
          <w:rFonts w:ascii="Cambria Bold" w:hAnsi="Cambria Bold"/>
          <w:rtl w:val="0"/>
          <w:lang w:val="fr-FR"/>
        </w:rPr>
        <w:t>Ce qui marche</w:t>
      </w:r>
    </w:p>
    <w:p>
      <w:pPr>
        <w:pStyle w:val="Corps"/>
        <w:ind w:firstLine="567"/>
      </w:pPr>
      <w:r>
        <w:rPr>
          <w:rtl w:val="0"/>
          <w:lang w:val="fr-FR"/>
        </w:rPr>
        <w:t>La cha</w:t>
      </w:r>
      <w:r>
        <w:rPr>
          <w:rtl w:val="0"/>
        </w:rPr>
        <w:t>î</w:t>
      </w:r>
      <w:r>
        <w:rPr>
          <w:rtl w:val="0"/>
          <w:lang w:val="fr-FR"/>
        </w:rPr>
        <w:t>ne backend vers UIState puis vers le front apprenant est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sormais coh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rente pour la posture, la structure de 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ance, les CTA et la 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moire intra</w:t>
      </w:r>
      <w:r>
        <w:rPr>
          <w:rtl w:val="0"/>
        </w:rPr>
        <w:t>‑</w:t>
      </w:r>
      <w:r>
        <w:rPr>
          <w:rtl w:val="0"/>
          <w:lang w:val="fr-FR"/>
        </w:rPr>
        <w:t>conversation, sans recalcul de logique 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tier c</w:t>
      </w:r>
      <w:r>
        <w:rPr>
          <w:rtl w:val="0"/>
        </w:rPr>
        <w:t>ô</w:t>
      </w:r>
      <w:r>
        <w:rPr>
          <w:rtl w:val="0"/>
        </w:rPr>
        <w:t>t</w:t>
      </w:r>
      <w:r>
        <w:rPr>
          <w:rtl w:val="0"/>
          <w:lang w:val="fr-FR"/>
        </w:rPr>
        <w:t xml:space="preserve">é </w:t>
      </w:r>
      <w:r>
        <w:rPr>
          <w:rtl w:val="0"/>
          <w:lang w:val="it-IT"/>
        </w:rPr>
        <w:t>front.</w:t>
      </w:r>
    </w:p>
    <w:p>
      <w:pPr>
        <w:pStyle w:val="Corps"/>
        <w:ind w:firstLine="567"/>
      </w:pPr>
      <w:r>
        <w:rPr>
          <w:rtl w:val="0"/>
          <w:lang w:val="fr-FR"/>
        </w:rPr>
        <w:t>Les transitions de posture sont gouvern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es par le backend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 </w:t>
      </w:r>
      <w:r>
        <w:rPr>
          <w:rtl w:val="0"/>
          <w:lang w:val="fr-FR"/>
        </w:rPr>
        <w:t>: le 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lecteur reste visible, ne propose que les bascules autoris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es et affiche un message clair lorsqu</w:t>
      </w:r>
      <w:r>
        <w:rPr>
          <w:rtl w:val="1"/>
        </w:rPr>
        <w:t>’</w:t>
      </w:r>
      <w:r>
        <w:rPr>
          <w:rtl w:val="0"/>
          <w:lang w:val="fr-FR"/>
        </w:rPr>
        <w:t>un changement est refus</w:t>
      </w:r>
      <w:r>
        <w:rPr>
          <w:rtl w:val="0"/>
          <w:lang w:val="fr-FR"/>
        </w:rPr>
        <w:t>é</w:t>
      </w:r>
      <w:r>
        <w:rPr>
          <w:rtl w:val="0"/>
        </w:rPr>
        <w:t>.</w:t>
      </w:r>
    </w:p>
    <w:p>
      <w:pPr>
        <w:pStyle w:val="Corps"/>
        <w:ind w:firstLine="567"/>
      </w:pPr>
      <w:r>
        <w:rPr>
          <w:rtl w:val="0"/>
        </w:rPr>
        <w:t>L</w:t>
      </w:r>
      <w:r>
        <w:rPr>
          <w:rtl w:val="1"/>
        </w:rPr>
        <w:t>’</w:t>
      </w:r>
      <w:r>
        <w:rPr>
          <w:rtl w:val="0"/>
          <w:lang w:val="fr-FR"/>
        </w:rPr>
        <w:t>apprenant voit une sc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ne structur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e, avec la phase de 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ance, l</w:t>
      </w:r>
      <w:r>
        <w:rPr>
          <w:rtl w:val="1"/>
        </w:rPr>
        <w:t>’</w:t>
      </w:r>
      <w:r>
        <w:rPr>
          <w:rtl w:val="0"/>
          <w:lang w:val="fr-FR"/>
        </w:rPr>
        <w:t>objectif ou qu</w:t>
      </w:r>
      <w:r>
        <w:rPr>
          <w:rtl w:val="0"/>
        </w:rPr>
        <w:t>ê</w:t>
      </w:r>
      <w:r>
        <w:rPr>
          <w:rtl w:val="0"/>
          <w:lang w:val="fr-FR"/>
        </w:rPr>
        <w:t>te active, un indicateur de maturit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 xml:space="preserve">en trois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tats lisibles et un signal simple en cas de dispersion du fil.</w:t>
      </w:r>
    </w:p>
    <w:p>
      <w:pPr>
        <w:pStyle w:val="Corps"/>
        <w:ind w:firstLine="567"/>
      </w:pPr>
      <w:r>
        <w:rPr>
          <w:rtl w:val="0"/>
        </w:rPr>
        <w:t>Les CTA de synth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se et d</w:t>
      </w:r>
      <w:r>
        <w:rPr>
          <w:rtl w:val="0"/>
          <w:lang w:val="fr-FR"/>
        </w:rPr>
        <w:t>’é</w:t>
      </w:r>
      <w:r>
        <w:rPr>
          <w:rtl w:val="0"/>
          <w:lang w:val="fr-FR"/>
        </w:rPr>
        <w:t xml:space="preserve">valuation exposent trois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tats lisibles (bloqu</w:t>
      </w:r>
      <w:r>
        <w:rPr>
          <w:rtl w:val="0"/>
          <w:lang w:val="fr-FR"/>
        </w:rPr>
        <w:t>é</w:t>
      </w:r>
      <w:r>
        <w:rPr>
          <w:rtl w:val="0"/>
        </w:rPr>
        <w:t xml:space="preserve">, </w:t>
      </w:r>
      <w:r>
        <w:rPr>
          <w:rtl w:val="0"/>
          <w:lang w:val="fr-FR"/>
        </w:rPr>
        <w:t>é</w:t>
      </w:r>
      <w:r>
        <w:rPr>
          <w:rtl w:val="0"/>
          <w:lang w:val="en-US"/>
        </w:rPr>
        <w:t xml:space="preserve">ligible,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ligible mais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conseill</w:t>
      </w:r>
      <w:r>
        <w:rPr>
          <w:rtl w:val="0"/>
          <w:lang w:val="fr-FR"/>
        </w:rPr>
        <w:t>é</w:t>
      </w:r>
      <w:r>
        <w:rPr>
          <w:rtl w:val="0"/>
          <w:lang w:val="nl-NL"/>
        </w:rPr>
        <w:t>) en s</w:t>
      </w:r>
      <w:r>
        <w:rPr>
          <w:rtl w:val="1"/>
        </w:rPr>
        <w:t>’</w:t>
      </w:r>
      <w:r>
        <w:rPr>
          <w:rtl w:val="0"/>
          <w:lang w:val="fr-FR"/>
        </w:rPr>
        <w:t>appuyant uniquement sur les champs de l</w:t>
      </w:r>
      <w:r>
        <w:rPr>
          <w:rtl w:val="1"/>
        </w:rPr>
        <w:t>’</w:t>
      </w:r>
      <w:r>
        <w:rPr>
          <w:rtl w:val="0"/>
        </w:rPr>
        <w:t>UIState.</w:t>
      </w:r>
      <w:r>
        <w:br w:type="textWrapping"/>
      </w:r>
      <w:r>
        <w:rPr>
          <w:rtl w:val="0"/>
          <w:lang w:val="it-IT"/>
        </w:rPr>
        <w:t>La 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moire visible respecte le contrat de 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moire gouvern</w:t>
      </w:r>
      <w:r>
        <w:rPr>
          <w:rtl w:val="0"/>
          <w:lang w:val="fr-FR"/>
        </w:rPr>
        <w:t>é</w:t>
      </w:r>
      <w:r>
        <w:rPr>
          <w:rtl w:val="0"/>
        </w:rPr>
        <w:t>e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 </w:t>
      </w:r>
      <w:r>
        <w:rPr>
          <w:rtl w:val="0"/>
          <w:lang w:val="fr-FR"/>
        </w:rPr>
        <w:t>: sections explicites (th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me, objectif, faits confirm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s, points ouverts, actions </w:t>
      </w:r>
      <w:r>
        <w:rPr>
          <w:rtl w:val="0"/>
        </w:rPr>
        <w:t xml:space="preserve">à </w:t>
      </w:r>
      <w:r>
        <w:rPr>
          <w:rtl w:val="0"/>
          <w:lang w:val="fr-FR"/>
        </w:rPr>
        <w:t xml:space="preserve">venir), troncature avec </w:t>
      </w:r>
      <w:r>
        <w:rPr>
          <w:rtl w:val="1"/>
          <w:lang w:val="ar-SA" w:bidi="ar-SA"/>
        </w:rPr>
        <w:t>“</w:t>
      </w:r>
      <w:r>
        <w:rPr>
          <w:rtl w:val="0"/>
          <w:lang w:val="fr-FR"/>
        </w:rPr>
        <w:t>Voir plus</w:t>
      </w:r>
      <w:r>
        <w:rPr>
          <w:rtl w:val="0"/>
        </w:rPr>
        <w:t xml:space="preserve">” </w:t>
      </w:r>
      <w:r>
        <w:rPr>
          <w:rtl w:val="0"/>
          <w:lang w:val="fr-FR"/>
        </w:rPr>
        <w:t>et absence de verbatim brut affich</w:t>
      </w:r>
      <w:r>
        <w:rPr>
          <w:rtl w:val="0"/>
          <w:lang w:val="fr-FR"/>
        </w:rPr>
        <w:t>é</w:t>
      </w:r>
      <w:r>
        <w:rPr>
          <w:rtl w:val="0"/>
        </w:rPr>
        <w:t>.</w:t>
      </w:r>
    </w:p>
    <w:p>
      <w:pPr>
        <w:pStyle w:val="Corps"/>
        <w:ind w:firstLine="567"/>
      </w:pPr>
      <w:r>
        <w:rPr>
          <w:rtl w:val="0"/>
          <w:lang w:val="fr-FR"/>
        </w:rPr>
        <w:t>Les trois profils d</w:t>
      </w:r>
      <w:r>
        <w:rPr>
          <w:rtl w:val="1"/>
        </w:rPr>
        <w:t>’</w:t>
      </w:r>
      <w:r>
        <w:rPr>
          <w:rtl w:val="0"/>
          <w:lang w:val="fr-FR"/>
        </w:rPr>
        <w:t>affichage apprenant consomment le m</w:t>
      </w:r>
      <w:r>
        <w:rPr>
          <w:rtl w:val="0"/>
        </w:rPr>
        <w:t>ê</w:t>
      </w:r>
      <w:r>
        <w:rPr>
          <w:rtl w:val="0"/>
          <w:lang w:val="en-US"/>
        </w:rPr>
        <w:t>me UIState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 </w:t>
      </w:r>
      <w:r>
        <w:rPr>
          <w:rtl w:val="0"/>
          <w:lang w:val="fr-FR"/>
        </w:rPr>
        <w:t>; seules la densit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textuelle, le ton et la pr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sentation visuelle varient, sans divergence de logique fonctionnelle.</w:t>
      </w:r>
    </w:p>
    <w:p>
      <w:pPr>
        <w:pStyle w:val="Corps"/>
        <w:ind w:firstLine="567"/>
      </w:pPr>
      <w:r>
        <w:rPr>
          <w:rtl w:val="0"/>
          <w:lang w:val="fr-FR"/>
        </w:rPr>
        <w:t>Les domaines runtime/UIState, 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moire gouvern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 xml:space="preserve">e, RAG lexical, </w:t>
      </w:r>
      <w:r>
        <w:rPr>
          <w:rtl w:val="0"/>
          <w:lang w:val="fr-FR"/>
        </w:rPr>
        <w:t>é</w:t>
      </w:r>
      <w:r>
        <w:rPr>
          <w:rtl w:val="0"/>
          <w:lang w:val="en-US"/>
        </w:rPr>
        <w:t>valuation/traces, confidentialit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/exports et la partie apprenant des interfaces sont reli</w:t>
      </w:r>
      <w:r>
        <w:rPr>
          <w:rtl w:val="0"/>
          <w:lang w:val="fr-FR"/>
        </w:rPr>
        <w:t>é</w:t>
      </w:r>
      <w:r>
        <w:rPr>
          <w:rtl w:val="0"/>
        </w:rPr>
        <w:t xml:space="preserve">s </w:t>
      </w:r>
      <w:r>
        <w:rPr>
          <w:rtl w:val="0"/>
        </w:rPr>
        <w:t xml:space="preserve">à </w:t>
      </w:r>
      <w:r>
        <w:rPr>
          <w:rtl w:val="0"/>
          <w:lang w:val="fr-FR"/>
        </w:rPr>
        <w:t xml:space="preserve">des tests automatiques et </w:t>
      </w:r>
      <w:r>
        <w:rPr>
          <w:rtl w:val="0"/>
        </w:rPr>
        <w:t xml:space="preserve">à </w:t>
      </w:r>
      <w:r>
        <w:rPr>
          <w:rtl w:val="0"/>
          <w:lang w:val="fr-FR"/>
        </w:rPr>
        <w:t>des rapports de clusters r</w:t>
      </w:r>
      <w:r>
        <w:rPr>
          <w:rtl w:val="0"/>
          <w:lang w:val="fr-FR"/>
        </w:rPr>
        <w:t>é</w:t>
      </w:r>
      <w:r>
        <w:rPr>
          <w:rtl w:val="0"/>
        </w:rPr>
        <w:t>cents.</w:t>
      </w:r>
    </w:p>
    <w:p>
      <w:pPr>
        <w:pStyle w:val="Corps"/>
        <w:ind w:firstLine="567"/>
      </w:pPr>
      <w:r>
        <w:rPr>
          <w:rtl w:val="0"/>
          <w:lang w:val="fr-FR"/>
        </w:rPr>
        <w:t xml:space="preserve">La documentation de convergence (matrice,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carts par domaine, rapports de clusters, rapport de mise </w:t>
      </w:r>
      <w:r>
        <w:rPr>
          <w:rtl w:val="0"/>
        </w:rPr>
        <w:t xml:space="preserve">à </w:t>
      </w:r>
      <w:r>
        <w:rPr>
          <w:rtl w:val="0"/>
          <w:lang w:val="fr-FR"/>
        </w:rPr>
        <w:t>jour du 18/06/2026) est align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sur l</w:t>
      </w:r>
      <w:r>
        <w:rPr>
          <w:rtl w:val="0"/>
          <w:lang w:val="fr-FR"/>
        </w:rPr>
        <w:t>’é</w:t>
      </w:r>
      <w:r>
        <w:rPr>
          <w:rtl w:val="0"/>
        </w:rPr>
        <w:t>tat 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el du code et des tests locaux.</w:t>
      </w:r>
      <w:r>
        <w:br w:type="textWrapping"/>
      </w:r>
      <w:r>
        <w:rPr>
          <w:rtl w:val="0"/>
          <w:lang w:val="fr-FR"/>
        </w:rPr>
        <w:t>Les comportements attendus c</w:t>
      </w:r>
      <w:r>
        <w:rPr>
          <w:rtl w:val="0"/>
        </w:rPr>
        <w:t>ô</w:t>
      </w:r>
      <w:r>
        <w:rPr>
          <w:rtl w:val="0"/>
        </w:rPr>
        <w:t>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apprenant sont encadr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par des oracles par persona et des protocoles de tests sp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cifiques.</w:t>
      </w:r>
    </w:p>
    <w:p>
      <w:pPr>
        <w:pStyle w:val="Corps"/>
        <w:ind w:firstLine="567"/>
      </w:pPr>
      <w:r>
        <w:rPr>
          <w:rtl w:val="0"/>
          <w:lang w:val="fr-FR"/>
        </w:rPr>
        <w:t>En pratique, l</w:t>
      </w:r>
      <w:r>
        <w:rPr>
          <w:rtl w:val="1"/>
        </w:rPr>
        <w:t>’</w:t>
      </w:r>
      <w:r>
        <w:rPr>
          <w:rtl w:val="0"/>
          <w:lang w:val="fr-FR"/>
        </w:rPr>
        <w:t>interface apprenant est aujourd</w:t>
      </w:r>
      <w:r>
        <w:rPr>
          <w:rtl w:val="1"/>
        </w:rPr>
        <w:t>’</w:t>
      </w:r>
      <w:r>
        <w:rPr>
          <w:rtl w:val="0"/>
          <w:lang w:val="fr-FR"/>
        </w:rPr>
        <w:t>hui montrable avec un discours produit honn</w:t>
      </w:r>
      <w:r>
        <w:rPr>
          <w:rtl w:val="0"/>
        </w:rPr>
        <w:t>ê</w:t>
      </w:r>
      <w:r>
        <w:rPr>
          <w:rtl w:val="0"/>
          <w:lang w:val="fr-FR"/>
        </w:rPr>
        <w:t>te et raccord avec la spec 2.0 sur le p</w:t>
      </w:r>
      <w:r>
        <w:rPr>
          <w:rtl w:val="0"/>
          <w:lang w:val="fr-FR"/>
        </w:rPr>
        <w:t>é</w:t>
      </w:r>
      <w:r>
        <w:rPr>
          <w:rtl w:val="0"/>
        </w:rPr>
        <w:t>rim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tre du lot courant.</w:t>
      </w:r>
    </w:p>
    <w:p>
      <w:pPr>
        <w:pStyle w:val="Corps"/>
        <w:rPr>
          <w:rFonts w:ascii="Cambria Bold" w:cs="Cambria Bold" w:hAnsi="Cambria Bold" w:eastAsia="Cambria Bold"/>
        </w:rPr>
      </w:pPr>
    </w:p>
    <w:p>
      <w:pPr>
        <w:pStyle w:val="Corps"/>
        <w:rPr>
          <w:rFonts w:ascii="Cambria Bold" w:cs="Cambria Bold" w:hAnsi="Cambria Bold" w:eastAsia="Cambria Bold"/>
        </w:rPr>
      </w:pPr>
      <w:r>
        <w:rPr>
          <w:rFonts w:ascii="Cambria Bold" w:hAnsi="Cambria Bold"/>
          <w:rtl w:val="0"/>
          <w:lang w:val="fr-FR"/>
        </w:rPr>
        <w:t>Ce qui ne marche pas encore ou reste ouvert</w:t>
      </w:r>
    </w:p>
    <w:p>
      <w:pPr>
        <w:pStyle w:val="Corps"/>
        <w:ind w:firstLine="567"/>
      </w:pPr>
      <w:r>
        <w:rPr>
          <w:rtl w:val="0"/>
          <w:lang w:val="fr-FR"/>
        </w:rPr>
        <w:t xml:space="preserve">Le verrou </w:t>
      </w:r>
      <w:r>
        <w:rPr>
          <w:rtl w:val="1"/>
          <w:lang w:val="ar-SA" w:bidi="ar-SA"/>
        </w:rPr>
        <w:t>“</w:t>
      </w:r>
      <w:r>
        <w:rPr>
          <w:rtl w:val="0"/>
        </w:rPr>
        <w:t>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ance avanc</w:t>
      </w:r>
      <w:r>
        <w:rPr>
          <w:rtl w:val="0"/>
          <w:lang w:val="fr-FR"/>
        </w:rPr>
        <w:t>é</w:t>
      </w:r>
      <w:r>
        <w:rPr>
          <w:rtl w:val="0"/>
        </w:rPr>
        <w:t>e</w:t>
      </w:r>
      <w:r>
        <w:rPr>
          <w:rtl w:val="0"/>
        </w:rPr>
        <w:t xml:space="preserve">” </w:t>
      </w:r>
      <w:r>
        <w:rPr>
          <w:rtl w:val="0"/>
          <w:lang w:val="fr-FR"/>
        </w:rPr>
        <w:t>pour les changements de posture repose surtout sur la combinaison posture et maturit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, sans encore utiliser une notion explicite de phase ou de nombre de tours, ce qui laisse un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cart avec la doctrine la plus fine.</w:t>
      </w:r>
    </w:p>
    <w:p>
      <w:pPr>
        <w:pStyle w:val="Corps"/>
        <w:ind w:firstLine="567"/>
      </w:pPr>
      <w:r>
        <w:rPr>
          <w:rtl w:val="0"/>
          <w:lang w:val="fr-FR"/>
        </w:rPr>
        <w:t>Les intercalaires et certaines capacit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avanc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es li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es au domaine des postures et </w:t>
      </w:r>
      <w:r>
        <w:rPr>
          <w:rtl w:val="0"/>
        </w:rPr>
        <w:t xml:space="preserve">à </w:t>
      </w:r>
      <w:r>
        <w:rPr>
          <w:rtl w:val="0"/>
          <w:lang w:val="fr-FR"/>
        </w:rPr>
        <w:t>la structuration fine du fil restent au stade doctrinal ou d</w:t>
      </w:r>
      <w:r>
        <w:rPr>
          <w:rtl w:val="0"/>
          <w:lang w:val="fr-FR"/>
        </w:rPr>
        <w:t>’é</w:t>
      </w:r>
      <w:r>
        <w:rPr>
          <w:rtl w:val="0"/>
          <w:lang w:val="fr-FR"/>
        </w:rPr>
        <w:t>bauche, sans impl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mentation compl</w:t>
      </w:r>
      <w:r>
        <w:rPr>
          <w:rtl w:val="0"/>
          <w:lang w:val="it-IT"/>
        </w:rPr>
        <w:t>è</w:t>
      </w:r>
      <w:r>
        <w:rPr>
          <w:rtl w:val="0"/>
          <w:lang w:val="es-ES_tradnl"/>
        </w:rPr>
        <w:t>te ni UX finalis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e.</w:t>
      </w:r>
    </w:p>
    <w:p>
      <w:pPr>
        <w:pStyle w:val="Corps"/>
        <w:ind w:firstLine="567"/>
      </w:pPr>
      <w:r>
        <w:rPr>
          <w:rtl w:val="0"/>
          <w:lang w:val="fr-FR"/>
        </w:rPr>
        <w:t>Les orchestrateurs encadrants (diagnostic, 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vision, tuteur) et l</w:t>
      </w:r>
      <w:r>
        <w:rPr>
          <w:rtl w:val="1"/>
        </w:rPr>
        <w:t>’</w:t>
      </w:r>
      <w:r>
        <w:rPr>
          <w:rtl w:val="0"/>
          <w:lang w:val="fr-FR"/>
        </w:rPr>
        <w:t>observabilit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avanc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sont partiellement couverts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 </w:t>
      </w:r>
      <w:r>
        <w:rPr>
          <w:rtl w:val="0"/>
          <w:lang w:val="fr-FR"/>
        </w:rPr>
        <w:t xml:space="preserve">: il existe un socle, mais la convergence </w:t>
      </w:r>
      <w:r>
        <w:rPr>
          <w:rtl w:val="1"/>
          <w:lang w:val="ar-SA" w:bidi="ar-SA"/>
        </w:rPr>
        <w:t>“</w:t>
      </w:r>
      <w:r>
        <w:rPr>
          <w:rtl w:val="0"/>
          <w:lang w:val="fr-FR"/>
        </w:rPr>
        <w:t>parcours complet</w:t>
      </w:r>
      <w:r>
        <w:rPr>
          <w:rtl w:val="0"/>
        </w:rPr>
        <w:t xml:space="preserve">” </w:t>
      </w:r>
      <w:r>
        <w:rPr>
          <w:rtl w:val="0"/>
        </w:rPr>
        <w:t>n</w:t>
      </w:r>
      <w:r>
        <w:rPr>
          <w:rtl w:val="1"/>
        </w:rPr>
        <w:t>’</w:t>
      </w:r>
      <w:r>
        <w:rPr>
          <w:rtl w:val="0"/>
          <w:lang w:val="fr-FR"/>
        </w:rPr>
        <w:t>est pas au niveau atteint c</w:t>
      </w:r>
      <w:r>
        <w:rPr>
          <w:rtl w:val="0"/>
        </w:rPr>
        <w:t>ô</w:t>
      </w:r>
      <w:r>
        <w:rPr>
          <w:rtl w:val="0"/>
        </w:rPr>
        <w:t>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apprenant.</w:t>
      </w:r>
    </w:p>
    <w:p>
      <w:pPr>
        <w:pStyle w:val="Corps"/>
        <w:ind w:firstLine="567"/>
      </w:pPr>
      <w:r>
        <w:rPr>
          <w:rtl w:val="0"/>
          <w:lang w:val="en-US"/>
        </w:rPr>
        <w:t>Les tests Playwright pour l</w:t>
      </w:r>
      <w:r>
        <w:rPr>
          <w:rtl w:val="1"/>
        </w:rPr>
        <w:t>’</w:t>
      </w:r>
      <w:r>
        <w:rPr>
          <w:rtl w:val="0"/>
          <w:lang w:val="fr-FR"/>
        </w:rPr>
        <w:t>interface apprenant existent sous forme de fichier de sc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nario, mais la campagne E2E compl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te par persona (au moins A1, B1, C1, D1) n</w:t>
      </w:r>
      <w:r>
        <w:rPr>
          <w:rtl w:val="1"/>
        </w:rPr>
        <w:t>’</w:t>
      </w:r>
      <w:r>
        <w:rPr>
          <w:rtl w:val="0"/>
          <w:lang w:val="fr-FR"/>
        </w:rPr>
        <w:t xml:space="preserve">a pas encore </w:t>
      </w:r>
      <w:r>
        <w:rPr>
          <w:rtl w:val="0"/>
          <w:lang w:val="fr-FR"/>
        </w:rPr>
        <w:t>é</w:t>
      </w:r>
      <w:r>
        <w:rPr>
          <w:rtl w:val="0"/>
        </w:rPr>
        <w:t>t</w:t>
      </w:r>
      <w:r>
        <w:rPr>
          <w:rtl w:val="0"/>
          <w:lang w:val="fr-FR"/>
        </w:rPr>
        <w:t xml:space="preserve">é </w:t>
      </w:r>
      <w:r>
        <w:rPr>
          <w:rtl w:val="0"/>
        </w:rPr>
        <w:t>men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e, stabilis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et int</w:t>
      </w:r>
      <w:r>
        <w:rPr>
          <w:rtl w:val="0"/>
          <w:lang w:val="fr-FR"/>
        </w:rPr>
        <w:t>é</w:t>
      </w:r>
      <w:r>
        <w:rPr>
          <w:rtl w:val="0"/>
        </w:rPr>
        <w:t>gr</w:t>
      </w:r>
      <w:r>
        <w:rPr>
          <w:rtl w:val="0"/>
          <w:lang w:val="fr-FR"/>
        </w:rPr>
        <w:t>é</w:t>
      </w:r>
      <w:r>
        <w:rPr>
          <w:rtl w:val="0"/>
        </w:rPr>
        <w:t>e au run standard.</w:t>
      </w:r>
      <w:r>
        <w:rPr>
          <w:rtl w:val="0"/>
          <w:lang w:val="fr-FR"/>
        </w:rPr>
        <w:t xml:space="preserve"> En fait, si. Le rapport est dans les docsworkspace. </w:t>
      </w:r>
    </w:p>
    <w:p>
      <w:pPr>
        <w:pStyle w:val="Corps"/>
        <w:ind w:firstLine="567"/>
      </w:pPr>
      <w:r>
        <w:rPr>
          <w:rtl w:val="0"/>
          <w:lang w:val="it-IT"/>
        </w:rPr>
        <w:t>La parit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stricte entre runtime local et environnement Encoors ou production n</w:t>
      </w:r>
      <w:r>
        <w:rPr>
          <w:rtl w:val="1"/>
        </w:rPr>
        <w:t>’</w:t>
      </w:r>
      <w:r>
        <w:rPr>
          <w:rtl w:val="0"/>
          <w:lang w:val="fr-FR"/>
        </w:rPr>
        <w:t>est pas encore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montr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de fa</w:t>
      </w:r>
      <w:r>
        <w:rPr>
          <w:rtl w:val="0"/>
        </w:rPr>
        <w:t>ç</w:t>
      </w:r>
      <w:r>
        <w:rPr>
          <w:rtl w:val="0"/>
          <w:lang w:val="fr-FR"/>
        </w:rPr>
        <w:t>on syst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matique pour l</w:t>
      </w:r>
      <w:r>
        <w:rPr>
          <w:rtl w:val="1"/>
        </w:rPr>
        <w:t>’</w:t>
      </w:r>
      <w:r>
        <w:rPr>
          <w:rtl w:val="0"/>
          <w:lang w:val="fr-FR"/>
        </w:rPr>
        <w:t>interface apprenant et certains parcours encadrants.</w:t>
      </w:r>
    </w:p>
    <w:p>
      <w:pPr>
        <w:pStyle w:val="Corps"/>
        <w:ind w:firstLine="567"/>
      </w:pPr>
      <w:r>
        <w:rPr>
          <w:rtl w:val="0"/>
          <w:lang w:val="fr-FR"/>
        </w:rPr>
        <w:t>Plusieurs domaines restent en statut CIBLE ou PARTIEL dans les fichiers d</w:t>
      </w:r>
      <w:r>
        <w:rPr>
          <w:rtl w:val="0"/>
          <w:lang w:val="fr-FR"/>
        </w:rPr>
        <w:t>’é</w:t>
      </w:r>
      <w:r>
        <w:rPr>
          <w:rtl w:val="0"/>
          <w:lang w:val="fr-FR"/>
        </w:rPr>
        <w:t>carts, notamment les orchestrateurs avanc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s, l</w:t>
      </w:r>
      <w:r>
        <w:rPr>
          <w:rtl w:val="1"/>
        </w:rPr>
        <w:t>’</w:t>
      </w:r>
      <w:r>
        <w:rPr>
          <w:rtl w:val="0"/>
          <w:lang w:val="fr-FR"/>
        </w:rPr>
        <w:t>observabilit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riche et les intercalaires.</w:t>
      </w:r>
      <w:r>
        <w:br w:type="textWrapping"/>
      </w:r>
      <w:r>
        <w:rPr>
          <w:rtl w:val="0"/>
          <w:lang w:val="fr-FR"/>
        </w:rPr>
        <w:t xml:space="preserve">La surface de configuration </w:t>
      </w:r>
      <w:r>
        <w:rPr>
          <w:rtl w:val="1"/>
          <w:lang w:val="ar-SA" w:bidi="ar-SA"/>
        </w:rPr>
        <w:t>“</w:t>
      </w:r>
      <w:r>
        <w:rPr>
          <w:rtl w:val="0"/>
          <w:lang w:val="fr-FR"/>
        </w:rPr>
        <w:t>produit</w:t>
      </w:r>
      <w:r>
        <w:rPr>
          <w:rtl w:val="0"/>
        </w:rPr>
        <w:t xml:space="preserve">” </w:t>
      </w:r>
      <w:r>
        <w:rPr>
          <w:rtl w:val="0"/>
          <w:lang w:val="fr-FR"/>
        </w:rPr>
        <w:t>des profils d</w:t>
      </w:r>
      <w:r>
        <w:rPr>
          <w:rtl w:val="1"/>
        </w:rPr>
        <w:t>’</w:t>
      </w:r>
      <w:r>
        <w:rPr>
          <w:rtl w:val="0"/>
          <w:lang w:val="fr-FR"/>
        </w:rPr>
        <w:t>affichage par cohorte ou organisation n</w:t>
      </w:r>
      <w:r>
        <w:rPr>
          <w:rtl w:val="1"/>
        </w:rPr>
        <w:t>’</w:t>
      </w:r>
      <w:r>
        <w:rPr>
          <w:rtl w:val="0"/>
          <w:lang w:val="fr-FR"/>
        </w:rPr>
        <w:t>est pas encore disponible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 </w:t>
      </w:r>
      <w:r>
        <w:rPr>
          <w:rtl w:val="0"/>
          <w:lang w:val="fr-FR"/>
        </w:rPr>
        <w:t>: les profils existent techniquement, mais leur choix reste essentiellement pilot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par la configuration technique.</w:t>
      </w:r>
    </w:p>
    <w:p>
      <w:pPr>
        <w:pStyle w:val="Corps"/>
        <w:ind w:firstLine="567"/>
      </w:pPr>
      <w:r>
        <w:rPr>
          <w:rtl w:val="0"/>
          <w:lang w:val="en-US"/>
        </w:rPr>
        <w:t>Certains items de backlog document</w:t>
      </w:r>
      <w:r>
        <w:rPr>
          <w:rtl w:val="0"/>
          <w:lang w:val="fr-FR"/>
        </w:rPr>
        <w:t>é</w:t>
      </w:r>
      <w:r>
        <w:rPr>
          <w:rtl w:val="0"/>
          <w:lang w:val="en-US"/>
        </w:rPr>
        <w:t>s (de type D2</w:t>
      </w:r>
      <w:r>
        <w:rPr>
          <w:rtl w:val="0"/>
        </w:rPr>
        <w:t>‑</w:t>
      </w:r>
      <w:r>
        <w:rPr>
          <w:rtl w:val="0"/>
          <w:lang w:val="fr-FR"/>
        </w:rPr>
        <w:t>Mxx ou IFT</w:t>
      </w:r>
      <w:r>
        <w:rPr>
          <w:rtl w:val="0"/>
        </w:rPr>
        <w:t>‑</w:t>
      </w:r>
      <w:r>
        <w:rPr>
          <w:rtl w:val="0"/>
        </w:rPr>
        <w:t>xx) n</w:t>
      </w:r>
      <w:r>
        <w:rPr>
          <w:rtl w:val="1"/>
        </w:rPr>
        <w:t>’</w:t>
      </w:r>
      <w:r>
        <w:rPr>
          <w:rtl w:val="0"/>
          <w:lang w:val="fr-FR"/>
        </w:rPr>
        <w:t xml:space="preserve">ont pas encore tous </w:t>
      </w:r>
      <w:r>
        <w:rPr>
          <w:rtl w:val="0"/>
          <w:lang w:val="fr-FR"/>
        </w:rPr>
        <w:t>é</w:t>
      </w:r>
      <w:r>
        <w:rPr>
          <w:rtl w:val="0"/>
        </w:rPr>
        <w:t>t</w:t>
      </w:r>
      <w:r>
        <w:rPr>
          <w:rtl w:val="0"/>
          <w:lang w:val="fr-FR"/>
        </w:rPr>
        <w:t xml:space="preserve">é </w:t>
      </w:r>
      <w:r>
        <w:rPr>
          <w:rtl w:val="0"/>
          <w:lang w:val="en-US"/>
        </w:rPr>
        <w:t>recot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et cl</w:t>
      </w:r>
      <w:r>
        <w:rPr>
          <w:rtl w:val="0"/>
        </w:rPr>
        <w:t>ô</w:t>
      </w:r>
      <w:r>
        <w:rPr>
          <w:rtl w:val="0"/>
        </w:rPr>
        <w:t>tur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apr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s les derni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res livraisons, m</w:t>
      </w:r>
      <w:r>
        <w:rPr>
          <w:rtl w:val="0"/>
        </w:rPr>
        <w:t>ê</w:t>
      </w:r>
      <w:r>
        <w:rPr>
          <w:rtl w:val="0"/>
          <w:lang w:val="fr-FR"/>
        </w:rPr>
        <w:t>me si plusieurs d</w:t>
      </w:r>
      <w:r>
        <w:rPr>
          <w:rtl w:val="1"/>
        </w:rPr>
        <w:t>’</w:t>
      </w:r>
      <w:r>
        <w:rPr>
          <w:rtl w:val="0"/>
          <w:lang w:val="fr-FR"/>
        </w:rPr>
        <w:t>entre eux ont effectivement bien avanc</w:t>
      </w:r>
      <w:r>
        <w:rPr>
          <w:rtl w:val="0"/>
          <w:lang w:val="fr-FR"/>
        </w:rPr>
        <w:t>é</w:t>
      </w:r>
      <w:r>
        <w:rPr>
          <w:rtl w:val="0"/>
        </w:rPr>
        <w:t>.</w:t>
      </w:r>
    </w:p>
    <w:p>
      <w:pPr>
        <w:pStyle w:val="Corps"/>
        <w:ind w:firstLine="567"/>
      </w:pPr>
      <w:r>
        <w:rPr>
          <w:rtl w:val="0"/>
        </w:rPr>
        <w:t>L</w:t>
      </w:r>
      <w:r>
        <w:rPr>
          <w:rtl w:val="1"/>
        </w:rPr>
        <w:t>’</w:t>
      </w:r>
      <w:r>
        <w:rPr>
          <w:rtl w:val="0"/>
          <w:lang w:val="fr-FR"/>
        </w:rPr>
        <w:t>observabilit</w:t>
      </w:r>
      <w:r>
        <w:rPr>
          <w:rtl w:val="0"/>
          <w:lang w:val="fr-FR"/>
        </w:rPr>
        <w:t xml:space="preserve">é </w:t>
      </w:r>
      <w:r>
        <w:rPr>
          <w:rtl w:val="0"/>
        </w:rPr>
        <w:t>c</w:t>
      </w:r>
      <w:r>
        <w:rPr>
          <w:rtl w:val="0"/>
        </w:rPr>
        <w:t>ô</w:t>
      </w:r>
      <w:r>
        <w:rPr>
          <w:rtl w:val="0"/>
        </w:rPr>
        <w:t>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produit (tableaux de bord, indicateurs d</w:t>
      </w:r>
      <w:r>
        <w:rPr>
          <w:rtl w:val="1"/>
        </w:rPr>
        <w:t>’</w:t>
      </w:r>
      <w:r>
        <w:rPr>
          <w:rtl w:val="0"/>
          <w:lang w:val="fr-FR"/>
        </w:rPr>
        <w:t>usage, vision consolid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e) reste en de</w:t>
      </w:r>
      <w:r>
        <w:rPr>
          <w:rtl w:val="0"/>
          <w:lang w:val="pt-PT"/>
        </w:rPr>
        <w:t xml:space="preserve">çà </w:t>
      </w:r>
      <w:r>
        <w:rPr>
          <w:rtl w:val="0"/>
          <w:lang w:val="fr-FR"/>
        </w:rPr>
        <w:t>de la doctrine cible, malgr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une base technique d</w:t>
      </w:r>
      <w:r>
        <w:rPr>
          <w:rtl w:val="0"/>
          <w:lang w:val="fr-FR"/>
        </w:rPr>
        <w:t>é</w:t>
      </w:r>
      <w:r>
        <w:rPr>
          <w:rtl w:val="0"/>
        </w:rPr>
        <w:t>j</w:t>
      </w:r>
      <w:r>
        <w:rPr>
          <w:rtl w:val="0"/>
        </w:rPr>
        <w:t xml:space="preserve">à </w:t>
      </w:r>
      <w:r>
        <w:rPr>
          <w:rtl w:val="0"/>
        </w:rPr>
        <w:t>pr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sente.</w:t>
      </w:r>
    </w:p>
    <w:p>
      <w:pPr>
        <w:pStyle w:val="Corps"/>
        <w:ind w:firstLine="567"/>
      </w:pPr>
      <w:r>
        <w:rPr>
          <w:rtl w:val="0"/>
          <w:lang w:val="fr-FR"/>
        </w:rPr>
        <w:t>Enfin, l</w:t>
      </w:r>
      <w:r>
        <w:rPr>
          <w:rtl w:val="1"/>
        </w:rPr>
        <w:t>’</w:t>
      </w:r>
      <w:r>
        <w:rPr>
          <w:rtl w:val="0"/>
          <w:lang w:val="fr-FR"/>
        </w:rPr>
        <w:t>ensemble des micro</w:t>
      </w:r>
      <w:r>
        <w:rPr>
          <w:rtl w:val="0"/>
        </w:rPr>
        <w:t>‑</w:t>
      </w:r>
      <w:r>
        <w:rPr>
          <w:rtl w:val="0"/>
          <w:lang w:val="fr-FR"/>
        </w:rPr>
        <w:t>textes UI (labels, aides, messages de prudence) n</w:t>
      </w:r>
      <w:r>
        <w:rPr>
          <w:rtl w:val="1"/>
        </w:rPr>
        <w:t>’</w:t>
      </w:r>
      <w:r>
        <w:rPr>
          <w:rtl w:val="0"/>
          <w:lang w:val="fr-FR"/>
        </w:rPr>
        <w:t xml:space="preserve">a pas encore </w:t>
      </w:r>
      <w:r>
        <w:rPr>
          <w:rtl w:val="0"/>
          <w:lang w:val="fr-FR"/>
        </w:rPr>
        <w:t>é</w:t>
      </w:r>
      <w:r>
        <w:rPr>
          <w:rtl w:val="0"/>
        </w:rPr>
        <w:t>t</w:t>
      </w:r>
      <w:r>
        <w:rPr>
          <w:rtl w:val="0"/>
          <w:lang w:val="fr-FR"/>
        </w:rPr>
        <w:t xml:space="preserve">é </w:t>
      </w:r>
      <w:r>
        <w:rPr>
          <w:rtl w:val="0"/>
          <w:lang w:val="it-IT"/>
        </w:rPr>
        <w:t>harmonis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de bout en bout pour coller parfaitement au ton et aux formulations pr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vues dans la doctrine produit.</w:t>
      </w:r>
    </w:p>
    <w:p>
      <w:pPr>
        <w:pStyle w:val="Titre"/>
      </w:pPr>
      <w:r>
        <w:rPr>
          <w:rStyle w:val="Aucun"/>
          <w:rtl w:val="0"/>
        </w:rPr>
        <w:t>3.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sultats campagne de tests (local)</w:t>
      </w:r>
    </w:p>
    <w:p>
      <w:pPr>
        <w:pStyle w:val="Corps"/>
      </w:pPr>
      <w:r>
        <w:rPr>
          <w:rStyle w:val="Aucun"/>
          <w:rtl w:val="0"/>
          <w:lang w:val="fr-FR"/>
        </w:rPr>
        <w:t xml:space="preserve">Environnement : local </w:t>
      </w:r>
      <w:r>
        <w:rPr>
          <w:rStyle w:val="Aucun"/>
          <w:rtl w:val="0"/>
          <w:lang w:val="de-DE"/>
        </w:rPr>
        <w:t xml:space="preserve">· </w:t>
      </w:r>
      <w:r>
        <w:rPr>
          <w:rStyle w:val="Aucun"/>
          <w:rtl w:val="0"/>
          <w:lang w:val="en-US"/>
        </w:rPr>
        <w:t xml:space="preserve">Backend pytest </w:t>
      </w:r>
      <w:r>
        <w:rPr>
          <w:rStyle w:val="Aucun"/>
          <w:rtl w:val="0"/>
          <w:lang w:val="de-DE"/>
        </w:rPr>
        <w:t xml:space="preserve">· </w:t>
      </w:r>
      <w:r>
        <w:rPr>
          <w:rStyle w:val="Aucun"/>
          <w:rtl w:val="0"/>
          <w:lang w:val="en-US"/>
        </w:rPr>
        <w:t>Front Playwright (Vite proxy /api).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80"/>
        <w:gridCol w:w="2880"/>
        <w:gridCol w:w="288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Campagne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sultat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Commentaire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Backend convergence (116 tests)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116 PASS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Clusters 3/4/15/16, m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moire, CTA, RAG, observabilit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, encadrants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Backend compl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mentaire (52 tests)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52 PASS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P0, phases, exports, quality signals, trainer API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Total backend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168 PASS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~2 min 15 s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Playwright complet (20 tests)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19 PASS / 1 FAIL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chec = libell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titre formateur obsol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te dans le test, pas bug produit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Cluster 16 apprenant (10 tests)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10 PASS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Posture, m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moire, sc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ne, profils A1/A2/A3</w:t>
            </w:r>
          </w:p>
        </w:tc>
      </w:tr>
    </w:tbl>
    <w:p>
      <w:pPr>
        <w:pStyle w:val="Corps"/>
        <w:widowControl w:val="0"/>
        <w:spacing w:line="240" w:lineRule="auto"/>
      </w:pPr>
    </w:p>
    <w:p>
      <w:pPr>
        <w:pStyle w:val="Titre"/>
      </w:pPr>
      <w:r>
        <w:rPr>
          <w:rStyle w:val="Aucun"/>
          <w:rtl w:val="0"/>
          <w:lang w:val="fr-FR"/>
        </w:rPr>
        <w:t xml:space="preserve">4. Ce qui fonctionne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coup s</w:t>
      </w:r>
      <w:r>
        <w:rPr>
          <w:rStyle w:val="Aucun"/>
          <w:rtl w:val="0"/>
          <w:lang w:val="fr-FR"/>
        </w:rPr>
        <w:t>û</w:t>
      </w:r>
      <w:r>
        <w:rPr>
          <w:rStyle w:val="Aucun"/>
          <w:rtl w:val="0"/>
          <w:lang w:val="fr-FR"/>
        </w:rPr>
        <w:t>r (preuves automatis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pt-PT"/>
        </w:rPr>
        <w:t>es)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>Contrats UIState sans fuite P0 (INV-01, cluster 3/4/16).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>M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moire gouvern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e sans verbatim dans session_memory (domaine 20).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>CTA backend-driven coh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rents avec blocking_reasons et advisory.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>Posture : transitions API + refus propre + sync UIState.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>Confidentialit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multi-tenant : IDOR ui-state, verbatim masqu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tuteur (B1-01).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>Exports ORGADMIN tenant-scoped ; trainer/tutor bloqu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s.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>RAG lexical gouvern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(pas vectoriel).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>Interface apprenant E2E : posture, progression, m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moire panneau, 3 profils.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>Tuteur / COORDO / exports orgadmin Playwright OK.</w:t>
      </w:r>
    </w:p>
    <w:p>
      <w:pPr>
        <w:pStyle w:val="Titre"/>
      </w:pPr>
      <w:r>
        <w:rPr>
          <w:rStyle w:val="Aucun"/>
          <w:rtl w:val="0"/>
          <w:lang w:val="fr-FR"/>
        </w:rPr>
        <w:t>5. Ce qui ne fonctionne pas ou reste non prouv</w:t>
      </w:r>
      <w:r>
        <w:rPr>
          <w:rStyle w:val="Aucun"/>
          <w:rtl w:val="0"/>
          <w:lang w:val="fr-FR"/>
        </w:rPr>
        <w:t>é</w:t>
      </w:r>
    </w:p>
    <w:p>
      <w:pPr>
        <w:pStyle w:val="Corps"/>
      </w:pPr>
      <w:r>
        <w:rPr>
          <w:rStyle w:val="Aucun"/>
          <w:rtl w:val="0"/>
          <w:lang w:val="fr-FR"/>
        </w:rPr>
        <w:t xml:space="preserve">Distinction :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chec test vs lacune produit vs non test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</w:rPr>
        <w:t>en prod.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Fonts w:ascii="Cambria Bold" w:hAnsi="Cambria Bold" w:hint="default"/>
          <w:rtl w:val="0"/>
          <w:lang w:val="en-US"/>
        </w:rPr>
        <w:t xml:space="preserve"> — </w:t>
      </w:r>
      <w:r>
        <w:rPr>
          <w:rStyle w:val="Aucun"/>
          <w:rFonts w:ascii="Cambria Bold" w:hAnsi="Cambria Bold"/>
          <w:rtl w:val="0"/>
          <w:lang w:val="en-US"/>
        </w:rPr>
        <w:t xml:space="preserve">titre attendu </w:t>
      </w:r>
      <w:r>
        <w:rPr>
          <w:rStyle w:val="Aucun"/>
          <w:rFonts w:ascii="Cambria Bold" w:hAnsi="Cambria Bold" w:hint="default"/>
          <w:rtl w:val="0"/>
          <w:lang w:val="en-US"/>
        </w:rPr>
        <w:t xml:space="preserve">« </w:t>
      </w:r>
      <w:r>
        <w:rPr>
          <w:rStyle w:val="Aucun"/>
          <w:rFonts w:ascii="Cambria Bold" w:hAnsi="Cambria Bold"/>
          <w:rtl w:val="0"/>
          <w:lang w:val="en-US"/>
        </w:rPr>
        <w:t xml:space="preserve">Espace formateur </w:t>
      </w:r>
      <w:r>
        <w:rPr>
          <w:rStyle w:val="Aucun"/>
          <w:rFonts w:ascii="Cambria Bold" w:hAnsi="Cambria Bold" w:hint="default"/>
          <w:rtl w:val="0"/>
          <w:lang w:val="en-US"/>
        </w:rPr>
        <w:t xml:space="preserve">» </w:t>
      </w:r>
      <w:r>
        <w:rPr>
          <w:rStyle w:val="Aucun"/>
          <w:rFonts w:ascii="Cambria Bold" w:hAnsi="Cambria Bold"/>
          <w:rtl w:val="0"/>
          <w:lang w:val="en-US"/>
        </w:rPr>
        <w:t xml:space="preserve">alors que la page affiche </w:t>
      </w:r>
      <w:r>
        <w:rPr>
          <w:rStyle w:val="Aucun"/>
          <w:rFonts w:ascii="Cambria Bold" w:hAnsi="Cambria Bold" w:hint="default"/>
          <w:rtl w:val="0"/>
          <w:lang w:val="en-US"/>
        </w:rPr>
        <w:t xml:space="preserve">« </w:t>
      </w:r>
      <w:r>
        <w:rPr>
          <w:rStyle w:val="Aucun"/>
          <w:rFonts w:ascii="Cambria Bold" w:hAnsi="Cambria Bold"/>
          <w:rtl w:val="0"/>
          <w:lang w:val="en-US"/>
        </w:rPr>
        <w:t xml:space="preserve">Orchestrateur de connaissance </w:t>
      </w:r>
      <w:r>
        <w:rPr>
          <w:rStyle w:val="Aucun"/>
          <w:rFonts w:ascii="Cambria Bold" w:hAnsi="Cambria Bold" w:hint="default"/>
          <w:rtl w:val="0"/>
          <w:lang w:val="en-US"/>
        </w:rPr>
        <w:t>»</w:t>
      </w:r>
      <w:r>
        <w:rPr>
          <w:rStyle w:val="Aucun"/>
          <w:rFonts w:ascii="Cambria Bold" w:hAnsi="Cambria Bold"/>
          <w:rtl w:val="0"/>
          <w:lang w:val="en-US"/>
        </w:rPr>
        <w:t>. API et tableau OK. Correction = test uniquement.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chec Playwright trainer smoke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Fonts w:ascii="Cambria Bold" w:hAnsi="Cambria Bold" w:hint="default"/>
          <w:rtl w:val="0"/>
          <w:lang w:val="en-US"/>
        </w:rPr>
        <w:t xml:space="preserve"> — </w:t>
      </w:r>
      <w:r>
        <w:rPr>
          <w:rStyle w:val="Aucun"/>
          <w:rFonts w:ascii="Cambria Bold" w:hAnsi="Cambria Bold"/>
          <w:rtl w:val="0"/>
          <w:lang w:val="en-US"/>
        </w:rPr>
        <w:t>parit</w:t>
      </w:r>
      <w:r>
        <w:rPr>
          <w:rStyle w:val="Aucun"/>
          <w:rFonts w:ascii="Cambria Bold" w:hAnsi="Cambria Bold" w:hint="default"/>
          <w:rtl w:val="0"/>
          <w:lang w:val="en-US"/>
        </w:rPr>
        <w:t xml:space="preserve">é </w:t>
      </w:r>
      <w:r>
        <w:rPr>
          <w:rStyle w:val="Aucun"/>
          <w:rFonts w:ascii="Cambria Bold" w:hAnsi="Cambria Bold"/>
          <w:rtl w:val="0"/>
          <w:lang w:val="en-US"/>
        </w:rPr>
        <w:t>non tranch</w:t>
      </w:r>
      <w:r>
        <w:rPr>
          <w:rStyle w:val="Aucun"/>
          <w:rFonts w:ascii="Cambria Bold" w:hAnsi="Cambria Bold" w:hint="default"/>
          <w:rtl w:val="0"/>
          <w:lang w:val="en-US"/>
        </w:rPr>
        <w:t>é</w:t>
      </w:r>
      <w:r>
        <w:rPr>
          <w:rStyle w:val="Aucun"/>
          <w:rFonts w:ascii="Cambria Bold" w:hAnsi="Cambria Bold"/>
          <w:rtl w:val="0"/>
          <w:lang w:val="en-US"/>
        </w:rPr>
        <w:t>e (A_V</w:t>
      </w:r>
      <w:r>
        <w:rPr>
          <w:rStyle w:val="Aucun"/>
          <w:rFonts w:ascii="Cambria Bold" w:hAnsi="Cambria Bold" w:hint="default"/>
          <w:rtl w:val="0"/>
          <w:lang w:val="en-US"/>
        </w:rPr>
        <w:t>É</w:t>
      </w:r>
      <w:r>
        <w:rPr>
          <w:rStyle w:val="Aucun"/>
          <w:rFonts w:ascii="Cambria Bold" w:hAnsi="Cambria Bold"/>
          <w:rtl w:val="0"/>
          <w:lang w:val="en-US"/>
        </w:rPr>
        <w:t>RIFIER). Oracles JSON pr</w:t>
      </w:r>
      <w:r>
        <w:rPr>
          <w:rStyle w:val="Aucun"/>
          <w:rFonts w:ascii="Cambria Bold" w:hAnsi="Cambria Bold" w:hint="default"/>
          <w:rtl w:val="0"/>
          <w:lang w:val="en-US"/>
        </w:rPr>
        <w:t>é</w:t>
      </w:r>
      <w:r>
        <w:rPr>
          <w:rStyle w:val="Aucun"/>
          <w:rFonts w:ascii="Cambria Bold" w:hAnsi="Cambria Bold"/>
          <w:rtl w:val="0"/>
          <w:lang w:val="en-US"/>
        </w:rPr>
        <w:t>par</w:t>
      </w:r>
      <w:r>
        <w:rPr>
          <w:rStyle w:val="Aucun"/>
          <w:rFonts w:ascii="Cambria Bold" w:hAnsi="Cambria Bold" w:hint="default"/>
          <w:rtl w:val="0"/>
          <w:lang w:val="en-US"/>
        </w:rPr>
        <w:t>é</w:t>
      </w:r>
      <w:r>
        <w:rPr>
          <w:rStyle w:val="Aucun"/>
          <w:rFonts w:ascii="Cambria Bold" w:hAnsi="Cambria Bold"/>
          <w:rtl w:val="0"/>
          <w:lang w:val="en-US"/>
        </w:rPr>
        <w:t>s, credentials requis.</w:t>
      </w:r>
      <w:r>
        <w:rPr>
          <w:rStyle w:val="Aucun"/>
          <w:rtl w:val="0"/>
          <w:lang w:val="en-US"/>
        </w:rPr>
        <w:t>Encoors / prod distante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Fonts w:ascii="Cambria Bold" w:hAnsi="Cambria Bold" w:hint="default"/>
          <w:rtl w:val="0"/>
          <w:lang w:val="en-US"/>
        </w:rPr>
        <w:t xml:space="preserve"> — </w:t>
      </w:r>
      <w:r>
        <w:rPr>
          <w:rStyle w:val="Aucun"/>
          <w:rFonts w:ascii="Cambria Bold" w:hAnsi="Cambria Bold"/>
          <w:rtl w:val="0"/>
          <w:lang w:val="en-US"/>
        </w:rPr>
        <w:t>script SQL fourni, non ex</w:t>
      </w:r>
      <w:r>
        <w:rPr>
          <w:rStyle w:val="Aucun"/>
          <w:rFonts w:ascii="Cambria Bold" w:hAnsi="Cambria Bold" w:hint="default"/>
          <w:rtl w:val="0"/>
          <w:lang w:val="en-US"/>
        </w:rPr>
        <w:t>é</w:t>
      </w:r>
      <w:r>
        <w:rPr>
          <w:rStyle w:val="Aucun"/>
          <w:rFonts w:ascii="Cambria Bold" w:hAnsi="Cambria Bold"/>
          <w:rtl w:val="0"/>
          <w:lang w:val="en-US"/>
        </w:rPr>
        <w:t>cut</w:t>
      </w:r>
      <w:r>
        <w:rPr>
          <w:rStyle w:val="Aucun"/>
          <w:rFonts w:ascii="Cambria Bold" w:hAnsi="Cambria Bold" w:hint="default"/>
          <w:rtl w:val="0"/>
          <w:lang w:val="en-US"/>
        </w:rPr>
        <w:t xml:space="preserve">é </w:t>
      </w:r>
      <w:r>
        <w:rPr>
          <w:rStyle w:val="Aucun"/>
          <w:rFonts w:ascii="Cambria Bold" w:hAnsi="Cambria Bold"/>
          <w:rtl w:val="0"/>
          <w:lang w:val="en-US"/>
        </w:rPr>
        <w:t>sur prod.</w:t>
      </w:r>
      <w:r>
        <w:rPr>
          <w:rStyle w:val="Aucun"/>
          <w:rtl w:val="0"/>
          <w:lang w:val="en-US"/>
        </w:rPr>
        <w:t>RLS PostgreSQL prod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Fonts w:ascii="Cambria Bold" w:hAnsi="Cambria Bold" w:hint="default"/>
          <w:rtl w:val="0"/>
          <w:lang w:val="en-US"/>
        </w:rPr>
        <w:t xml:space="preserve"> — </w:t>
      </w:r>
      <w:r>
        <w:rPr>
          <w:rStyle w:val="Aucun"/>
          <w:rFonts w:ascii="Cambria Bold" w:hAnsi="Cambria Bold"/>
          <w:rtl w:val="0"/>
          <w:lang w:val="en-US"/>
        </w:rPr>
        <w:t>P0/phases test</w:t>
      </w:r>
      <w:r>
        <w:rPr>
          <w:rStyle w:val="Aucun"/>
          <w:rFonts w:ascii="Cambria Bold" w:hAnsi="Cambria Bold" w:hint="default"/>
          <w:rtl w:val="0"/>
          <w:lang w:val="en-US"/>
        </w:rPr>
        <w:t>é</w:t>
      </w:r>
      <w:r>
        <w:rPr>
          <w:rStyle w:val="Aucun"/>
          <w:rFonts w:ascii="Cambria Bold" w:hAnsi="Cambria Bold"/>
          <w:rtl w:val="0"/>
          <w:lang w:val="en-US"/>
        </w:rPr>
        <w:t>s unitairement ; pas de campagne multi-tours avec LLM r</w:t>
      </w:r>
      <w:r>
        <w:rPr>
          <w:rStyle w:val="Aucun"/>
          <w:rFonts w:ascii="Cambria Bold" w:hAnsi="Cambria Bold" w:hint="default"/>
          <w:rtl w:val="0"/>
          <w:lang w:val="en-US"/>
        </w:rPr>
        <w:t>é</w:t>
      </w:r>
      <w:r>
        <w:rPr>
          <w:rStyle w:val="Aucun"/>
          <w:rFonts w:ascii="Cambria Bold" w:hAnsi="Cambria Bold"/>
          <w:rtl w:val="0"/>
          <w:lang w:val="en-US"/>
        </w:rPr>
        <w:t>el.</w:t>
      </w:r>
      <w:r>
        <w:rPr>
          <w:rStyle w:val="Aucun"/>
          <w:rtl w:val="0"/>
          <w:lang w:val="en-US"/>
        </w:rPr>
        <w:t>Qualit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conversationnelle bout-en-bout LLM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Fonts w:ascii="Cambria Bold" w:hAnsi="Cambria Bold" w:hint="default"/>
          <w:rtl w:val="0"/>
          <w:lang w:val="en-US"/>
        </w:rPr>
        <w:t xml:space="preserve"> — </w:t>
      </w:r>
      <w:r>
        <w:rPr>
          <w:rStyle w:val="Aucun"/>
          <w:rFonts w:ascii="Cambria Bold" w:hAnsi="Cambria Bold"/>
          <w:rtl w:val="0"/>
          <w:lang w:val="en-US"/>
        </w:rPr>
        <w:t>CIBLE, 0 impl</w:t>
      </w:r>
      <w:r>
        <w:rPr>
          <w:rStyle w:val="Aucun"/>
          <w:rFonts w:ascii="Cambria Bold" w:hAnsi="Cambria Bold" w:hint="default"/>
          <w:rtl w:val="0"/>
          <w:lang w:val="en-US"/>
        </w:rPr>
        <w:t>é</w:t>
      </w:r>
      <w:r>
        <w:rPr>
          <w:rStyle w:val="Aucun"/>
          <w:rFonts w:ascii="Cambria Bold" w:hAnsi="Cambria Bold"/>
          <w:rtl w:val="0"/>
          <w:lang w:val="en-US"/>
        </w:rPr>
        <w:t>mentation.</w:t>
      </w:r>
      <w:r>
        <w:rPr>
          <w:rStyle w:val="Aucun"/>
          <w:rtl w:val="0"/>
          <w:lang w:val="en-US"/>
        </w:rPr>
        <w:t>Intercalaires v1 (domaine 120)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Fonts w:ascii="Cambria Bold" w:hAnsi="Cambria Bold" w:hint="default"/>
          <w:rtl w:val="0"/>
          <w:lang w:val="en-US"/>
        </w:rPr>
        <w:t xml:space="preserve"> — </w:t>
      </w:r>
      <w:r>
        <w:rPr>
          <w:rStyle w:val="Aucun"/>
          <w:rFonts w:ascii="Cambria Bold" w:hAnsi="Cambria Bold"/>
          <w:rtl w:val="0"/>
          <w:lang w:val="en-US"/>
        </w:rPr>
        <w:t>CIBLE, pgvector inactif.</w:t>
      </w:r>
      <w:r>
        <w:rPr>
          <w:rStyle w:val="Aucun"/>
          <w:rtl w:val="0"/>
          <w:lang w:val="en-US"/>
        </w:rPr>
        <w:t>RAG vectoriel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Fonts w:ascii="Cambria Bold" w:hAnsi="Cambria Bold" w:hint="default"/>
          <w:rtl w:val="0"/>
          <w:lang w:val="en-US"/>
        </w:rPr>
        <w:t xml:space="preserve"> — </w:t>
      </w:r>
      <w:r>
        <w:rPr>
          <w:rStyle w:val="Aucun"/>
          <w:rFonts w:ascii="Cambria Bold" w:hAnsi="Cambria Bold"/>
          <w:rtl w:val="0"/>
          <w:lang w:val="en-US"/>
        </w:rPr>
        <w:t>CIBLE, pas de surface ORGADMIN d</w:t>
      </w:r>
      <w:r>
        <w:rPr>
          <w:rStyle w:val="Aucun"/>
          <w:rFonts w:ascii="Cambria Bold" w:hAnsi="Cambria Bold" w:hint="default"/>
          <w:rtl w:val="0"/>
          <w:lang w:val="en-US"/>
        </w:rPr>
        <w:t>é</w:t>
      </w:r>
      <w:r>
        <w:rPr>
          <w:rStyle w:val="Aucun"/>
          <w:rFonts w:ascii="Cambria Bold" w:hAnsi="Cambria Bold"/>
          <w:rtl w:val="0"/>
          <w:lang w:val="en-US"/>
        </w:rPr>
        <w:t>di</w:t>
      </w:r>
      <w:r>
        <w:rPr>
          <w:rStyle w:val="Aucun"/>
          <w:rFonts w:ascii="Cambria Bold" w:hAnsi="Cambria Bold" w:hint="default"/>
          <w:rtl w:val="0"/>
          <w:lang w:val="en-US"/>
        </w:rPr>
        <w:t>é</w:t>
      </w:r>
      <w:r>
        <w:rPr>
          <w:rStyle w:val="Aucun"/>
          <w:rFonts w:ascii="Cambria Bold" w:hAnsi="Cambria Bold"/>
          <w:rtl w:val="0"/>
          <w:lang w:val="en-US"/>
        </w:rPr>
        <w:t>e.</w:t>
      </w:r>
      <w:r>
        <w:rPr>
          <w:rStyle w:val="Aucun"/>
          <w:rtl w:val="0"/>
          <w:lang w:val="en-US"/>
        </w:rPr>
        <w:t>Choix profil cohorte IFT-042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Fonts w:ascii="Cambria Bold" w:hAnsi="Cambria Bold" w:hint="default"/>
          <w:rtl w:val="0"/>
          <w:lang w:val="en-US"/>
        </w:rPr>
        <w:t xml:space="preserve"> — </w:t>
      </w:r>
      <w:r>
        <w:rPr>
          <w:rStyle w:val="Aucun"/>
          <w:rFonts w:ascii="Cambria Bold" w:hAnsi="Cambria Bold"/>
          <w:rtl w:val="0"/>
          <w:lang w:val="en-US"/>
        </w:rPr>
        <w:t>PARTIEL ; transitions posture OK, r</w:t>
      </w:r>
      <w:r>
        <w:rPr>
          <w:rStyle w:val="Aucun"/>
          <w:rFonts w:ascii="Cambria Bold" w:hAnsi="Cambria Bold" w:hint="default"/>
          <w:rtl w:val="0"/>
          <w:lang w:val="en-US"/>
        </w:rPr>
        <w:t>è</w:t>
      </w:r>
      <w:r>
        <w:rPr>
          <w:rStyle w:val="Aucun"/>
          <w:rFonts w:ascii="Cambria Bold" w:hAnsi="Cambria Bold"/>
          <w:rtl w:val="0"/>
          <w:lang w:val="en-US"/>
        </w:rPr>
        <w:t>gle phase/tours explicite absente.</w:t>
      </w:r>
      <w:r>
        <w:rPr>
          <w:rStyle w:val="Aucun"/>
          <w:rtl w:val="0"/>
          <w:lang w:val="en-US"/>
        </w:rPr>
        <w:t xml:space="preserve">Verrou posture </w:t>
      </w:r>
      <w:r>
        <w:rPr>
          <w:rStyle w:val="Aucun"/>
          <w:rtl w:val="0"/>
          <w:lang w:val="en-US"/>
        </w:rPr>
        <w:t xml:space="preserve">« </w:t>
      </w:r>
      <w:r>
        <w:rPr>
          <w:rStyle w:val="Aucun"/>
          <w:rtl w:val="0"/>
          <w:lang w:val="en-US"/>
        </w:rPr>
        <w:t>s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ance avanc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e </w:t>
      </w:r>
      <w:r>
        <w:rPr>
          <w:rStyle w:val="Aucun"/>
          <w:rtl w:val="0"/>
          <w:lang w:val="en-US"/>
        </w:rPr>
        <w:t>»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Fonts w:ascii="Cambria Bold" w:hAnsi="Cambria Bold" w:hint="default"/>
          <w:rtl w:val="0"/>
          <w:lang w:val="en-US"/>
        </w:rPr>
        <w:t xml:space="preserve"> — </w:t>
      </w:r>
      <w:r>
        <w:rPr>
          <w:rStyle w:val="Aucun"/>
          <w:rFonts w:ascii="Cambria Bold" w:hAnsi="Cambria Bold"/>
          <w:rtl w:val="0"/>
          <w:lang w:val="en-US"/>
        </w:rPr>
        <w:t>hors lot 1, non livr</w:t>
      </w:r>
      <w:r>
        <w:rPr>
          <w:rStyle w:val="Aucun"/>
          <w:rFonts w:ascii="Cambria Bold" w:hAnsi="Cambria Bold" w:hint="default"/>
          <w:rtl w:val="0"/>
          <w:lang w:val="en-US"/>
        </w:rPr>
        <w:t>é</w:t>
      </w:r>
      <w:r>
        <w:rPr>
          <w:rStyle w:val="Aucun"/>
          <w:rFonts w:ascii="Cambria Bold" w:hAnsi="Cambria Bold"/>
          <w:rtl w:val="0"/>
          <w:lang w:val="en-US"/>
        </w:rPr>
        <w:t>.</w:t>
      </w:r>
      <w:r>
        <w:rPr>
          <w:rStyle w:val="Aucun"/>
          <w:rtl w:val="0"/>
          <w:lang w:val="en-US"/>
        </w:rPr>
        <w:t>Injection m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moire gouvern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e dans prompt tour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Fonts w:ascii="Cambria Bold" w:hAnsi="Cambria Bold" w:hint="default"/>
          <w:rtl w:val="0"/>
          <w:lang w:val="en-US"/>
        </w:rPr>
        <w:t xml:space="preserve"> — </w:t>
      </w:r>
      <w:r>
        <w:rPr>
          <w:rStyle w:val="Aucun"/>
          <w:rFonts w:ascii="Cambria Bold" w:hAnsi="Cambria Bold"/>
          <w:rtl w:val="0"/>
          <w:lang w:val="en-US"/>
        </w:rPr>
        <w:t>stockage pr</w:t>
      </w:r>
      <w:r>
        <w:rPr>
          <w:rStyle w:val="Aucun"/>
          <w:rFonts w:ascii="Cambria Bold" w:hAnsi="Cambria Bold" w:hint="default"/>
          <w:rtl w:val="0"/>
          <w:lang w:val="en-US"/>
        </w:rPr>
        <w:t>é</w:t>
      </w:r>
      <w:r>
        <w:rPr>
          <w:rStyle w:val="Aucun"/>
          <w:rFonts w:ascii="Cambria Bold" w:hAnsi="Cambria Bold"/>
          <w:rtl w:val="0"/>
          <w:lang w:val="en-US"/>
        </w:rPr>
        <w:t>par</w:t>
      </w:r>
      <w:r>
        <w:rPr>
          <w:rStyle w:val="Aucun"/>
          <w:rFonts w:ascii="Cambria Bold" w:hAnsi="Cambria Bold" w:hint="default"/>
          <w:rtl w:val="0"/>
          <w:lang w:val="en-US"/>
        </w:rPr>
        <w:t>é</w:t>
      </w:r>
      <w:r>
        <w:rPr>
          <w:rStyle w:val="Aucun"/>
          <w:rFonts w:ascii="Cambria Bold" w:hAnsi="Cambria Bold"/>
          <w:rtl w:val="0"/>
          <w:lang w:val="en-US"/>
        </w:rPr>
        <w:t>, pas inject</w:t>
      </w:r>
      <w:r>
        <w:rPr>
          <w:rStyle w:val="Aucun"/>
          <w:rFonts w:ascii="Cambria Bold" w:hAnsi="Cambria Bold" w:hint="default"/>
          <w:rtl w:val="0"/>
          <w:lang w:val="en-US"/>
        </w:rPr>
        <w:t xml:space="preserve">é </w:t>
      </w:r>
      <w:r>
        <w:rPr>
          <w:rStyle w:val="Aucun"/>
          <w:rFonts w:ascii="Cambria Bold" w:hAnsi="Cambria Bold"/>
          <w:rtl w:val="0"/>
          <w:lang w:val="en-US"/>
        </w:rPr>
        <w:t>runtime tour.</w:t>
      </w:r>
      <w:r>
        <w:rPr>
          <w:rStyle w:val="Aucun"/>
          <w:rtl w:val="0"/>
          <w:lang w:val="en-US"/>
        </w:rPr>
        <w:t>M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moire inter-sessions (LearnerThemeMemory)</w:t>
      </w:r>
    </w:p>
    <w:p>
      <w:pPr>
        <w:pStyle w:val="Titre"/>
      </w:pPr>
      <w:r>
        <w:rPr>
          <w:rStyle w:val="Aucun"/>
          <w:rtl w:val="0"/>
          <w:lang w:val="fr-FR"/>
        </w:rPr>
        <w:t>6. Prochaines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veloppements recommand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 (priorisation)</w:t>
      </w:r>
    </w:p>
    <w:p>
      <w:pPr>
        <w:pStyle w:val="Corps"/>
      </w:pPr>
      <w:r>
        <w:rPr>
          <w:rStyle w:val="Aucun"/>
          <w:rtl w:val="0"/>
          <w:lang w:val="fr-FR"/>
        </w:rPr>
        <w:t>Ordre sugg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r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pour la vague 2.1 :</w:t>
      </w:r>
    </w:p>
    <w:p>
      <w:pPr>
        <w:pStyle w:val="List Number"/>
        <w:numPr>
          <w:ilvl w:val="0"/>
          <w:numId w:val="4"/>
        </w:numPr>
      </w:pPr>
      <w:r>
        <w:rPr>
          <w:rStyle w:val="Aucun"/>
          <w:rFonts w:ascii="Cambria Bold" w:hAnsi="Cambria Bold"/>
          <w:rtl w:val="0"/>
          <w:lang w:val="en-US"/>
        </w:rPr>
        <w:t xml:space="preserve">P0 </w:t>
      </w:r>
      <w:r>
        <w:rPr>
          <w:rStyle w:val="Aucun"/>
          <w:rFonts w:ascii="Cambria Bold" w:hAnsi="Cambria Bold" w:hint="default"/>
          <w:rtl w:val="0"/>
          <w:lang w:val="en-US"/>
        </w:rPr>
        <w:t xml:space="preserve">— </w:t>
      </w:r>
      <w:r>
        <w:rPr>
          <w:rStyle w:val="Aucun"/>
          <w:rFonts w:ascii="Cambria Bold" w:hAnsi="Cambria Bold"/>
          <w:rtl w:val="0"/>
          <w:lang w:val="en-US"/>
        </w:rPr>
        <w:t>Mise en ligne s</w:t>
      </w:r>
      <w:r>
        <w:rPr>
          <w:rStyle w:val="Aucun"/>
          <w:rFonts w:ascii="Cambria Bold" w:hAnsi="Cambria Bold" w:hint="default"/>
          <w:rtl w:val="0"/>
          <w:lang w:val="en-US"/>
        </w:rPr>
        <w:t>é</w:t>
      </w:r>
      <w:r>
        <w:rPr>
          <w:rStyle w:val="Aucun"/>
          <w:rFonts w:ascii="Cambria Bold" w:hAnsi="Cambria Bold"/>
          <w:rtl w:val="0"/>
          <w:lang w:val="en-US"/>
        </w:rPr>
        <w:t>curis</w:t>
      </w:r>
      <w:r>
        <w:rPr>
          <w:rStyle w:val="Aucun"/>
          <w:rFonts w:ascii="Cambria Bold" w:hAnsi="Cambria Bold" w:hint="default"/>
          <w:rtl w:val="0"/>
          <w:lang w:val="en-US"/>
        </w:rPr>
        <w:t>é</w:t>
      </w:r>
      <w:r>
        <w:rPr>
          <w:rStyle w:val="Aucun"/>
          <w:rFonts w:ascii="Cambria Bold" w:hAnsi="Cambria Bold"/>
          <w:rtl w:val="0"/>
          <w:lang w:val="en-US"/>
        </w:rPr>
        <w:t xml:space="preserve">e : </w:t>
      </w:r>
      <w:r>
        <w:rPr>
          <w:rStyle w:val="Aucun"/>
          <w:rtl w:val="0"/>
          <w:lang w:val="en-US"/>
        </w:rPr>
        <w:t>Staging + smoke pytest + Playwright CI ; pas de prod directe.</w:t>
      </w:r>
    </w:p>
    <w:p>
      <w:pPr>
        <w:pStyle w:val="List Number"/>
        <w:numPr>
          <w:ilvl w:val="0"/>
          <w:numId w:val="4"/>
        </w:numPr>
      </w:pPr>
      <w:r>
        <w:rPr>
          <w:rStyle w:val="Aucun"/>
          <w:rFonts w:ascii="Cambria Bold" w:hAnsi="Cambria Bold"/>
          <w:rtl w:val="0"/>
          <w:lang w:val="en-US"/>
        </w:rPr>
        <w:t xml:space="preserve">P1 </w:t>
      </w:r>
      <w:r>
        <w:rPr>
          <w:rStyle w:val="Aucun"/>
          <w:rFonts w:ascii="Cambria Bold" w:hAnsi="Cambria Bold" w:hint="default"/>
          <w:rtl w:val="0"/>
          <w:lang w:val="en-US"/>
        </w:rPr>
        <w:t xml:space="preserve">— </w:t>
      </w:r>
      <w:r>
        <w:rPr>
          <w:rStyle w:val="Aucun"/>
          <w:rFonts w:ascii="Cambria Bold" w:hAnsi="Cambria Bold"/>
          <w:rtl w:val="0"/>
          <w:lang w:val="en-US"/>
        </w:rPr>
        <w:t xml:space="preserve">Stabilisation tests : </w:t>
      </w:r>
      <w:r>
        <w:rPr>
          <w:rStyle w:val="Aucun"/>
          <w:rtl w:val="0"/>
          <w:lang w:val="en-US"/>
        </w:rPr>
        <w:t>Corriger smoke trainer ; ajouter U16-S2b advisory ; sc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narios manuels S16.</w:t>
      </w:r>
    </w:p>
    <w:p>
      <w:pPr>
        <w:pStyle w:val="List Number"/>
        <w:numPr>
          <w:ilvl w:val="0"/>
          <w:numId w:val="4"/>
        </w:numPr>
      </w:pPr>
      <w:r>
        <w:rPr>
          <w:rStyle w:val="Aucun"/>
          <w:rFonts w:ascii="Cambria Bold" w:hAnsi="Cambria Bold"/>
          <w:rtl w:val="0"/>
          <w:lang w:val="en-US"/>
        </w:rPr>
        <w:t xml:space="preserve">P1 </w:t>
      </w:r>
      <w:r>
        <w:rPr>
          <w:rStyle w:val="Aucun"/>
          <w:rFonts w:ascii="Cambria Bold" w:hAnsi="Cambria Bold" w:hint="default"/>
          <w:rtl w:val="0"/>
          <w:lang w:val="en-US"/>
        </w:rPr>
        <w:t xml:space="preserve">— </w:t>
      </w:r>
      <w:r>
        <w:rPr>
          <w:rStyle w:val="Aucun"/>
          <w:rFonts w:ascii="Cambria Bold" w:hAnsi="Cambria Bold"/>
          <w:rtl w:val="0"/>
          <w:lang w:val="en-US"/>
        </w:rPr>
        <w:t xml:space="preserve">Encoors : </w:t>
      </w:r>
      <w:r>
        <w:rPr>
          <w:rStyle w:val="Aucun"/>
          <w:rtl w:val="0"/>
          <w:lang w:val="en-US"/>
        </w:rPr>
        <w:t>Ex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cuter encoors_oracle.py avec credentials ; comparer JSON local.</w:t>
      </w:r>
    </w:p>
    <w:p>
      <w:pPr>
        <w:pStyle w:val="List Number"/>
        <w:numPr>
          <w:ilvl w:val="0"/>
          <w:numId w:val="4"/>
        </w:numPr>
      </w:pPr>
      <w:r>
        <w:rPr>
          <w:rStyle w:val="Aucun"/>
          <w:rFonts w:ascii="Cambria Bold" w:hAnsi="Cambria Bold"/>
          <w:rtl w:val="0"/>
          <w:lang w:val="en-US"/>
        </w:rPr>
        <w:t xml:space="preserve">P2 </w:t>
      </w:r>
      <w:r>
        <w:rPr>
          <w:rStyle w:val="Aucun"/>
          <w:rFonts w:ascii="Cambria Bold" w:hAnsi="Cambria Bold" w:hint="default"/>
          <w:rtl w:val="0"/>
          <w:lang w:val="en-US"/>
        </w:rPr>
        <w:t xml:space="preserve">— </w:t>
      </w:r>
      <w:r>
        <w:rPr>
          <w:rStyle w:val="Aucun"/>
          <w:rFonts w:ascii="Cambria Bold" w:hAnsi="Cambria Bold"/>
          <w:rtl w:val="0"/>
          <w:lang w:val="en-US"/>
        </w:rPr>
        <w:t>Qualit</w:t>
      </w:r>
      <w:r>
        <w:rPr>
          <w:rStyle w:val="Aucun"/>
          <w:rFonts w:ascii="Cambria Bold" w:hAnsi="Cambria Bold" w:hint="default"/>
          <w:rtl w:val="0"/>
          <w:lang w:val="en-US"/>
        </w:rPr>
        <w:t xml:space="preserve">é </w:t>
      </w:r>
      <w:r>
        <w:rPr>
          <w:rStyle w:val="Aucun"/>
          <w:rFonts w:ascii="Cambria Bold" w:hAnsi="Cambria Bold"/>
          <w:rtl w:val="0"/>
          <w:lang w:val="en-US"/>
        </w:rPr>
        <w:t xml:space="preserve">conversationnelle : </w:t>
      </w:r>
      <w:r>
        <w:rPr>
          <w:rStyle w:val="Aucun"/>
          <w:rtl w:val="0"/>
          <w:lang w:val="en-US"/>
        </w:rPr>
        <w:t xml:space="preserve">Campagne multi-configurations (postures </w:t>
      </w:r>
      <w:r>
        <w:rPr>
          <w:rStyle w:val="Aucun"/>
          <w:rtl w:val="0"/>
          <w:lang w:val="en-US"/>
        </w:rPr>
        <w:t xml:space="preserve">× </w:t>
      </w:r>
      <w:r>
        <w:rPr>
          <w:rStyle w:val="Aucun"/>
          <w:rtl w:val="0"/>
          <w:lang w:val="en-US"/>
        </w:rPr>
        <w:t>maturit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s </w:t>
      </w:r>
      <w:r>
        <w:rPr>
          <w:rStyle w:val="Aucun"/>
          <w:rtl w:val="0"/>
          <w:lang w:val="en-US"/>
        </w:rPr>
        <w:t xml:space="preserve">× </w:t>
      </w:r>
      <w:r>
        <w:rPr>
          <w:rStyle w:val="Aucun"/>
          <w:rtl w:val="0"/>
          <w:lang w:val="en-US"/>
        </w:rPr>
        <w:t>profils) avec LLM ou mocks document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s.</w:t>
      </w:r>
    </w:p>
    <w:p>
      <w:pPr>
        <w:pStyle w:val="List Number"/>
        <w:numPr>
          <w:ilvl w:val="0"/>
          <w:numId w:val="4"/>
        </w:numPr>
      </w:pPr>
      <w:r>
        <w:rPr>
          <w:rStyle w:val="Aucun"/>
          <w:rFonts w:ascii="Cambria Bold" w:hAnsi="Cambria Bold"/>
          <w:rtl w:val="0"/>
          <w:lang w:val="en-US"/>
        </w:rPr>
        <w:t xml:space="preserve">P2 </w:t>
      </w:r>
      <w:r>
        <w:rPr>
          <w:rStyle w:val="Aucun"/>
          <w:rFonts w:ascii="Cambria Bold" w:hAnsi="Cambria Bold" w:hint="default"/>
          <w:rtl w:val="0"/>
          <w:lang w:val="en-US"/>
        </w:rPr>
        <w:t xml:space="preserve">— </w:t>
      </w:r>
      <w:r>
        <w:rPr>
          <w:rStyle w:val="Aucun"/>
          <w:rFonts w:ascii="Cambria Bold" w:hAnsi="Cambria Bold"/>
          <w:rtl w:val="0"/>
          <w:lang w:val="en-US"/>
        </w:rPr>
        <w:t xml:space="preserve">IFT-042 : </w:t>
      </w:r>
      <w:r>
        <w:rPr>
          <w:rStyle w:val="Aucun"/>
          <w:rtl w:val="0"/>
          <w:lang w:val="en-US"/>
        </w:rPr>
        <w:t>Surface minimale choix profil cohorte.</w:t>
      </w:r>
    </w:p>
    <w:p>
      <w:pPr>
        <w:pStyle w:val="List Number"/>
        <w:numPr>
          <w:ilvl w:val="0"/>
          <w:numId w:val="4"/>
        </w:numPr>
      </w:pPr>
      <w:r>
        <w:rPr>
          <w:rStyle w:val="Aucun"/>
          <w:rFonts w:ascii="Cambria Bold" w:hAnsi="Cambria Bold"/>
          <w:rtl w:val="0"/>
          <w:lang w:val="en-US"/>
        </w:rPr>
        <w:t xml:space="preserve">P3 </w:t>
      </w:r>
      <w:r>
        <w:rPr>
          <w:rStyle w:val="Aucun"/>
          <w:rFonts w:ascii="Cambria Bold" w:hAnsi="Cambria Bold" w:hint="default"/>
          <w:rtl w:val="0"/>
          <w:lang w:val="en-US"/>
        </w:rPr>
        <w:t xml:space="preserve">— </w:t>
      </w:r>
      <w:r>
        <w:rPr>
          <w:rStyle w:val="Aucun"/>
          <w:rFonts w:ascii="Cambria Bold" w:hAnsi="Cambria Bold"/>
          <w:rtl w:val="0"/>
          <w:lang w:val="en-US"/>
        </w:rPr>
        <w:t xml:space="preserve">Couronne : </w:t>
      </w:r>
      <w:r>
        <w:rPr>
          <w:rStyle w:val="Aucun"/>
          <w:rtl w:val="0"/>
          <w:lang w:val="en-US"/>
        </w:rPr>
        <w:t xml:space="preserve">Intercalaires, RAG vectoriel, D9bis dashboards </w:t>
      </w:r>
      <w:r>
        <w:rPr>
          <w:rStyle w:val="Aucun"/>
          <w:rtl w:val="0"/>
          <w:lang w:val="en-US"/>
        </w:rPr>
        <w:t xml:space="preserve">— </w:t>
      </w:r>
      <w:r>
        <w:rPr>
          <w:rStyle w:val="Aucun"/>
          <w:rtl w:val="0"/>
          <w:lang w:val="en-US"/>
        </w:rPr>
        <w:t>hors c</w:t>
      </w:r>
      <w:r>
        <w:rPr>
          <w:rStyle w:val="Aucun"/>
          <w:rtl w:val="0"/>
          <w:lang w:val="en-US"/>
        </w:rPr>
        <w:t>œ</w:t>
      </w:r>
      <w:r>
        <w:rPr>
          <w:rStyle w:val="Aucun"/>
          <w:rtl w:val="0"/>
          <w:lang w:val="en-US"/>
        </w:rPr>
        <w:t>ur convergence.</w:t>
      </w:r>
    </w:p>
    <w:p>
      <w:pPr>
        <w:pStyle w:val="Titre"/>
      </w:pPr>
      <w:r>
        <w:rPr>
          <w:rStyle w:val="Aucun"/>
          <w:rtl w:val="0"/>
          <w:lang w:val="fr-FR"/>
        </w:rPr>
        <w:t>7. Mise en ligne 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curis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 xml:space="preserve">e </w:t>
      </w:r>
      <w:r>
        <w:rPr>
          <w:rStyle w:val="Aucun"/>
          <w:rtl w:val="0"/>
          <w:lang w:val="en-US"/>
        </w:rPr>
        <w:t xml:space="preserve">— </w:t>
      </w:r>
      <w:r>
        <w:rPr>
          <w:rStyle w:val="Aucun"/>
          <w:rtl w:val="0"/>
          <w:lang w:val="fr-FR"/>
        </w:rPr>
        <w:t>proposition</w:t>
      </w:r>
    </w:p>
    <w:p>
      <w:pPr>
        <w:pStyle w:val="Corps"/>
      </w:pPr>
      <w:r>
        <w:rPr>
          <w:rStyle w:val="Aucun"/>
          <w:rtl w:val="0"/>
          <w:lang w:val="fr-FR"/>
        </w:rPr>
        <w:t>Recommandation :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ploiement par paliers sur environnement de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production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di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, sans exposition des surfaces tester/debug.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Branche feature convergence </w:t>
      </w:r>
      <w:r>
        <w:rPr>
          <w:rStyle w:val="Aucun"/>
          <w:rtl w:val="0"/>
          <w:lang w:val="en-US"/>
        </w:rPr>
        <w:t xml:space="preserve">— </w:t>
      </w:r>
      <w:r>
        <w:rPr>
          <w:rStyle w:val="Aucun"/>
          <w:rtl w:val="0"/>
          <w:lang w:val="en-US"/>
        </w:rPr>
        <w:t>revue diff limit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e aux domaines 10/20/31/70/110.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>Migration Django + bootstrap smoke (utilisateurs d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mo isol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s).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>Pipeline CI : pytest noyau (168 tests) + Playwright cluster16 + smokes encadrants.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Checklist manuelle persona A1/A2/A3 (30 min) </w:t>
      </w:r>
      <w:r>
        <w:rPr>
          <w:rStyle w:val="Aucun"/>
          <w:rtl w:val="0"/>
          <w:lang w:val="en-US"/>
        </w:rPr>
        <w:t xml:space="preserve">— </w:t>
      </w:r>
      <w:r>
        <w:rPr>
          <w:rStyle w:val="Aucun"/>
          <w:rtl w:val="0"/>
          <w:lang w:val="en-US"/>
        </w:rPr>
        <w:t xml:space="preserve">protocole cluster16 </w:t>
      </w:r>
      <w:r>
        <w:rPr>
          <w:rStyle w:val="Aucun"/>
          <w:rtl w:val="0"/>
          <w:lang w:val="en-US"/>
        </w:rPr>
        <w:t>§</w:t>
      </w:r>
      <w:r>
        <w:rPr>
          <w:rStyle w:val="Aucun"/>
          <w:rtl w:val="0"/>
          <w:lang w:val="en-US"/>
        </w:rPr>
        <w:t>4.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>Oracle Encoors read-only sur 1 session d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mo.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>Feature flags : d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sactiver v17 P0 prod tant qu</w:t>
      </w:r>
      <w:r>
        <w:rPr>
          <w:rStyle w:val="Aucun"/>
          <w:rtl w:val="0"/>
          <w:lang w:val="en-US"/>
        </w:rPr>
        <w:t>’</w:t>
      </w:r>
      <w:r>
        <w:rPr>
          <w:rStyle w:val="Aucun"/>
          <w:rtl w:val="0"/>
          <w:lang w:val="en-US"/>
        </w:rPr>
        <w:t>A_V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RIFIER.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>Rollout apprenant d</w:t>
      </w:r>
      <w:r>
        <w:rPr>
          <w:rStyle w:val="Aucun"/>
          <w:rtl w:val="0"/>
          <w:lang w:val="en-US"/>
        </w:rPr>
        <w:t>’</w:t>
      </w:r>
      <w:r>
        <w:rPr>
          <w:rStyle w:val="Aucun"/>
          <w:rtl w:val="0"/>
          <w:lang w:val="en-US"/>
        </w:rPr>
        <w:t>abord ; formateur/tuteur ensuite ; ORGADMIN exports en dernier.</w:t>
      </w:r>
    </w:p>
    <w:p>
      <w:pPr>
        <w:pStyle w:val="Titre"/>
      </w:pPr>
      <w:r>
        <w:rPr>
          <w:rStyle w:val="Aucun"/>
          <w:rtl w:val="0"/>
        </w:rPr>
        <w:t>8.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cision d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en-US"/>
        </w:rPr>
        <w:t xml:space="preserve">architecture </w:t>
      </w:r>
      <w:r>
        <w:rPr>
          <w:rStyle w:val="Aucun"/>
          <w:rtl w:val="0"/>
          <w:lang w:val="en-US"/>
        </w:rPr>
        <w:t xml:space="preserve">— </w:t>
      </w:r>
      <w:r>
        <w:rPr>
          <w:rStyle w:val="Aucun"/>
          <w:rtl w:val="0"/>
          <w:lang w:val="fr-FR"/>
        </w:rPr>
        <w:t>conserver / refaire / partir d</w:t>
      </w:r>
      <w:r>
        <w:rPr>
          <w:rStyle w:val="Aucun"/>
          <w:rtl w:val="1"/>
        </w:rPr>
        <w:t>’</w:t>
      </w:r>
      <w:r>
        <w:rPr>
          <w:rStyle w:val="Aucun"/>
          <w:rtl w:val="0"/>
        </w:rPr>
        <w:t>o</w:t>
      </w:r>
      <w:r>
        <w:rPr>
          <w:rStyle w:val="Aucun"/>
          <w:rtl w:val="0"/>
          <w:lang w:val="it-IT"/>
        </w:rPr>
        <w:t>ù</w:t>
      </w:r>
    </w:p>
    <w:p>
      <w:pPr>
        <w:pStyle w:val="Corps"/>
      </w:pPr>
      <w:r>
        <w:rPr>
          <w:rStyle w:val="Aucun"/>
          <w:rtl w:val="0"/>
          <w:lang w:val="fr-FR"/>
        </w:rPr>
        <w:t>Recommandation : conserver le socle backend-first actuel (UIState, CTA,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moire API, progression contract) et le front ProdLearnerWorkspace enrichi clusters 15</w:t>
      </w:r>
      <w:r>
        <w:rPr>
          <w:rStyle w:val="Aucun"/>
          <w:rtl w:val="0"/>
        </w:rPr>
        <w:t>–</w:t>
      </w:r>
      <w:r>
        <w:rPr>
          <w:rStyle w:val="Aucun"/>
          <w:rtl w:val="0"/>
          <w:lang w:val="fr-FR"/>
        </w:rPr>
        <w:t>16. Ne pas refondre le moteur P0 ni la spec 2.0.</w:t>
      </w:r>
    </w:p>
    <w:p>
      <w:pPr>
        <w:pStyle w:val="Corps"/>
      </w:pPr>
      <w:r>
        <w:rPr>
          <w:rStyle w:val="Aucun"/>
          <w:rFonts w:ascii="Cambria Bold" w:hAnsi="Cambria Bold"/>
          <w:rtl w:val="0"/>
          <w:lang w:val="fr-FR"/>
        </w:rPr>
        <w:t xml:space="preserve">Conserver : </w:t>
      </w:r>
      <w:r>
        <w:rPr>
          <w:rStyle w:val="Aucun"/>
          <w:rtl w:val="0"/>
          <w:lang w:val="en-US"/>
        </w:rPr>
        <w:t>ui_state_builder, cta_ui_state, session_memory, orchestrateur existant, routes /app prod.</w:t>
      </w:r>
    </w:p>
    <w:p>
      <w:pPr>
        <w:pStyle w:val="Corps"/>
      </w:pPr>
      <w:r>
        <w:rPr>
          <w:rStyle w:val="Aucun"/>
          <w:rFonts w:ascii="Cambria Bold" w:hAnsi="Cambria Bold"/>
          <w:rtl w:val="0"/>
          <w:lang w:val="fr-FR"/>
        </w:rPr>
        <w:t xml:space="preserve">Conserver avec polish : </w:t>
      </w:r>
      <w:r>
        <w:rPr>
          <w:rStyle w:val="Aucun"/>
          <w:rtl w:val="0"/>
          <w:lang w:val="fr-FR"/>
        </w:rPr>
        <w:t>PostureSelector, LearnerMemoryPanel, profils CSS, bandeau sc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</w:rPr>
        <w:t>ne.</w:t>
      </w:r>
    </w:p>
    <w:p>
      <w:pPr>
        <w:pStyle w:val="Corps"/>
      </w:pPr>
      <w:r>
        <w:rPr>
          <w:rStyle w:val="Aucun"/>
          <w:rFonts w:ascii="Cambria Bold" w:hAnsi="Cambria Bold"/>
          <w:rtl w:val="0"/>
          <w:lang w:val="pt-PT"/>
        </w:rPr>
        <w:t>Compl</w:t>
      </w:r>
      <w:r>
        <w:rPr>
          <w:rStyle w:val="Aucun"/>
          <w:rFonts w:ascii="Cambria Bold" w:hAnsi="Cambria Bold" w:hint="default"/>
          <w:rtl w:val="0"/>
          <w:lang w:val="fr-FR"/>
        </w:rPr>
        <w:t>é</w:t>
      </w:r>
      <w:r>
        <w:rPr>
          <w:rStyle w:val="Aucun"/>
          <w:rFonts w:ascii="Cambria Bold" w:hAnsi="Cambria Bold"/>
          <w:rtl w:val="0"/>
          <w:lang w:val="fr-FR"/>
        </w:rPr>
        <w:t xml:space="preserve">ter (pas refaire) : </w:t>
      </w:r>
      <w:r>
        <w:rPr>
          <w:rStyle w:val="Aucun"/>
          <w:rtl w:val="0"/>
          <w:lang w:val="en-US"/>
        </w:rPr>
        <w:t>Tests E2E advisory, verrou posture explicite backend, IFT-042, doc SW-xx.</w:t>
      </w:r>
    </w:p>
    <w:p>
      <w:pPr>
        <w:pStyle w:val="Corps"/>
      </w:pPr>
      <w:r>
        <w:rPr>
          <w:rStyle w:val="Aucun"/>
          <w:rFonts w:ascii="Cambria Bold" w:hAnsi="Cambria Bold"/>
          <w:rtl w:val="0"/>
          <w:lang w:val="fr-FR"/>
        </w:rPr>
        <w:t xml:space="preserve">Reporter (couronne) : </w:t>
      </w:r>
      <w:r>
        <w:rPr>
          <w:rStyle w:val="Aucun"/>
          <w:rtl w:val="0"/>
          <w:lang w:val="fr-FR"/>
        </w:rPr>
        <w:t>Intercalaires,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moire inter-sessions injection, RAG vectoriel, D9bis produit.</w:t>
      </w:r>
    </w:p>
    <w:p>
      <w:pPr>
        <w:pStyle w:val="Corps"/>
      </w:pPr>
      <w:r>
        <w:rPr>
          <w:rStyle w:val="Aucun"/>
          <w:rFonts w:ascii="Cambria Bold" w:hAnsi="Cambria Bold"/>
          <w:rtl w:val="0"/>
          <w:lang w:val="fr-FR"/>
        </w:rPr>
        <w:t xml:space="preserve">Refaire uniquement si audit prod diverge : </w:t>
      </w:r>
      <w:r>
        <w:rPr>
          <w:rStyle w:val="Aucun"/>
          <w:rtl w:val="0"/>
          <w:lang w:val="nl-NL"/>
        </w:rPr>
        <w:t xml:space="preserve">Encoors </w:t>
      </w:r>
      <w:r>
        <w:rPr>
          <w:rStyle w:val="Aucun"/>
          <w:rtl w:val="0"/>
          <w:lang w:val="en-US"/>
        </w:rPr>
        <w:t xml:space="preserve">— </w:t>
      </w:r>
      <w:r>
        <w:rPr>
          <w:rStyle w:val="Aucun"/>
          <w:rtl w:val="0"/>
          <w:lang w:val="fr-FR"/>
        </w:rPr>
        <w:t>comparer oracle avant merge prod.</w:t>
      </w:r>
    </w:p>
    <w:p>
      <w:pPr>
        <w:pStyle w:val="Titre"/>
      </w:pPr>
      <w:r>
        <w:rPr>
          <w:rStyle w:val="Aucun"/>
          <w:rtl w:val="0"/>
          <w:lang w:val="fr-FR"/>
        </w:rPr>
        <w:t>9. Documents de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f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rence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>docs-workspace/README.md (</w:t>
      </w:r>
      <w:r>
        <w:rPr>
          <w:rStyle w:val="Aucun"/>
          <w:rtl w:val="0"/>
          <w:lang w:val="en-US"/>
        </w:rPr>
        <w:t>§</w:t>
      </w:r>
      <w:r>
        <w:rPr>
          <w:rStyle w:val="Aucun"/>
          <w:rtl w:val="0"/>
          <w:lang w:val="en-US"/>
        </w:rPr>
        <w:t>7 m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thode tests)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>docs-workspace/test_final_compl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tude_am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liorations.md (rapport d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taill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)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>docs-workspace/cluster2_matrice_runtime_vs_cible.md (V5)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>docs-workspace/cluster16_protocole_tests_interface_apprenant_v1.md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>docs-workspace/plan_tests_global_hugo.md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>docs-workspace/rapport_mise_a_jour_doc_post_cluster16_2026-06-18.md</w:t>
      </w:r>
    </w:p>
    <w:p>
      <w:pPr>
        <w:pStyle w:val="Corps"/>
      </w:pPr>
    </w:p>
    <w:p>
      <w:pPr>
        <w:pStyle w:val="Corps"/>
      </w:pPr>
      <w:r>
        <w:rPr>
          <w:rStyle w:val="Aucun"/>
          <w:rFonts w:ascii="Cambria Italic" w:hAnsi="Cambria Italic"/>
          <w:rtl w:val="0"/>
          <w:lang w:val="en-US"/>
        </w:rPr>
        <w:t>Document g</w:t>
      </w:r>
      <w:r>
        <w:rPr>
          <w:rStyle w:val="Aucun"/>
          <w:rFonts w:ascii="Cambria Italic" w:hAnsi="Cambria Italic" w:hint="default"/>
          <w:rtl w:val="0"/>
          <w:lang w:val="fr-FR"/>
        </w:rPr>
        <w:t>é</w:t>
      </w:r>
      <w:r>
        <w:rPr>
          <w:rStyle w:val="Aucun"/>
          <w:rFonts w:ascii="Cambria Italic" w:hAnsi="Cambria Italic"/>
          <w:rtl w:val="0"/>
        </w:rPr>
        <w:t>n</w:t>
      </w:r>
      <w:r>
        <w:rPr>
          <w:rStyle w:val="Aucun"/>
          <w:rFonts w:ascii="Cambria Italic" w:hAnsi="Cambria Italic" w:hint="default"/>
          <w:rtl w:val="0"/>
          <w:lang w:val="fr-FR"/>
        </w:rPr>
        <w:t>é</w:t>
      </w:r>
      <w:r>
        <w:rPr>
          <w:rStyle w:val="Aucun"/>
          <w:rFonts w:ascii="Cambria Italic" w:hAnsi="Cambria Italic"/>
          <w:rtl w:val="0"/>
        </w:rPr>
        <w:t>r</w:t>
      </w:r>
      <w:r>
        <w:rPr>
          <w:rStyle w:val="Aucun"/>
          <w:rFonts w:ascii="Cambria Italic" w:hAnsi="Cambria Italic" w:hint="default"/>
          <w:rtl w:val="0"/>
          <w:lang w:val="fr-FR"/>
        </w:rPr>
        <w:t xml:space="preserve">é </w:t>
      </w:r>
      <w:r>
        <w:rPr>
          <w:rStyle w:val="Aucun"/>
          <w:rFonts w:ascii="Cambria Italic" w:hAnsi="Cambria Italic"/>
          <w:rtl w:val="0"/>
          <w:lang w:val="fr-FR"/>
        </w:rPr>
        <w:t xml:space="preserve">automatiquement </w:t>
      </w:r>
      <w:r>
        <w:rPr>
          <w:rStyle w:val="Aucun"/>
          <w:rFonts w:ascii="Cambria Italic" w:hAnsi="Cambria Italic" w:hint="default"/>
          <w:rtl w:val="0"/>
        </w:rPr>
        <w:t xml:space="preserve">à </w:t>
      </w:r>
      <w:r>
        <w:rPr>
          <w:rStyle w:val="Aucun"/>
          <w:rFonts w:ascii="Cambria Italic" w:hAnsi="Cambria Italic"/>
          <w:rtl w:val="0"/>
          <w:lang w:val="fr-FR"/>
        </w:rPr>
        <w:t>partir de la campagne locale du 2026-06-18. Les statuts Encoors/prod restent A_V</w:t>
      </w:r>
      <w:r>
        <w:rPr>
          <w:rStyle w:val="Aucun"/>
          <w:rFonts w:ascii="Cambria Italic" w:hAnsi="Cambria Italic" w:hint="default"/>
          <w:rtl w:val="0"/>
          <w:lang w:val="fr-FR"/>
        </w:rPr>
        <w:t>É</w:t>
      </w:r>
      <w:r>
        <w:rPr>
          <w:rStyle w:val="Aucun"/>
          <w:rFonts w:ascii="Cambria Italic" w:hAnsi="Cambria Italic"/>
          <w:rtl w:val="0"/>
          <w:lang w:val="fr-FR"/>
        </w:rPr>
        <w:t>RIFIER jusqu</w:t>
      </w:r>
      <w:r>
        <w:rPr>
          <w:rStyle w:val="Aucun"/>
          <w:rFonts w:ascii="Cambria Italic" w:hAnsi="Cambria Italic" w:hint="default"/>
          <w:rtl w:val="0"/>
          <w:lang w:val="fr-FR"/>
        </w:rPr>
        <w:t xml:space="preserve">’à </w:t>
      </w:r>
      <w:r>
        <w:rPr>
          <w:rStyle w:val="Aucun"/>
          <w:rFonts w:ascii="Cambria Italic" w:hAnsi="Cambria Italic"/>
          <w:rtl w:val="0"/>
          <w:lang w:val="en-US"/>
        </w:rPr>
        <w:t>oracle authentifi</w:t>
      </w:r>
      <w:r>
        <w:rPr>
          <w:rStyle w:val="Aucun"/>
          <w:rFonts w:ascii="Cambria Italic" w:hAnsi="Cambria Italic" w:hint="default"/>
          <w:rtl w:val="0"/>
          <w:lang w:val="fr-FR"/>
        </w:rPr>
        <w:t>é</w:t>
      </w:r>
      <w:r>
        <w:rPr>
          <w:rStyle w:val="Aucun"/>
          <w:rFonts w:ascii="Cambria Italic" w:hAnsi="Cambria Italic"/>
          <w:rtl w:val="0"/>
        </w:rPr>
        <w:t>.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  <w:font w:name="Cambria Italic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Style 1 importé"/>
  </w:abstractNum>
  <w:abstractNum w:abstractNumId="1">
    <w:multiLevelType w:val="hybridMultilevel"/>
    <w:styleLink w:val="Style 1 importé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Style 2 importé"/>
  </w:abstractNum>
  <w:abstractNum w:abstractNumId="3">
    <w:multiLevelType w:val="hybridMultilevel"/>
    <w:styleLink w:val="Style 2 importé"/>
    <w:lvl w:ilvl="0">
      <w:start w:val="1"/>
      <w:numFmt w:val="decimal"/>
      <w:suff w:val="tab"/>
      <w:lvlText w:val="%1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Corps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Fill>
        <w14:solidFill>
          <w14:srgbClr w14:val="17365D"/>
        </w14:solidFill>
      </w14:textFill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  <w:rPr>
      <w:lang w:val="en-US"/>
    </w:rPr>
  </w:style>
  <w:style w:type="paragraph" w:styleId="Titre">
    <w:name w:val="Titre"/>
    <w:next w:val="Corps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fr-FR"/>
      <w14:textOutline>
        <w14:noFill/>
      </w14:textOutline>
      <w14:textFill>
        <w14:solidFill>
          <w14:srgbClr w14:val="365F91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Style 1 importé">
    <w:name w:val="Style 1 importé"/>
    <w:pPr>
      <w:numPr>
        <w:numId w:val="1"/>
      </w:numPr>
    </w:pPr>
  </w:style>
  <w:style w:type="paragraph" w:styleId="List Number">
    <w:name w:val="List Number"/>
    <w:next w:val="List Number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Style 2 importé">
    <w:name w:val="Style 2 importé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