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{date_now / mmmm-dd-yyyy}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Whom It May Concern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" w:cs="EB Garamond" w:eastAsia="EB Garamond" w:hAnsi="EB 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{prefix}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{first_name} {last_name}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been employed by the Bangkok Marriott Marquis Queen's Park since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{employment date/mmmm-dd-yyyy}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{last_working_date/mmmm-dd-yyyy}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position of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{position}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{department}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Department.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resigned on his own accord and we wish every success in his future endeavor.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wish to express our appreciation for his contribution during the employment with us and our best wishes are accompanying him for the future career.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Sincerely yours,</w:t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Preechayaporn Poungponprom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Assistant Director of Human 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Bangkok Marriott Marquis Queen’s Park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2880" w:left="1080" w:right="17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6985</wp:posOffset>
          </wp:positionH>
          <wp:positionV relativeFrom="page">
            <wp:posOffset>0</wp:posOffset>
          </wp:positionV>
          <wp:extent cx="7556161" cy="1068705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161" cy="10687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V+JXIjvVmASmvthv5Hq/blaiFg==">CgMxLjA4AHIhMVpOQ3lIQUVFaVo4RVBxbUQxUkYycjBEZUV1ZEpQd2RJ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