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A4" w:rsidRDefault="004B6B82" w:rsidP="004B6B82">
      <w:pPr>
        <w:pStyle w:val="Title"/>
        <w:ind w:right="0"/>
        <w:rPr>
          <w:rFonts w:asciiTheme="minorHAnsi" w:eastAsiaTheme="minorHAnsi" w:hAnsiTheme="minorHAnsi" w:cstheme="minorHAnsi"/>
          <w:sz w:val="48"/>
          <w:szCs w:val="48"/>
          <w:lang w:val="fr-FR" w:eastAsia="ja-JP"/>
        </w:rPr>
      </w:pPr>
      <w:r w:rsidRPr="004B6B82">
        <w:rPr>
          <w:rFonts w:asciiTheme="minorHAnsi" w:hAnsiTheme="minorHAnsi" w:cstheme="minorHAnsi"/>
          <w:sz w:val="48"/>
          <w:szCs w:val="48"/>
          <w:lang w:val="fr-FR"/>
        </w:rPr>
        <w:t>Evaluation du Leadership Ex</w:t>
      </w:r>
      <w:r w:rsidRPr="004B6B82">
        <w:rPr>
          <w:rFonts w:asciiTheme="minorHAnsi" w:eastAsiaTheme="minorHAnsi" w:hAnsiTheme="minorHAnsi" w:cstheme="minorHAnsi"/>
          <w:sz w:val="48"/>
          <w:szCs w:val="48"/>
          <w:lang w:val="fr-FR" w:eastAsia="ja-JP"/>
        </w:rPr>
        <w:t>écutif du Doyen</w:t>
      </w:r>
    </w:p>
    <w:p w:rsidR="004B6B82" w:rsidRDefault="004B6B82" w:rsidP="004B6B82">
      <w:pPr>
        <w:rPr>
          <w:lang w:val="fr-FR" w:eastAsia="ja-JP"/>
        </w:rPr>
      </w:pPr>
    </w:p>
    <w:p w:rsidR="004B6B82" w:rsidRDefault="004B6B82" w:rsidP="004B6B82">
      <w:pPr>
        <w:rPr>
          <w:lang w:val="fr-FR" w:eastAsia="ja-JP"/>
        </w:rPr>
      </w:pPr>
      <w:r>
        <w:rPr>
          <w:lang w:val="fr-FR" w:eastAsia="ja-JP"/>
        </w:rPr>
        <w:t>Domaine 1 : Domaine personnel</w:t>
      </w:r>
    </w:p>
    <w:p w:rsidR="004B6B82" w:rsidRDefault="004B6B82" w:rsidP="004B6B82">
      <w:pPr>
        <w:rPr>
          <w:lang w:val="fr-FR" w:eastAsia="ja-JP"/>
        </w:rPr>
      </w:pPr>
    </w:p>
    <w:tbl>
      <w:tblPr>
        <w:tblStyle w:val="TableGrid"/>
        <w:tblW w:w="0" w:type="auto"/>
        <w:tblLook w:val="04A0"/>
      </w:tblPr>
      <w:tblGrid>
        <w:gridCol w:w="537"/>
        <w:gridCol w:w="4071"/>
        <w:gridCol w:w="427"/>
        <w:gridCol w:w="711"/>
        <w:gridCol w:w="1010"/>
        <w:gridCol w:w="2820"/>
      </w:tblGrid>
      <w:tr w:rsidR="004B6B82" w:rsidTr="004B6B82">
        <w:tc>
          <w:tcPr>
            <w:tcW w:w="537" w:type="dxa"/>
          </w:tcPr>
          <w:p w:rsidR="004B6B82" w:rsidRDefault="004B6B82" w:rsidP="004B6B82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P</w:t>
            </w:r>
          </w:p>
        </w:tc>
        <w:tc>
          <w:tcPr>
            <w:tcW w:w="4071" w:type="dxa"/>
          </w:tcPr>
          <w:p w:rsidR="004B6B82" w:rsidRDefault="0038427C" w:rsidP="004B6B82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Jusqu’à quel point</w:t>
            </w:r>
            <w:r w:rsidR="004B6B82">
              <w:rPr>
                <w:lang w:val="fr-FR" w:eastAsia="ja-JP"/>
              </w:rPr>
              <w:t xml:space="preserve"> ces capacités sont-elles démontrées : </w:t>
            </w:r>
          </w:p>
        </w:tc>
        <w:tc>
          <w:tcPr>
            <w:tcW w:w="427" w:type="dxa"/>
          </w:tcPr>
          <w:p w:rsidR="004B6B82" w:rsidRPr="004B6B82" w:rsidRDefault="004B6B82" w:rsidP="004B6B82">
            <w:pPr>
              <w:ind w:right="-105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Tjrs</w:t>
            </w:r>
          </w:p>
        </w:tc>
        <w:tc>
          <w:tcPr>
            <w:tcW w:w="711" w:type="dxa"/>
          </w:tcPr>
          <w:p w:rsidR="004B6B82" w:rsidRPr="004B6B82" w:rsidRDefault="004B6B82" w:rsidP="004B6B82">
            <w:pPr>
              <w:ind w:right="-81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Parfois</w:t>
            </w:r>
          </w:p>
        </w:tc>
        <w:tc>
          <w:tcPr>
            <w:tcW w:w="1010" w:type="dxa"/>
          </w:tcPr>
          <w:p w:rsidR="004B6B82" w:rsidRPr="004B6B82" w:rsidRDefault="004B6B82" w:rsidP="004B6B82">
            <w:pPr>
              <w:ind w:right="-30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Rarement</w:t>
            </w:r>
          </w:p>
        </w:tc>
        <w:tc>
          <w:tcPr>
            <w:tcW w:w="2820" w:type="dxa"/>
          </w:tcPr>
          <w:p w:rsidR="004B6B82" w:rsidRDefault="004B6B82" w:rsidP="00C94724">
            <w:pPr>
              <w:ind w:right="-90"/>
              <w:rPr>
                <w:lang w:val="fr-FR" w:eastAsia="ja-JP"/>
              </w:rPr>
            </w:pPr>
            <w:r>
              <w:rPr>
                <w:lang w:val="fr-FR" w:eastAsia="ja-JP"/>
              </w:rPr>
              <w:t>Evidence</w:t>
            </w:r>
            <w:r w:rsidR="00C94724">
              <w:rPr>
                <w:lang w:val="fr-FR" w:eastAsia="ja-JP"/>
              </w:rPr>
              <w:t>/Commentaire</w:t>
            </w:r>
          </w:p>
        </w:tc>
      </w:tr>
      <w:tr w:rsidR="004B6B82" w:rsidRPr="00D649F0" w:rsidTr="004B6B82">
        <w:tc>
          <w:tcPr>
            <w:tcW w:w="537" w:type="dxa"/>
          </w:tcPr>
          <w:p w:rsid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</w:t>
            </w:r>
          </w:p>
        </w:tc>
        <w:tc>
          <w:tcPr>
            <w:tcW w:w="4071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 w:rsidRPr="004B6B82"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Adhérence </w:t>
            </w:r>
            <w:r w:rsidR="00D649F0"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aux </w:t>
            </w:r>
            <w:r w:rsidRPr="004B6B82">
              <w:rPr>
                <w:b w:val="0"/>
                <w:bCs w:val="0"/>
                <w:sz w:val="20"/>
                <w:szCs w:val="20"/>
                <w:lang w:val="fr-FR" w:eastAsia="ja-JP"/>
              </w:rPr>
              <w:t>valeurs éthiques et pratique professionnelle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P2</w:t>
            </w:r>
          </w:p>
        </w:tc>
        <w:tc>
          <w:tcPr>
            <w:tcW w:w="4071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 w:rsidRPr="004B6B82">
              <w:rPr>
                <w:b w:val="0"/>
                <w:bCs w:val="0"/>
                <w:sz w:val="20"/>
                <w:szCs w:val="20"/>
                <w:lang w:val="fr-FR" w:eastAsia="ja-JP"/>
              </w:rPr>
              <w:t>Agit en bon exemple pour les autres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P3</w:t>
            </w:r>
          </w:p>
        </w:tc>
        <w:tc>
          <w:tcPr>
            <w:tcW w:w="4071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 w:rsidRPr="004B6B82">
              <w:rPr>
                <w:b w:val="0"/>
                <w:bCs w:val="0"/>
                <w:sz w:val="20"/>
                <w:szCs w:val="20"/>
                <w:lang w:val="fr-FR" w:eastAsia="ja-JP"/>
              </w:rPr>
              <w:t>Montre respect et tolérance du background social, culturel et religieux des autres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P4</w:t>
            </w:r>
          </w:p>
        </w:tc>
        <w:tc>
          <w:tcPr>
            <w:tcW w:w="4071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Reste calme sous pression et peut contrôler ses émotions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P5</w:t>
            </w:r>
          </w:p>
        </w:tc>
        <w:tc>
          <w:tcPr>
            <w:tcW w:w="4071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 le sens de l’humour et maintient une perspective équilibrée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P6</w:t>
            </w:r>
          </w:p>
        </w:tc>
        <w:tc>
          <w:tcPr>
            <w:tcW w:w="4071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Dépasse facilement les situations d’agression ou d’adversité (résilience)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P7</w:t>
            </w:r>
          </w:p>
        </w:tc>
        <w:tc>
          <w:tcPr>
            <w:tcW w:w="4071" w:type="dxa"/>
          </w:tcPr>
          <w:p w:rsidR="004B6B82" w:rsidRPr="004B6B82" w:rsidRDefault="004B6B82" w:rsidP="00CD528B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Accepte</w:t>
            </w:r>
            <w:r w:rsidR="00CD528B">
              <w:rPr>
                <w:b w:val="0"/>
                <w:bCs w:val="0"/>
                <w:sz w:val="20"/>
                <w:szCs w:val="20"/>
                <w:lang w:val="fr-FR" w:eastAsia="ja-JP"/>
              </w:rPr>
              <w:t>, réfléchit et agit en prenant en considérations les</w:t>
            </w: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critiques constructives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P8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Gère son temps, mets des priorités et délègue de façon efficace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P9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Agit pour résoudre les conflits de façon appropriée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P10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Connaît ses points forts et ses points à développer en tant que leader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P11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Prend des risques calculés et implémente les nouveaux projets avec confiance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P12</w:t>
            </w:r>
          </w:p>
        </w:tc>
        <w:tc>
          <w:tcPr>
            <w:tcW w:w="4071" w:type="dxa"/>
          </w:tcPr>
          <w:p w:rsidR="004B6B82" w:rsidRPr="004B6B82" w:rsidRDefault="00CD528B" w:rsidP="00D649F0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Maintient une vie professionnelle</w:t>
            </w:r>
            <w:r w:rsidR="00D649F0"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équilibrée et</w:t>
            </w: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un bien-être émotionnel et physique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P13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Planifie et réalise un plan pour son propre développement personnel et professionnel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P14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Collecte et évalue des informations suffisantes avant de prendre une décision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P15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Agit de façon décisive en cas de nécessité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P16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Prend en considération l’impact de ses décisions sur les autres et sur le système avant d’agir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P17</w:t>
            </w:r>
          </w:p>
        </w:tc>
        <w:tc>
          <w:tcPr>
            <w:tcW w:w="4071" w:type="dxa"/>
          </w:tcPr>
          <w:p w:rsidR="004B6B82" w:rsidRPr="00CD528B" w:rsidRDefault="00CD528B" w:rsidP="004B6B82">
            <w:pPr>
              <w:ind w:right="-47"/>
              <w:rPr>
                <w:rFonts w:ascii="Sylfaen" w:hAnsi="Sylfaen"/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Cherche les causes réelles des probl</w:t>
            </w:r>
            <w:r w:rsidRPr="00CD528B">
              <w:rPr>
                <w:b w:val="0"/>
                <w:bCs w:val="0"/>
                <w:sz w:val="20"/>
                <w:szCs w:val="20"/>
                <w:lang w:val="fr-FR" w:eastAsia="ja-JP"/>
              </w:rPr>
              <w:t>èmes et agit pour les résoudre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  <w:tr w:rsidR="004B6B82" w:rsidRPr="00D649F0" w:rsidTr="004B6B82">
        <w:tc>
          <w:tcPr>
            <w:tcW w:w="537" w:type="dxa"/>
          </w:tcPr>
          <w:p w:rsidR="004B6B82" w:rsidRPr="004B6B82" w:rsidRDefault="004B6B82" w:rsidP="004B6B82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P18</w:t>
            </w:r>
          </w:p>
        </w:tc>
        <w:tc>
          <w:tcPr>
            <w:tcW w:w="4071" w:type="dxa"/>
          </w:tcPr>
          <w:p w:rsidR="004B6B82" w:rsidRPr="004B6B82" w:rsidRDefault="00CD528B" w:rsidP="004B6B82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Reconnaît et réalise la complexité des relations humaines</w:t>
            </w:r>
          </w:p>
        </w:tc>
        <w:tc>
          <w:tcPr>
            <w:tcW w:w="427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4B6B82" w:rsidRDefault="004B6B82" w:rsidP="004B6B82">
            <w:pPr>
              <w:rPr>
                <w:lang w:val="fr-FR" w:eastAsia="ja-JP"/>
              </w:rPr>
            </w:pPr>
          </w:p>
        </w:tc>
      </w:tr>
    </w:tbl>
    <w:p w:rsidR="004B6B82" w:rsidRDefault="004B6B82" w:rsidP="004B6B82">
      <w:pPr>
        <w:rPr>
          <w:lang w:val="fr-FR" w:eastAsia="ja-JP"/>
        </w:rPr>
      </w:pPr>
    </w:p>
    <w:p w:rsidR="00CD528B" w:rsidRDefault="00CD528B">
      <w:pPr>
        <w:rPr>
          <w:lang w:val="fr-FR" w:eastAsia="ja-JP"/>
        </w:rPr>
      </w:pPr>
      <w:r>
        <w:rPr>
          <w:lang w:val="fr-FR" w:eastAsia="ja-JP"/>
        </w:rPr>
        <w:br w:type="page"/>
      </w:r>
    </w:p>
    <w:p w:rsidR="00CD528B" w:rsidRDefault="00CD528B" w:rsidP="00CD528B">
      <w:pPr>
        <w:rPr>
          <w:lang w:val="fr-FR" w:eastAsia="ja-JP"/>
        </w:rPr>
      </w:pPr>
      <w:r>
        <w:rPr>
          <w:lang w:val="fr-FR" w:eastAsia="ja-JP"/>
        </w:rPr>
        <w:lastRenderedPageBreak/>
        <w:t>Domaine 2 : Domaine interpersonnel</w:t>
      </w:r>
    </w:p>
    <w:p w:rsidR="00CD528B" w:rsidRDefault="00CD528B" w:rsidP="00CD528B">
      <w:pPr>
        <w:rPr>
          <w:lang w:val="fr-FR" w:eastAsia="ja-JP"/>
        </w:rPr>
      </w:pPr>
    </w:p>
    <w:tbl>
      <w:tblPr>
        <w:tblStyle w:val="TableGrid"/>
        <w:tblW w:w="0" w:type="auto"/>
        <w:tblLook w:val="04A0"/>
      </w:tblPr>
      <w:tblGrid>
        <w:gridCol w:w="537"/>
        <w:gridCol w:w="4071"/>
        <w:gridCol w:w="427"/>
        <w:gridCol w:w="711"/>
        <w:gridCol w:w="1010"/>
        <w:gridCol w:w="2820"/>
      </w:tblGrid>
      <w:tr w:rsidR="00CD528B" w:rsidTr="00182927">
        <w:tc>
          <w:tcPr>
            <w:tcW w:w="537" w:type="dxa"/>
          </w:tcPr>
          <w:p w:rsidR="00CD528B" w:rsidRDefault="00CD528B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I</w:t>
            </w:r>
          </w:p>
        </w:tc>
        <w:tc>
          <w:tcPr>
            <w:tcW w:w="4071" w:type="dxa"/>
          </w:tcPr>
          <w:p w:rsidR="00CD528B" w:rsidRDefault="0038427C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Jusqu’à quel point</w:t>
            </w:r>
            <w:r w:rsidR="00CD528B">
              <w:rPr>
                <w:lang w:val="fr-FR" w:eastAsia="ja-JP"/>
              </w:rPr>
              <w:t xml:space="preserve"> ces capacités sont-elles démontrées : </w:t>
            </w:r>
          </w:p>
        </w:tc>
        <w:tc>
          <w:tcPr>
            <w:tcW w:w="427" w:type="dxa"/>
          </w:tcPr>
          <w:p w:rsidR="00CD528B" w:rsidRPr="004B6B82" w:rsidRDefault="00CD528B" w:rsidP="00182927">
            <w:pPr>
              <w:ind w:right="-105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Tjrs</w:t>
            </w:r>
          </w:p>
        </w:tc>
        <w:tc>
          <w:tcPr>
            <w:tcW w:w="711" w:type="dxa"/>
          </w:tcPr>
          <w:p w:rsidR="00CD528B" w:rsidRPr="004B6B82" w:rsidRDefault="00CD528B" w:rsidP="00182927">
            <w:pPr>
              <w:ind w:right="-81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Parfois</w:t>
            </w:r>
          </w:p>
        </w:tc>
        <w:tc>
          <w:tcPr>
            <w:tcW w:w="1010" w:type="dxa"/>
          </w:tcPr>
          <w:p w:rsidR="00CD528B" w:rsidRPr="004B6B82" w:rsidRDefault="00CD528B" w:rsidP="00182927">
            <w:pPr>
              <w:ind w:right="-30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Rarement</w:t>
            </w:r>
          </w:p>
        </w:tc>
        <w:tc>
          <w:tcPr>
            <w:tcW w:w="2820" w:type="dxa"/>
          </w:tcPr>
          <w:p w:rsidR="00CD528B" w:rsidRDefault="00CD528B" w:rsidP="00C94724">
            <w:pPr>
              <w:ind w:right="-90"/>
              <w:rPr>
                <w:lang w:val="fr-FR" w:eastAsia="ja-JP"/>
              </w:rPr>
            </w:pPr>
            <w:r>
              <w:rPr>
                <w:lang w:val="fr-FR" w:eastAsia="ja-JP"/>
              </w:rPr>
              <w:t>Evidence</w:t>
            </w:r>
            <w:r w:rsidR="00C94724">
              <w:rPr>
                <w:lang w:val="fr-FR" w:eastAsia="ja-JP"/>
              </w:rPr>
              <w:t>/Commentaire</w:t>
            </w:r>
          </w:p>
        </w:tc>
      </w:tr>
      <w:tr w:rsidR="00CD528B" w:rsidRPr="00D649F0" w:rsidTr="00182927">
        <w:tc>
          <w:tcPr>
            <w:tcW w:w="537" w:type="dxa"/>
          </w:tcPr>
          <w:p w:rsidR="00CD528B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</w:t>
            </w:r>
          </w:p>
        </w:tc>
        <w:tc>
          <w:tcPr>
            <w:tcW w:w="4071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Ecoute activement et pose des questions pour comprendre et clarifier les problèmes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I2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Fait des compliments au niveau personnel et public, dans la faculté et à l’extérieur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I3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Exprime ses idées de façon logique et fluente, adaptant le style selon les besoins de l’audience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I4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Donne des critiques constructives et professionnelles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I5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Utilise les technologies de communication de façon efficace au besoin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I6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Crée une ambiance de respect, confiance et soutien mutuels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I7</w:t>
            </w:r>
          </w:p>
        </w:tc>
        <w:tc>
          <w:tcPr>
            <w:tcW w:w="4071" w:type="dxa"/>
          </w:tcPr>
          <w:p w:rsidR="00CD528B" w:rsidRPr="00C94724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 w:bidi="ar-LB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Démontre une compétence de m</w:t>
            </w:r>
            <w:r>
              <w:rPr>
                <w:b w:val="0"/>
                <w:bCs w:val="0"/>
                <w:sz w:val="20"/>
                <w:szCs w:val="20"/>
                <w:lang w:val="fr-FR" w:eastAsia="ja-JP" w:bidi="ar-LB"/>
              </w:rPr>
              <w:t>édiation efficace, négociation et résolution de conflits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I8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Reconnaît la valeur des individus et leurs qualités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I9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Construit des équipes cohérentes et collaboratives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I10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Utilise les talents des membres de la faculté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I11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Donne un avis professionnel concernant le travail des autres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I12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Délègue son autorité au besoin et soutient la personne chargée de responsabilités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I13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Encourage la participation des étudiants et autres (anciens, maîtres de stages…)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I14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Développe et encourage les réseaux de soutien et d’aide à l’apprentissage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I15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Motive les groupes ayant des besoins et attentes qui diffèrent les uns des autres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I16</w:t>
            </w:r>
          </w:p>
        </w:tc>
        <w:tc>
          <w:tcPr>
            <w:tcW w:w="4071" w:type="dxa"/>
          </w:tcPr>
          <w:p w:rsidR="00CD528B" w:rsidRPr="004B6B82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Célèbre publiquement les achèvements des étudiants et des membres du personnel 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I17</w:t>
            </w:r>
          </w:p>
        </w:tc>
        <w:tc>
          <w:tcPr>
            <w:tcW w:w="4071" w:type="dxa"/>
          </w:tcPr>
          <w:p w:rsidR="00CD528B" w:rsidRPr="00C94724" w:rsidRDefault="00C9472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 w:rsidRPr="00C94724">
              <w:rPr>
                <w:b w:val="0"/>
                <w:bCs w:val="0"/>
                <w:sz w:val="20"/>
                <w:szCs w:val="20"/>
                <w:lang w:val="fr-FR" w:eastAsia="ja-JP"/>
              </w:rPr>
              <w:t>Utilise plusieurs stratégies pour engager</w:t>
            </w: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tout le personnel au niveau de la programmation et mise en place des politiques</w:t>
            </w:r>
            <w:r w:rsidR="000D7974"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de la faculté</w:t>
            </w:r>
            <w:r w:rsidRPr="00C94724"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  <w:tr w:rsidR="00CD528B" w:rsidRPr="00D649F0" w:rsidTr="00182927">
        <w:tc>
          <w:tcPr>
            <w:tcW w:w="537" w:type="dxa"/>
          </w:tcPr>
          <w:p w:rsidR="00CD528B" w:rsidRPr="004B6B82" w:rsidRDefault="00CD528B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I18</w:t>
            </w:r>
          </w:p>
        </w:tc>
        <w:tc>
          <w:tcPr>
            <w:tcW w:w="4071" w:type="dxa"/>
          </w:tcPr>
          <w:p w:rsidR="00CD528B" w:rsidRPr="004B6B82" w:rsidRDefault="000D7974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Maintient sa visibilité et donne du temps pour interagir avec les étudiants et le personnel. </w:t>
            </w:r>
          </w:p>
        </w:tc>
        <w:tc>
          <w:tcPr>
            <w:tcW w:w="427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CD528B" w:rsidRDefault="00CD528B" w:rsidP="00182927">
            <w:pPr>
              <w:rPr>
                <w:lang w:val="fr-FR" w:eastAsia="ja-JP"/>
              </w:rPr>
            </w:pPr>
          </w:p>
        </w:tc>
      </w:tr>
    </w:tbl>
    <w:p w:rsidR="00CD528B" w:rsidRPr="004B6B82" w:rsidRDefault="00CD528B" w:rsidP="00CD528B">
      <w:pPr>
        <w:rPr>
          <w:lang w:val="fr-FR" w:eastAsia="ja-JP"/>
        </w:rPr>
      </w:pPr>
    </w:p>
    <w:p w:rsidR="00B0551A" w:rsidRDefault="00B0551A">
      <w:pPr>
        <w:rPr>
          <w:lang w:val="fr-FR" w:eastAsia="ja-JP"/>
        </w:rPr>
      </w:pPr>
      <w:r>
        <w:rPr>
          <w:lang w:val="fr-FR" w:eastAsia="ja-JP"/>
        </w:rPr>
        <w:br w:type="page"/>
      </w:r>
    </w:p>
    <w:p w:rsidR="00B0551A" w:rsidRDefault="00B0551A" w:rsidP="00B0551A">
      <w:pPr>
        <w:rPr>
          <w:lang w:val="fr-FR" w:eastAsia="ja-JP"/>
        </w:rPr>
      </w:pPr>
      <w:r>
        <w:rPr>
          <w:lang w:val="fr-FR" w:eastAsia="ja-JP"/>
        </w:rPr>
        <w:lastRenderedPageBreak/>
        <w:t>Domaine 3 : Domaine éducationnel</w:t>
      </w:r>
    </w:p>
    <w:p w:rsidR="00B0551A" w:rsidRDefault="00B0551A" w:rsidP="00B0551A">
      <w:pPr>
        <w:rPr>
          <w:lang w:val="fr-FR" w:eastAsia="ja-JP"/>
        </w:rPr>
      </w:pPr>
    </w:p>
    <w:tbl>
      <w:tblPr>
        <w:tblStyle w:val="TableGrid"/>
        <w:tblW w:w="0" w:type="auto"/>
        <w:tblLook w:val="04A0"/>
      </w:tblPr>
      <w:tblGrid>
        <w:gridCol w:w="537"/>
        <w:gridCol w:w="4071"/>
        <w:gridCol w:w="427"/>
        <w:gridCol w:w="711"/>
        <w:gridCol w:w="1010"/>
        <w:gridCol w:w="2820"/>
      </w:tblGrid>
      <w:tr w:rsidR="00B0551A" w:rsidTr="00182927">
        <w:tc>
          <w:tcPr>
            <w:tcW w:w="537" w:type="dxa"/>
          </w:tcPr>
          <w:p w:rsidR="00B0551A" w:rsidRDefault="00B0551A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E</w:t>
            </w:r>
          </w:p>
        </w:tc>
        <w:tc>
          <w:tcPr>
            <w:tcW w:w="4071" w:type="dxa"/>
          </w:tcPr>
          <w:p w:rsidR="00B0551A" w:rsidRDefault="0038427C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Jusqu’à quel point</w:t>
            </w:r>
            <w:r w:rsidR="00B0551A">
              <w:rPr>
                <w:lang w:val="fr-FR" w:eastAsia="ja-JP"/>
              </w:rPr>
              <w:t xml:space="preserve"> ces capacités sont-elles démontrées : </w:t>
            </w:r>
          </w:p>
        </w:tc>
        <w:tc>
          <w:tcPr>
            <w:tcW w:w="427" w:type="dxa"/>
          </w:tcPr>
          <w:p w:rsidR="00B0551A" w:rsidRPr="004B6B82" w:rsidRDefault="00B0551A" w:rsidP="00182927">
            <w:pPr>
              <w:ind w:right="-105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Tjrs</w:t>
            </w:r>
          </w:p>
        </w:tc>
        <w:tc>
          <w:tcPr>
            <w:tcW w:w="711" w:type="dxa"/>
          </w:tcPr>
          <w:p w:rsidR="00B0551A" w:rsidRPr="004B6B82" w:rsidRDefault="00B0551A" w:rsidP="00182927">
            <w:pPr>
              <w:ind w:right="-81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Parfois</w:t>
            </w:r>
          </w:p>
        </w:tc>
        <w:tc>
          <w:tcPr>
            <w:tcW w:w="1010" w:type="dxa"/>
          </w:tcPr>
          <w:p w:rsidR="00B0551A" w:rsidRPr="004B6B82" w:rsidRDefault="00B0551A" w:rsidP="00182927">
            <w:pPr>
              <w:ind w:right="-30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Rarement</w:t>
            </w: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  <w:r>
              <w:rPr>
                <w:lang w:val="fr-FR" w:eastAsia="ja-JP"/>
              </w:rPr>
              <w:t>Evidence</w:t>
            </w:r>
          </w:p>
        </w:tc>
      </w:tr>
      <w:tr w:rsidR="00B0551A" w:rsidRPr="00D649F0" w:rsidTr="00182927">
        <w:tc>
          <w:tcPr>
            <w:tcW w:w="537" w:type="dxa"/>
          </w:tcPr>
          <w:p w:rsidR="00B0551A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Connaît les conditions qui assurent un enseignement et apprentissage de qualité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E2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 une philosophie claire et cohérente de l’enseignement et apprentissage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E3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Met en place le lien entre le cursus, l’évaluation et la pédagogie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E4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 une connaissance approfondie et d’envergure internationale de la triade cursus, évaluation et pédagogie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E5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Sait promouvoir, identifier, et évaluer les pratiques pédagogiques de qualité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E6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Implémente des stratégies de valeur pour aligner cursus, évaluation et synthèse 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E7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Soutient les enseignants dans l’implémentation de l’enseignement et apprentissage de qualité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E8</w:t>
            </w:r>
          </w:p>
        </w:tc>
        <w:tc>
          <w:tcPr>
            <w:tcW w:w="4071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Utilise et intègre</w:t>
            </w:r>
            <w:r w:rsidR="00FC427E"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les technologies informatiques dans les programmes et l’évaluation</w:t>
            </w: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E9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Crée un environnement de sécurité et de bien-être pour maximiser l’apprentissage 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E10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Développe des systèmes pour soutenir l’apprentissage, le développement et les comportements des étudiants et du personnel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E11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Donne l’exemple et promeut le respect des cultures des étudiants, leurs besoins en développement et approches d’apprentissage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E12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Incorpore la recherche sur l’apprentissage dans l’amélioration des programmes, de l’enseignement et de l’apprentissage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E13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Développe une culture de leadership des étudiants et de prise de décision 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E14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Développe et contribue positivement à la mise en place de projets d’équipes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E15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Applique les bonnes pratiques de l’apprentissage de l’adulte et de réflexion critique pour aider le personnel 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E16</w:t>
            </w:r>
          </w:p>
        </w:tc>
        <w:tc>
          <w:tcPr>
            <w:tcW w:w="4071" w:type="dxa"/>
          </w:tcPr>
          <w:p w:rsidR="00B0551A" w:rsidRPr="004B6B82" w:rsidRDefault="00FC427E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Participe activement aux réseaux  d’enseignement et d’apprentissage intra- et inter-facultaires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  <w:tr w:rsidR="00B0551A" w:rsidRPr="00D649F0" w:rsidTr="00182927">
        <w:tc>
          <w:tcPr>
            <w:tcW w:w="537" w:type="dxa"/>
          </w:tcPr>
          <w:p w:rsidR="00B0551A" w:rsidRPr="004B6B82" w:rsidRDefault="00B0551A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E17</w:t>
            </w:r>
          </w:p>
        </w:tc>
        <w:tc>
          <w:tcPr>
            <w:tcW w:w="4071" w:type="dxa"/>
          </w:tcPr>
          <w:p w:rsidR="00B0551A" w:rsidRPr="00CD528B" w:rsidRDefault="00FC427E" w:rsidP="00182927">
            <w:pPr>
              <w:ind w:right="-47"/>
              <w:rPr>
                <w:rFonts w:ascii="Sylfaen" w:hAnsi="Sylfaen"/>
                <w:b w:val="0"/>
                <w:bCs w:val="0"/>
                <w:sz w:val="20"/>
                <w:szCs w:val="20"/>
                <w:lang w:val="fr-FR" w:eastAsia="ja-JP"/>
              </w:rPr>
            </w:pPr>
            <w:r w:rsidRPr="00FC427E">
              <w:rPr>
                <w:b w:val="0"/>
                <w:bCs w:val="0"/>
                <w:sz w:val="20"/>
                <w:szCs w:val="20"/>
                <w:lang w:val="fr-FR" w:eastAsia="ja-JP"/>
              </w:rPr>
              <w:t>Participe aux projets de recherche-action et en utilise ses résultats pour améliorer les pratiques dans la faculté</w:t>
            </w:r>
          </w:p>
        </w:tc>
        <w:tc>
          <w:tcPr>
            <w:tcW w:w="427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B0551A" w:rsidRDefault="00B0551A" w:rsidP="00182927">
            <w:pPr>
              <w:rPr>
                <w:lang w:val="fr-FR" w:eastAsia="ja-JP"/>
              </w:rPr>
            </w:pPr>
          </w:p>
        </w:tc>
      </w:tr>
    </w:tbl>
    <w:p w:rsidR="00B0551A" w:rsidRDefault="00B0551A" w:rsidP="00B0551A">
      <w:pPr>
        <w:rPr>
          <w:lang w:val="fr-FR" w:eastAsia="ja-JP"/>
        </w:rPr>
      </w:pPr>
    </w:p>
    <w:p w:rsidR="00573207" w:rsidRDefault="00573207">
      <w:pPr>
        <w:rPr>
          <w:lang w:val="fr-FR" w:eastAsia="ja-JP"/>
        </w:rPr>
      </w:pPr>
      <w:r>
        <w:rPr>
          <w:lang w:val="fr-FR" w:eastAsia="ja-JP"/>
        </w:rPr>
        <w:br w:type="page"/>
      </w:r>
    </w:p>
    <w:p w:rsidR="00573207" w:rsidRDefault="00573207" w:rsidP="00573207">
      <w:pPr>
        <w:rPr>
          <w:lang w:val="fr-FR" w:eastAsia="ja-JP"/>
        </w:rPr>
      </w:pPr>
      <w:r>
        <w:rPr>
          <w:lang w:val="fr-FR" w:eastAsia="ja-JP"/>
        </w:rPr>
        <w:lastRenderedPageBreak/>
        <w:t>Domaine 4 : Domaine stratégique</w:t>
      </w:r>
    </w:p>
    <w:p w:rsidR="00573207" w:rsidRDefault="00573207" w:rsidP="00573207">
      <w:pPr>
        <w:rPr>
          <w:lang w:val="fr-FR" w:eastAsia="ja-JP"/>
        </w:rPr>
      </w:pPr>
    </w:p>
    <w:tbl>
      <w:tblPr>
        <w:tblStyle w:val="TableGrid"/>
        <w:tblW w:w="0" w:type="auto"/>
        <w:tblLook w:val="04A0"/>
      </w:tblPr>
      <w:tblGrid>
        <w:gridCol w:w="537"/>
        <w:gridCol w:w="4071"/>
        <w:gridCol w:w="427"/>
        <w:gridCol w:w="711"/>
        <w:gridCol w:w="1010"/>
        <w:gridCol w:w="2820"/>
      </w:tblGrid>
      <w:tr w:rsidR="00573207" w:rsidTr="00182927">
        <w:tc>
          <w:tcPr>
            <w:tcW w:w="537" w:type="dxa"/>
          </w:tcPr>
          <w:p w:rsidR="00573207" w:rsidRDefault="00573207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S</w:t>
            </w:r>
          </w:p>
        </w:tc>
        <w:tc>
          <w:tcPr>
            <w:tcW w:w="4071" w:type="dxa"/>
          </w:tcPr>
          <w:p w:rsidR="00573207" w:rsidRDefault="0038427C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Jusqu’à quel point</w:t>
            </w:r>
            <w:r w:rsidR="00573207">
              <w:rPr>
                <w:lang w:val="fr-FR" w:eastAsia="ja-JP"/>
              </w:rPr>
              <w:t xml:space="preserve"> ces capacités sont-elles démontrées : </w:t>
            </w:r>
          </w:p>
        </w:tc>
        <w:tc>
          <w:tcPr>
            <w:tcW w:w="427" w:type="dxa"/>
          </w:tcPr>
          <w:p w:rsidR="00573207" w:rsidRPr="004B6B82" w:rsidRDefault="00573207" w:rsidP="00182927">
            <w:pPr>
              <w:ind w:right="-105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Tjrs</w:t>
            </w:r>
          </w:p>
        </w:tc>
        <w:tc>
          <w:tcPr>
            <w:tcW w:w="711" w:type="dxa"/>
          </w:tcPr>
          <w:p w:rsidR="00573207" w:rsidRPr="004B6B82" w:rsidRDefault="00573207" w:rsidP="00182927">
            <w:pPr>
              <w:ind w:right="-81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Parfois</w:t>
            </w:r>
          </w:p>
        </w:tc>
        <w:tc>
          <w:tcPr>
            <w:tcW w:w="1010" w:type="dxa"/>
          </w:tcPr>
          <w:p w:rsidR="00573207" w:rsidRPr="004B6B82" w:rsidRDefault="00573207" w:rsidP="00182927">
            <w:pPr>
              <w:ind w:right="-30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Rarement</w:t>
            </w: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  <w:r>
              <w:rPr>
                <w:lang w:val="fr-FR" w:eastAsia="ja-JP"/>
              </w:rPr>
              <w:t>Evidence</w:t>
            </w:r>
          </w:p>
        </w:tc>
      </w:tr>
      <w:tr w:rsidR="00573207" w:rsidRPr="00D649F0" w:rsidTr="00182927">
        <w:tc>
          <w:tcPr>
            <w:tcW w:w="537" w:type="dxa"/>
          </w:tcPr>
          <w:p w:rsidR="00573207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S1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Promeut et travaille pour la réalisation de la vision de la faculté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S2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Promeut la culture de l’amélioration continue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S3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Contribue au planning stratégique de toute la faculté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S4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Utilise des stratégies de changement pour améliorer le personnel et l’apprentissage de l’étudiant de façon continue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S5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Collecte des données de façon continue pour faire des plans en connaissance de cause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S6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Démontre une habileté de réflexion et planification créative et stratégique 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S7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Développe les programmes de la faculté de façon collaborative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S8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Négocie et implémente une variété de stratégies de développement du leadership et de support 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573207" w:rsidRPr="00D649F0" w:rsidTr="00182927">
        <w:tc>
          <w:tcPr>
            <w:tcW w:w="537" w:type="dxa"/>
          </w:tcPr>
          <w:p w:rsidR="00573207" w:rsidRPr="004B6B82" w:rsidRDefault="005732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S9</w:t>
            </w:r>
          </w:p>
        </w:tc>
        <w:tc>
          <w:tcPr>
            <w:tcW w:w="4071" w:type="dxa"/>
          </w:tcPr>
          <w:p w:rsidR="00573207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Etablit et maintient des processus pour développer le leadership des enseignants et des étudiants</w:t>
            </w:r>
          </w:p>
        </w:tc>
        <w:tc>
          <w:tcPr>
            <w:tcW w:w="427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573207" w:rsidRDefault="00573207" w:rsidP="00182927">
            <w:pPr>
              <w:rPr>
                <w:lang w:val="fr-FR" w:eastAsia="ja-JP"/>
              </w:rPr>
            </w:pPr>
          </w:p>
        </w:tc>
      </w:tr>
      <w:tr w:rsidR="00102269" w:rsidRPr="00D649F0" w:rsidTr="00182927">
        <w:tc>
          <w:tcPr>
            <w:tcW w:w="537" w:type="dxa"/>
          </w:tcPr>
          <w:p w:rsidR="00102269" w:rsidRPr="004B6B82" w:rsidRDefault="00102269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S10</w:t>
            </w:r>
          </w:p>
        </w:tc>
        <w:tc>
          <w:tcPr>
            <w:tcW w:w="4071" w:type="dxa"/>
          </w:tcPr>
          <w:p w:rsidR="00102269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Promeut la faculté et l’éducation publique en toute opportunité</w:t>
            </w:r>
          </w:p>
        </w:tc>
        <w:tc>
          <w:tcPr>
            <w:tcW w:w="427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</w:tr>
      <w:tr w:rsidR="00102269" w:rsidRPr="00D649F0" w:rsidTr="00182927">
        <w:tc>
          <w:tcPr>
            <w:tcW w:w="537" w:type="dxa"/>
          </w:tcPr>
          <w:p w:rsidR="00102269" w:rsidRPr="004B6B82" w:rsidRDefault="00102269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S11</w:t>
            </w:r>
          </w:p>
        </w:tc>
        <w:tc>
          <w:tcPr>
            <w:tcW w:w="4071" w:type="dxa"/>
          </w:tcPr>
          <w:p w:rsidR="00102269" w:rsidRPr="004B6B82" w:rsidRDefault="001022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Agit en avocat de l’intérêt des étudiants et membres du personnel </w:t>
            </w:r>
          </w:p>
        </w:tc>
        <w:tc>
          <w:tcPr>
            <w:tcW w:w="427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</w:tr>
      <w:tr w:rsidR="00102269" w:rsidRPr="00D649F0" w:rsidTr="00182927">
        <w:tc>
          <w:tcPr>
            <w:tcW w:w="537" w:type="dxa"/>
          </w:tcPr>
          <w:p w:rsidR="00102269" w:rsidRDefault="00102269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S12</w:t>
            </w:r>
          </w:p>
        </w:tc>
        <w:tc>
          <w:tcPr>
            <w:tcW w:w="4071" w:type="dxa"/>
          </w:tcPr>
          <w:p w:rsidR="00102269" w:rsidRPr="004B6B82" w:rsidRDefault="00163807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S’engage dans le soutien des </w:t>
            </w:r>
            <w:r w:rsidRPr="00163807">
              <w:rPr>
                <w:b w:val="0"/>
                <w:bCs w:val="0"/>
                <w:sz w:val="20"/>
                <w:szCs w:val="20"/>
                <w:lang w:val="fr-FR" w:eastAsia="ja-JP"/>
              </w:rPr>
              <w:t>é</w:t>
            </w:r>
            <w:r w:rsidRPr="00163807">
              <w:rPr>
                <w:rFonts w:hint="eastAsia"/>
                <w:b w:val="0"/>
                <w:bCs w:val="0"/>
                <w:sz w:val="20"/>
                <w:szCs w:val="20"/>
                <w:lang w:val="fr-FR" w:eastAsia="ja-JP"/>
              </w:rPr>
              <w:t>tudiants</w:t>
            </w: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et de la communauté </w:t>
            </w:r>
          </w:p>
        </w:tc>
        <w:tc>
          <w:tcPr>
            <w:tcW w:w="427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  <w:tc>
          <w:tcPr>
            <w:tcW w:w="2820" w:type="dxa"/>
          </w:tcPr>
          <w:p w:rsidR="00102269" w:rsidRDefault="00102269" w:rsidP="00182927">
            <w:pPr>
              <w:rPr>
                <w:lang w:val="fr-FR" w:eastAsia="ja-JP"/>
              </w:rPr>
            </w:pPr>
          </w:p>
        </w:tc>
      </w:tr>
    </w:tbl>
    <w:p w:rsidR="00573207" w:rsidRPr="004B6B82" w:rsidRDefault="00573207" w:rsidP="00573207">
      <w:pPr>
        <w:rPr>
          <w:lang w:val="fr-FR" w:eastAsia="ja-JP"/>
        </w:rPr>
      </w:pPr>
    </w:p>
    <w:p w:rsidR="00163807" w:rsidRDefault="00163807">
      <w:pPr>
        <w:rPr>
          <w:lang w:val="fr-FR" w:eastAsia="ja-JP"/>
        </w:rPr>
      </w:pPr>
      <w:r>
        <w:rPr>
          <w:lang w:val="fr-FR" w:eastAsia="ja-JP"/>
        </w:rPr>
        <w:br w:type="page"/>
      </w:r>
    </w:p>
    <w:p w:rsidR="00163807" w:rsidRDefault="00163807" w:rsidP="00163807">
      <w:pPr>
        <w:rPr>
          <w:lang w:val="fr-FR" w:eastAsia="ja-JP"/>
        </w:rPr>
      </w:pPr>
      <w:r>
        <w:rPr>
          <w:lang w:val="fr-FR" w:eastAsia="ja-JP"/>
        </w:rPr>
        <w:lastRenderedPageBreak/>
        <w:t>Domaine 5 : Domaine organisationnel</w:t>
      </w:r>
    </w:p>
    <w:p w:rsidR="00163807" w:rsidRDefault="00163807" w:rsidP="00163807">
      <w:pPr>
        <w:rPr>
          <w:lang w:val="fr-FR" w:eastAsia="ja-JP"/>
        </w:rPr>
      </w:pPr>
    </w:p>
    <w:tbl>
      <w:tblPr>
        <w:tblStyle w:val="TableGrid"/>
        <w:tblW w:w="0" w:type="auto"/>
        <w:tblLook w:val="04A0"/>
      </w:tblPr>
      <w:tblGrid>
        <w:gridCol w:w="572"/>
        <w:gridCol w:w="4040"/>
        <w:gridCol w:w="427"/>
        <w:gridCol w:w="711"/>
        <w:gridCol w:w="1010"/>
        <w:gridCol w:w="2816"/>
      </w:tblGrid>
      <w:tr w:rsidR="00163807" w:rsidTr="00163807">
        <w:tc>
          <w:tcPr>
            <w:tcW w:w="572" w:type="dxa"/>
          </w:tcPr>
          <w:p w:rsidR="00163807" w:rsidRDefault="00163807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>O</w:t>
            </w:r>
          </w:p>
        </w:tc>
        <w:tc>
          <w:tcPr>
            <w:tcW w:w="4040" w:type="dxa"/>
          </w:tcPr>
          <w:p w:rsidR="00163807" w:rsidRDefault="00163807" w:rsidP="00182927">
            <w:pPr>
              <w:ind w:right="-47"/>
              <w:rPr>
                <w:lang w:val="fr-FR" w:eastAsia="ja-JP"/>
              </w:rPr>
            </w:pPr>
            <w:r>
              <w:rPr>
                <w:lang w:val="fr-FR" w:eastAsia="ja-JP"/>
              </w:rPr>
              <w:t xml:space="preserve">Jusqu’à quel point ces capacités sont-elles démontrées : </w:t>
            </w:r>
          </w:p>
        </w:tc>
        <w:tc>
          <w:tcPr>
            <w:tcW w:w="427" w:type="dxa"/>
          </w:tcPr>
          <w:p w:rsidR="00163807" w:rsidRPr="004B6B82" w:rsidRDefault="00163807" w:rsidP="00B118EB">
            <w:pPr>
              <w:ind w:right="-105"/>
              <w:jc w:val="center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Tjrs</w:t>
            </w:r>
          </w:p>
        </w:tc>
        <w:tc>
          <w:tcPr>
            <w:tcW w:w="711" w:type="dxa"/>
          </w:tcPr>
          <w:p w:rsidR="00163807" w:rsidRPr="004B6B82" w:rsidRDefault="00163807" w:rsidP="00182927">
            <w:pPr>
              <w:ind w:right="-81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Parfois</w:t>
            </w:r>
          </w:p>
        </w:tc>
        <w:tc>
          <w:tcPr>
            <w:tcW w:w="1010" w:type="dxa"/>
          </w:tcPr>
          <w:p w:rsidR="00163807" w:rsidRPr="004B6B82" w:rsidRDefault="00163807" w:rsidP="00182927">
            <w:pPr>
              <w:ind w:right="-30"/>
              <w:rPr>
                <w:sz w:val="20"/>
                <w:szCs w:val="20"/>
                <w:lang w:val="fr-FR" w:eastAsia="ja-JP"/>
              </w:rPr>
            </w:pPr>
            <w:r w:rsidRPr="004B6B82">
              <w:rPr>
                <w:sz w:val="20"/>
                <w:szCs w:val="20"/>
                <w:lang w:val="fr-FR" w:eastAsia="ja-JP"/>
              </w:rPr>
              <w:t>Rarement</w:t>
            </w:r>
          </w:p>
        </w:tc>
        <w:tc>
          <w:tcPr>
            <w:tcW w:w="2816" w:type="dxa"/>
          </w:tcPr>
          <w:p w:rsidR="00163807" w:rsidRDefault="00163807" w:rsidP="00182927">
            <w:pPr>
              <w:ind w:right="-90"/>
              <w:rPr>
                <w:lang w:val="fr-FR" w:eastAsia="ja-JP"/>
              </w:rPr>
            </w:pPr>
            <w:r>
              <w:rPr>
                <w:lang w:val="fr-FR" w:eastAsia="ja-JP"/>
              </w:rPr>
              <w:t>Evidence/Commentaire</w:t>
            </w:r>
          </w:p>
        </w:tc>
      </w:tr>
      <w:tr w:rsidR="00163807" w:rsidRPr="00D649F0" w:rsidTr="00163807">
        <w:tc>
          <w:tcPr>
            <w:tcW w:w="572" w:type="dxa"/>
          </w:tcPr>
          <w:p w:rsidR="00163807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O1</w:t>
            </w:r>
          </w:p>
        </w:tc>
        <w:tc>
          <w:tcPr>
            <w:tcW w:w="4040" w:type="dxa"/>
          </w:tcPr>
          <w:p w:rsidR="00163807" w:rsidRPr="004B6B82" w:rsidRDefault="00925FDD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Planifie, implémente et évalue les plans, politiques et procédures pour assurer l’alignement entre syllabus et requis du système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O2</w:t>
            </w:r>
          </w:p>
        </w:tc>
        <w:tc>
          <w:tcPr>
            <w:tcW w:w="4040" w:type="dxa"/>
          </w:tcPr>
          <w:p w:rsidR="00163807" w:rsidRPr="004B6B82" w:rsidRDefault="00925FDD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Etablit des rapports réguliers sur la performance des membres de la faculté et de leur amélioration dans des domaines précis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O3</w:t>
            </w:r>
          </w:p>
        </w:tc>
        <w:tc>
          <w:tcPr>
            <w:tcW w:w="4040" w:type="dxa"/>
          </w:tcPr>
          <w:p w:rsidR="00163807" w:rsidRPr="004B6B82" w:rsidRDefault="00925FDD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Comprend le rôle de la gestion du risque et les responsabilités légales liées aux opérations courantes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O4</w:t>
            </w:r>
          </w:p>
        </w:tc>
        <w:tc>
          <w:tcPr>
            <w:tcW w:w="4040" w:type="dxa"/>
          </w:tcPr>
          <w:p w:rsidR="00163807" w:rsidRPr="004B6B82" w:rsidRDefault="00925FDD" w:rsidP="00B118EB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Négocie et </w:t>
            </w:r>
            <w:r w:rsidR="00B118EB">
              <w:rPr>
                <w:b w:val="0"/>
                <w:bCs w:val="0"/>
                <w:sz w:val="20"/>
                <w:szCs w:val="20"/>
                <w:lang w:val="fr-FR" w:eastAsia="ja-JP"/>
              </w:rPr>
              <w:t>met en place</w:t>
            </w: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 des processus et programmes pour développer les compétences professionnelles </w:t>
            </w:r>
            <w:r w:rsidR="00B118EB"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des membres du personnel 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O5</w:t>
            </w:r>
          </w:p>
        </w:tc>
        <w:tc>
          <w:tcPr>
            <w:tcW w:w="4040" w:type="dxa"/>
          </w:tcPr>
          <w:p w:rsidR="00163807" w:rsidRPr="004B6B82" w:rsidRDefault="00B118EB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Développe et prend l’initiative pour améliorer le bien-être des membres du personnel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O6</w:t>
            </w:r>
          </w:p>
        </w:tc>
        <w:tc>
          <w:tcPr>
            <w:tcW w:w="4040" w:type="dxa"/>
          </w:tcPr>
          <w:p w:rsidR="00163807" w:rsidRPr="004B6B82" w:rsidRDefault="00B118EB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Maintient des processus efficaces pour le support et le monitoring des performances des membres du personnel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O7</w:t>
            </w:r>
          </w:p>
        </w:tc>
        <w:tc>
          <w:tcPr>
            <w:tcW w:w="4040" w:type="dxa"/>
          </w:tcPr>
          <w:p w:rsidR="00163807" w:rsidRPr="00C94724" w:rsidRDefault="00B118EB" w:rsidP="00B118EB">
            <w:pPr>
              <w:ind w:right="-47"/>
              <w:rPr>
                <w:b w:val="0"/>
                <w:bCs w:val="0"/>
                <w:sz w:val="20"/>
                <w:szCs w:val="20"/>
                <w:lang w:val="fr-FR" w:eastAsia="ja-JP" w:bidi="ar-LB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 w:bidi="ar-LB"/>
              </w:rPr>
              <w:t xml:space="preserve">Négocie et met en place des processus pour assurer les requis de l’accréditation des membres du personnel  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O8</w:t>
            </w:r>
          </w:p>
        </w:tc>
        <w:tc>
          <w:tcPr>
            <w:tcW w:w="4040" w:type="dxa"/>
          </w:tcPr>
          <w:p w:rsidR="00163807" w:rsidRPr="004B6B82" w:rsidRDefault="001D23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Comprend la complexité de gestion des relations et processus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O9</w:t>
            </w:r>
          </w:p>
        </w:tc>
        <w:tc>
          <w:tcPr>
            <w:tcW w:w="4040" w:type="dxa"/>
          </w:tcPr>
          <w:p w:rsidR="00163807" w:rsidRPr="004B6B82" w:rsidRDefault="00B118EB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Assure un cycle de gestion efficace pour faciliter analyse des données, planification, allocation du budget et comptabilité 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O10</w:t>
            </w:r>
          </w:p>
        </w:tc>
        <w:tc>
          <w:tcPr>
            <w:tcW w:w="4040" w:type="dxa"/>
          </w:tcPr>
          <w:p w:rsidR="00163807" w:rsidRPr="004B6B82" w:rsidRDefault="00B118EB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 xml:space="preserve">Participe à l’organisation du cursus, des programmes, </w:t>
            </w:r>
            <w:r w:rsidR="001D2369">
              <w:rPr>
                <w:b w:val="0"/>
                <w:bCs w:val="0"/>
                <w:sz w:val="20"/>
                <w:szCs w:val="20"/>
                <w:lang w:val="fr-FR" w:eastAsia="ja-JP"/>
              </w:rPr>
              <w:t>et au management des ressources financières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O11</w:t>
            </w:r>
          </w:p>
        </w:tc>
        <w:tc>
          <w:tcPr>
            <w:tcW w:w="4040" w:type="dxa"/>
          </w:tcPr>
          <w:p w:rsidR="00163807" w:rsidRPr="004B6B82" w:rsidRDefault="001D23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Utilise la technologie informatique pour communiquer et accomplir des tâches organisationnelles importantes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O12</w:t>
            </w:r>
          </w:p>
        </w:tc>
        <w:tc>
          <w:tcPr>
            <w:tcW w:w="4040" w:type="dxa"/>
          </w:tcPr>
          <w:p w:rsidR="00163807" w:rsidRPr="004B6B82" w:rsidRDefault="001D23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Met et justifie les priorités dans les différents domaines de responsabilité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O13</w:t>
            </w:r>
          </w:p>
        </w:tc>
        <w:tc>
          <w:tcPr>
            <w:tcW w:w="4040" w:type="dxa"/>
          </w:tcPr>
          <w:p w:rsidR="00163807" w:rsidRPr="004B6B82" w:rsidRDefault="001D23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Assure les opportunités pour la réflexion critique, le monitoring et la mise en revue des pratiques d’enseignements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O14</w:t>
            </w:r>
          </w:p>
        </w:tc>
        <w:tc>
          <w:tcPr>
            <w:tcW w:w="4040" w:type="dxa"/>
          </w:tcPr>
          <w:p w:rsidR="00163807" w:rsidRPr="004B6B82" w:rsidRDefault="001D23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Développe et communique des idées claires concernant les structures, processus, délégations, rôles, responsabilités et comptes à rendre dans les domaines de responsabilité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  <w:tr w:rsidR="00163807" w:rsidRPr="00D649F0" w:rsidTr="00163807">
        <w:tc>
          <w:tcPr>
            <w:tcW w:w="572" w:type="dxa"/>
          </w:tcPr>
          <w:p w:rsidR="00163807" w:rsidRPr="004B6B82" w:rsidRDefault="00163807" w:rsidP="00182927">
            <w:pPr>
              <w:ind w:right="-47"/>
              <w:rPr>
                <w:b w:val="0"/>
                <w:bCs w:val="0"/>
                <w:lang w:val="fr-FR" w:eastAsia="ja-JP"/>
              </w:rPr>
            </w:pPr>
            <w:r>
              <w:rPr>
                <w:b w:val="0"/>
                <w:bCs w:val="0"/>
                <w:lang w:val="fr-FR" w:eastAsia="ja-JP"/>
              </w:rPr>
              <w:t>O15</w:t>
            </w:r>
          </w:p>
        </w:tc>
        <w:tc>
          <w:tcPr>
            <w:tcW w:w="4040" w:type="dxa"/>
          </w:tcPr>
          <w:p w:rsidR="00163807" w:rsidRPr="004B6B82" w:rsidRDefault="001D2369" w:rsidP="00182927">
            <w:pPr>
              <w:ind w:right="-47"/>
              <w:rPr>
                <w:b w:val="0"/>
                <w:bCs w:val="0"/>
                <w:sz w:val="20"/>
                <w:szCs w:val="20"/>
                <w:lang w:val="fr-FR" w:eastAsia="ja-JP"/>
              </w:rPr>
            </w:pPr>
            <w:r>
              <w:rPr>
                <w:b w:val="0"/>
                <w:bCs w:val="0"/>
                <w:sz w:val="20"/>
                <w:szCs w:val="20"/>
                <w:lang w:val="fr-FR" w:eastAsia="ja-JP"/>
              </w:rPr>
              <w:t>Assure que les comptes à rendre sont clairement énoncés dans les documents</w:t>
            </w:r>
          </w:p>
        </w:tc>
        <w:tc>
          <w:tcPr>
            <w:tcW w:w="427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711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1010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  <w:tc>
          <w:tcPr>
            <w:tcW w:w="2816" w:type="dxa"/>
          </w:tcPr>
          <w:p w:rsidR="00163807" w:rsidRDefault="00163807" w:rsidP="00182927">
            <w:pPr>
              <w:rPr>
                <w:lang w:val="fr-FR" w:eastAsia="ja-JP"/>
              </w:rPr>
            </w:pPr>
          </w:p>
        </w:tc>
      </w:tr>
    </w:tbl>
    <w:p w:rsidR="00163807" w:rsidRPr="004B6B82" w:rsidRDefault="00163807" w:rsidP="00163807">
      <w:pPr>
        <w:rPr>
          <w:lang w:val="fr-FR" w:eastAsia="ja-JP"/>
        </w:rPr>
      </w:pPr>
    </w:p>
    <w:p w:rsidR="00573207" w:rsidRPr="004B6B82" w:rsidRDefault="00573207" w:rsidP="00B0551A">
      <w:pPr>
        <w:rPr>
          <w:lang w:val="fr-FR" w:eastAsia="ja-JP"/>
        </w:rPr>
      </w:pPr>
    </w:p>
    <w:p w:rsidR="00CD528B" w:rsidRPr="004B6B82" w:rsidRDefault="00CD528B" w:rsidP="004B6B82">
      <w:pPr>
        <w:rPr>
          <w:lang w:val="fr-FR" w:eastAsia="ja-JP"/>
        </w:rPr>
      </w:pPr>
    </w:p>
    <w:sectPr w:rsidR="00CD528B" w:rsidRPr="004B6B82" w:rsidSect="00B5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6B82"/>
    <w:rsid w:val="000D7974"/>
    <w:rsid w:val="00102269"/>
    <w:rsid w:val="00163807"/>
    <w:rsid w:val="001D2369"/>
    <w:rsid w:val="0038427C"/>
    <w:rsid w:val="00442DA8"/>
    <w:rsid w:val="004B6B82"/>
    <w:rsid w:val="00573207"/>
    <w:rsid w:val="00925FDD"/>
    <w:rsid w:val="00B0551A"/>
    <w:rsid w:val="00B118EB"/>
    <w:rsid w:val="00B507A4"/>
    <w:rsid w:val="00C94724"/>
    <w:rsid w:val="00CD528B"/>
    <w:rsid w:val="00D649F0"/>
    <w:rsid w:val="00E7554A"/>
    <w:rsid w:val="00EA7009"/>
    <w:rsid w:val="00FC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b/>
        <w:bCs/>
        <w:sz w:val="24"/>
        <w:szCs w:val="24"/>
        <w:lang w:val="en-US" w:eastAsia="en-US" w:bidi="ar-SA"/>
      </w:rPr>
    </w:rPrDefault>
    <w:pPrDefault>
      <w:pPr>
        <w:ind w:right="17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B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6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2014-02-01T13:26:00Z</dcterms:created>
  <dcterms:modified xsi:type="dcterms:W3CDTF">2014-02-02T14:48:00Z</dcterms:modified>
</cp:coreProperties>
</file>