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L2B Vendor — Bugs Found</w:t>
      </w:r>
    </w:p>
    <w:p>
      <w:r>
        <w:rPr>
          <w:color w:val="333333"/>
          <w:sz w:val="22"/>
        </w:rPr>
        <w:t>Running list of genuine app defects found by automation. This is separate from Allure (the technical test-run report). Status is Open until a fix is confirmed; do not mark Fixed from a test pass alone.</w:t>
      </w:r>
    </w:p>
    <w:p>
      <w:r>
        <w:t>Last updated: September 2026</w:t>
      </w:r>
    </w:p>
    <w:tbl>
      <w:tblPr>
        <w:tblStyle w:val="TableGrid"/>
        <w:tblW w:type="auto" w:w="0"/>
        <w:jc w:val="center"/>
        <w:tblLayout w:type="fixed"/>
        <w:tblLook w:firstColumn="1" w:firstRow="1" w:lastColumn="0" w:lastRow="0" w:noHBand="0" w:noVBand="1" w:val="04A0"/>
        <w:tblLayout w:type="fixed"/>
      </w:tblPr>
      <w:tblGrid>
        <w:gridCol w:w="2304"/>
        <w:gridCol w:w="2304"/>
        <w:gridCol w:w="2304"/>
        <w:gridCol w:w="2304"/>
        <w:gridCol w:w="2304"/>
        <w:gridCol w:w="2304"/>
      </w:tblGrid>
      <w:tr>
        <w:tc>
          <w:tcPr>
            <w:tcW w:type="dxa" w:w="720"/>
            <w:shd w:fill="1F3A5F" w:val="clear"/>
            <w:tcMar>
              <w:top w:w="80" w:type="dxa"/>
              <w:left w:w="80" w:type="dxa"/>
              <w:bottom w:w="80" w:type="dxa"/>
              <w:right w:w="80" w:type="dxa"/>
            </w:tcMar>
          </w:tcPr>
          <w:p>
            <w:pPr>
              <w:spacing w:before="80" w:after="80"/>
              <w:jc w:val="center"/>
            </w:pPr>
            <w:r/>
            <w:r>
              <w:rPr>
                <w:rFonts w:ascii="Calibri" w:hAnsi="Calibri"/>
                <w:b/>
                <w:color w:val="FFFFFF"/>
                <w:sz w:val="22"/>
              </w:rPr>
              <w:t>#</w:t>
            </w:r>
          </w:p>
        </w:tc>
        <w:tc>
          <w:tcPr>
            <w:tcW w:type="dxa" w:w="2160"/>
            <w:shd w:fill="1F3A5F" w:val="clear"/>
            <w:tcMar>
              <w:top w:w="80" w:type="dxa"/>
              <w:left w:w="80" w:type="dxa"/>
              <w:bottom w:w="80" w:type="dxa"/>
              <w:right w:w="80" w:type="dxa"/>
            </w:tcMar>
          </w:tcPr>
          <w:p>
            <w:pPr>
              <w:spacing w:before="80" w:after="80"/>
              <w:jc w:val="center"/>
            </w:pPr>
            <w:r/>
            <w:r>
              <w:rPr>
                <w:rFonts w:ascii="Calibri" w:hAnsi="Calibri"/>
                <w:b/>
                <w:color w:val="FFFFFF"/>
                <w:sz w:val="22"/>
              </w:rPr>
              <w:t>Module/Screen</w:t>
            </w:r>
          </w:p>
        </w:tc>
        <w:tc>
          <w:tcPr>
            <w:tcW w:type="dxa" w:w="7776"/>
            <w:shd w:fill="1F3A5F" w:val="clear"/>
            <w:tcMar>
              <w:top w:w="80" w:type="dxa"/>
              <w:left w:w="80" w:type="dxa"/>
              <w:bottom w:w="80" w:type="dxa"/>
              <w:right w:w="80" w:type="dxa"/>
            </w:tcMar>
          </w:tcPr>
          <w:p>
            <w:pPr>
              <w:spacing w:before="80" w:after="80"/>
              <w:jc w:val="center"/>
            </w:pPr>
            <w:r/>
            <w:r>
              <w:rPr>
                <w:rFonts w:ascii="Calibri" w:hAnsi="Calibri"/>
                <w:b/>
                <w:color w:val="FFFFFF"/>
                <w:sz w:val="22"/>
              </w:rPr>
              <w:t>Bug Description</w:t>
            </w:r>
          </w:p>
        </w:tc>
        <w:tc>
          <w:tcPr>
            <w:tcW w:type="dxa" w:w="1440"/>
            <w:shd w:fill="1F3A5F" w:val="clear"/>
            <w:tcMar>
              <w:top w:w="80" w:type="dxa"/>
              <w:left w:w="80" w:type="dxa"/>
              <w:bottom w:w="80" w:type="dxa"/>
              <w:right w:w="80" w:type="dxa"/>
            </w:tcMar>
          </w:tcPr>
          <w:p>
            <w:pPr>
              <w:spacing w:before="80" w:after="80"/>
              <w:jc w:val="center"/>
            </w:pPr>
            <w:r/>
            <w:r>
              <w:rPr>
                <w:rFonts w:ascii="Calibri" w:hAnsi="Calibri"/>
                <w:b/>
                <w:color w:val="FFFFFF"/>
                <w:sz w:val="22"/>
              </w:rPr>
              <w:t>Severity</w:t>
            </w:r>
          </w:p>
        </w:tc>
        <w:tc>
          <w:tcPr>
            <w:tcW w:type="dxa" w:w="1728"/>
            <w:shd w:fill="1F3A5F" w:val="clear"/>
            <w:tcMar>
              <w:top w:w="80" w:type="dxa"/>
              <w:left w:w="80" w:type="dxa"/>
              <w:bottom w:w="80" w:type="dxa"/>
              <w:right w:w="80" w:type="dxa"/>
            </w:tcMar>
          </w:tcPr>
          <w:p>
            <w:pPr>
              <w:spacing w:before="80" w:after="80"/>
              <w:jc w:val="center"/>
            </w:pPr>
            <w:r/>
            <w:r>
              <w:rPr>
                <w:rFonts w:ascii="Calibri" w:hAnsi="Calibri"/>
                <w:b/>
                <w:color w:val="FFFFFF"/>
                <w:sz w:val="22"/>
              </w:rPr>
              <w:t>Found On</w:t>
            </w:r>
          </w:p>
        </w:tc>
        <w:tc>
          <w:tcPr>
            <w:tcW w:type="dxa" w:w="1296"/>
            <w:shd w:fill="1F3A5F" w:val="clear"/>
            <w:tcMar>
              <w:top w:w="80" w:type="dxa"/>
              <w:left w:w="80" w:type="dxa"/>
              <w:bottom w:w="80" w:type="dxa"/>
              <w:right w:w="80" w:type="dxa"/>
            </w:tcMar>
          </w:tcPr>
          <w:p>
            <w:pPr>
              <w:spacing w:before="80" w:after="80"/>
              <w:jc w:val="center"/>
            </w:pPr>
            <w:r/>
            <w:r>
              <w:rPr>
                <w:rFonts w:ascii="Calibri" w:hAnsi="Calibri"/>
                <w:b/>
                <w:color w:val="FFFFFF"/>
                <w:sz w:val="22"/>
              </w:rPr>
              <w:t>Status</w:t>
            </w:r>
          </w:p>
        </w:tc>
      </w:tr>
      <w:tr>
        <w:tc>
          <w:tcPr>
            <w:tcW w:type="dxa" w:w="720"/>
            <w:shd w:fill="F7F9FC" w:val="clear"/>
            <w:tcMar>
              <w:top w:w="80" w:type="dxa"/>
              <w:left w:w="80" w:type="dxa"/>
              <w:bottom w:w="80" w:type="dxa"/>
              <w:right w:w="80" w:type="dxa"/>
            </w:tcMar>
          </w:tcPr>
          <w:p>
            <w:pPr>
              <w:spacing w:before="80" w:after="80"/>
              <w:jc w:val="center"/>
            </w:pPr>
            <w:r>
              <w:rPr>
                <w:rFonts w:ascii="Calibri" w:hAnsi="Calibri"/>
                <w:sz w:val="22"/>
              </w:rPr>
              <w:t>1</w:t>
            </w:r>
          </w:p>
        </w:tc>
        <w:tc>
          <w:tcPr>
            <w:tcW w:type="dxa" w:w="2160"/>
            <w:shd w:fill="F7F9FC" w:val="clear"/>
            <w:tcMar>
              <w:top w:w="80" w:type="dxa"/>
              <w:left w:w="80" w:type="dxa"/>
              <w:bottom w:w="80" w:type="dxa"/>
              <w:right w:w="80" w:type="dxa"/>
            </w:tcMar>
          </w:tcPr>
          <w:p>
            <w:pPr>
              <w:spacing w:before="80" w:after="80"/>
              <w:jc w:val="center"/>
            </w:pPr>
            <w:r>
              <w:rPr>
                <w:rFonts w:ascii="Calibri" w:hAnsi="Calibri"/>
                <w:sz w:val="22"/>
              </w:rPr>
              <w:t>Splash screen</w:t>
            </w:r>
          </w:p>
        </w:tc>
        <w:tc>
          <w:tcPr>
            <w:tcW w:type="dxa" w:w="7776"/>
            <w:shd w:fill="F7F9FC" w:val="clear"/>
            <w:tcMar>
              <w:top w:w="80" w:type="dxa"/>
              <w:left w:w="80" w:type="dxa"/>
              <w:bottom w:w="80" w:type="dxa"/>
              <w:right w:w="80" w:type="dxa"/>
            </w:tcMar>
          </w:tcPr>
          <w:p>
            <w:pPr>
              <w:spacing w:before="80" w:after="80"/>
            </w:pPr>
            <w:r>
              <w:rPr>
                <w:rFonts w:ascii="Calibri" w:hAnsi="Calibri"/>
                <w:sz w:val="22"/>
              </w:rPr>
              <w:t>When the app is launched with no network (Wi-Fi and mobile data off), it does not show an error or retry message. The first screen is still the notification permission dialog, with no indication that the device is offline. Expected: a clear offline or retry message so the user knows there is a network problem, rather than appearing stuck on the permission prompt.</w:t>
            </w:r>
          </w:p>
        </w:tc>
        <w:tc>
          <w:tcPr>
            <w:tcW w:type="dxa" w:w="1440"/>
            <w:shd w:fill="F7F9FC" w:val="clear"/>
            <w:tcMar>
              <w:top w:w="80" w:type="dxa"/>
              <w:left w:w="80" w:type="dxa"/>
              <w:bottom w:w="80" w:type="dxa"/>
              <w:right w:w="80" w:type="dxa"/>
            </w:tcMar>
          </w:tcPr>
          <w:p>
            <w:pPr>
              <w:spacing w:before="80" w:after="80"/>
              <w:jc w:val="center"/>
            </w:pPr>
            <w:r>
              <w:rPr>
                <w:rFonts w:ascii="Calibri" w:hAnsi="Calibri"/>
                <w:sz w:val="22"/>
              </w:rPr>
              <w:t>Medium</w:t>
            </w:r>
          </w:p>
        </w:tc>
        <w:tc>
          <w:tcPr>
            <w:tcW w:type="dxa" w:w="1728"/>
            <w:shd w:fill="F7F9FC" w:val="clear"/>
            <w:tcMar>
              <w:top w:w="80" w:type="dxa"/>
              <w:left w:w="80" w:type="dxa"/>
              <w:bottom w:w="80" w:type="dxa"/>
              <w:right w:w="80" w:type="dxa"/>
            </w:tcMar>
          </w:tcPr>
          <w:p>
            <w:r>
              <w:rPr>
                <w:rFonts w:ascii="Calibri" w:hAnsi="Calibri"/>
                <w:sz w:val="22"/>
              </w:rPr>
              <w:t>Sep</w:t>
            </w:r>
          </w:p>
        </w:tc>
        <w:tc>
          <w:tcPr>
            <w:tcW w:type="dxa" w:w="1296"/>
            <w:shd w:fill="F7F9FC" w:val="clear"/>
            <w:tcMar>
              <w:top w:w="80" w:type="dxa"/>
              <w:left w:w="80" w:type="dxa"/>
              <w:bottom w:w="80" w:type="dxa"/>
              <w:right w:w="80" w:type="dxa"/>
            </w:tcMar>
          </w:tcPr>
          <w:p>
            <w:pPr>
              <w:spacing w:before="80" w:after="80"/>
              <w:jc w:val="center"/>
            </w:pPr>
            <w:r>
              <w:rPr>
                <w:rFonts w:ascii="Calibri" w:hAnsi="Calibri"/>
                <w:b/>
                <w:color w:val="B71C1C"/>
                <w:sz w:val="22"/>
              </w:rPr>
              <w:t>Open</w:t>
            </w:r>
          </w:p>
        </w:tc>
      </w:tr>
      <w:tr>
        <w:tc>
          <w:tcPr>
            <w:tcW w:type="dxa" w:w="2304"/>
          </w:tcPr>
          <w:p>
            <w:r>
              <w:rPr>
                <w:rFonts w:ascii="Calibri" w:hAnsi="Calibri"/>
                <w:sz w:val="22"/>
              </w:rPr>
              <w:t>2</w:t>
            </w:r>
          </w:p>
        </w:tc>
        <w:tc>
          <w:tcPr>
            <w:tcW w:type="dxa" w:w="2304"/>
          </w:tcPr>
          <w:p>
            <w:r>
              <w:rPr>
                <w:rFonts w:ascii="Calibri" w:hAnsi="Calibri"/>
                <w:sz w:val="22"/>
              </w:rPr>
              <w:t>Onboarding carousel</w:t>
            </w:r>
          </w:p>
        </w:tc>
        <w:tc>
          <w:tcPr>
            <w:tcW w:type="dxa" w:w="2304"/>
          </w:tcPr>
          <w:p>
            <w:r>
              <w:rPr>
                <w:rFonts w:ascii="Calibri" w:hAnsi="Calibri"/>
                <w:sz w:val="22"/>
              </w:rPr>
              <w:t>"Skip" on Onboarding slide 1 behaves identically to "Next" — it advances to slide 2 ("Manage Everything In One Place") and does not bypass onboarding to Sign up, making the control functionally redundant. Get started on slide 2 is the only path to Sign up. Observed Sep on com.l2b.app.qa (OnboardingCarouselTest.skipFromSlideOneGoesToSlideTwo).</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3</w:t>
            </w:r>
          </w:p>
        </w:tc>
        <w:tc>
          <w:tcPr>
            <w:tcW w:type="dxa" w:w="2304"/>
          </w:tcPr>
          <w:p>
            <w:r>
              <w:rPr>
                <w:rFonts w:ascii="Calibri" w:hAnsi="Calibri"/>
                <w:sz w:val="22"/>
              </w:rPr>
              <w:t>Onboarding carousel</w:t>
            </w:r>
          </w:p>
        </w:tc>
        <w:tc>
          <w:tcPr>
            <w:tcW w:type="dxa" w:w="2304"/>
          </w:tcPr>
          <w:p>
            <w:r>
              <w:rPr>
                <w:rFonts w:ascii="Calibri" w:hAnsi="Calibri"/>
                <w:sz w:val="22"/>
              </w:rPr>
              <w:t>Rapid double/triple tap on slide 1 Next also activates slide 2 Get started (same bottom CTA slot). Three fast taps on Next skip slide 2 entirely and open Sign up. Rapid Skip does not do this (lands on slide 2 once). Observed Sep (OnboardingCarouselTest.rapidDoubleTapSkipAndNextDoesNotDuplicate, Allure rapidNextLanding=signup).</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4</w:t>
            </w:r>
          </w:p>
        </w:tc>
        <w:tc>
          <w:tcPr>
            <w:tcW w:type="dxa" w:w="2304"/>
          </w:tcPr>
          <w:p>
            <w:r>
              <w:rPr>
                <w:rFonts w:ascii="Calibri" w:hAnsi="Calibri"/>
                <w:sz w:val="22"/>
              </w:rPr>
              <w:t>Onboarding carousel</w:t>
            </w:r>
          </w:p>
        </w:tc>
        <w:tc>
          <w:tcPr>
            <w:tcW w:type="dxa" w:w="2304"/>
          </w:tcPr>
          <w:p>
            <w:r>
              <w:rPr>
                <w:rFonts w:ascii="Calibri" w:hAnsi="Calibri"/>
                <w:sz w:val="22"/>
              </w:rPr>
              <w:t>Pressing Back from onboarding slide 2 exits the app to the Android launcher instead of navigating to slide 1, AND the onboarding carousel does not persist across relaunch — combined effect: a single Back tap can force a user to repeat the entire onboarding flow from Language selection. Isolated Sep: Back from slide 2 landed on com.google.android.apps.nexuslauncher; Case 9 relaunch after Get started → Sign up returned to Welcome to L2B (language). (OnboardingCarouselTest.androidBackOnCarouselDoesNotCrash + carouselPersistenceAfterRelaunch).</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5</w:t>
            </w:r>
          </w:p>
        </w:tc>
        <w:tc>
          <w:tcPr>
            <w:tcW w:type="dxa" w:w="2304"/>
          </w:tcPr>
          <w:p>
            <w:r>
              <w:rPr>
                <w:rFonts w:ascii="Calibri" w:hAnsi="Calibri"/>
                <w:sz w:val="22"/>
              </w:rPr>
              <w:t>Onboarding carousel</w:t>
            </w:r>
          </w:p>
        </w:tc>
        <w:tc>
          <w:tcPr>
            <w:tcW w:type="dxa" w:w="2304"/>
          </w:tcPr>
          <w:p>
            <w:r>
              <w:rPr>
                <w:rFonts w:ascii="Calibri" w:hAnsi="Calibri"/>
                <w:sz w:val="22"/>
              </w:rPr>
              <w:t>Onboarding carousel progress dots (pill + circle above Next / Get started) have no content-desc or selected state in the UiAutomator tree. Screen readers cannot announce current slide position (page 1 of 2 vs page 2 of 2), and this also blocks reliable automated verification of dot-highlight sync. Visual screenshots show the correct pill, but the nodes are unlabelled. (OnboardingCarouselTest.progressDotsAreVisualOnlyNotInSelectedState).</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6</w:t>
            </w:r>
          </w:p>
        </w:tc>
        <w:tc>
          <w:tcPr>
            <w:tcW w:type="dxa" w:w="2304"/>
          </w:tcPr>
          <w:p>
            <w:r>
              <w:rPr>
                <w:rFonts w:ascii="Calibri" w:hAnsi="Calibri"/>
                <w:sz w:val="22"/>
              </w:rPr>
              <w:t>Language</w:t>
            </w:r>
          </w:p>
        </w:tc>
        <w:tc>
          <w:tcPr>
            <w:tcW w:type="dxa" w:w="2304"/>
          </w:tcPr>
          <w:p>
            <w:r>
              <w:rPr>
                <w:rFonts w:ascii="Calibri" w:hAnsi="Calibri"/>
                <w:sz w:val="22"/>
              </w:rPr>
              <w:t>Language selection row checkboxes report checked=false in the accessibility tree regardless of visual selection (English Default, Hindi, Telugu, Kannada). Screen readers cannot announce which language is selected. Observed Sep on com.l2b.app.qa (LanguageScreenTest.defaultEnglishPreselectedOnFirstLoad).</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7</w:t>
            </w:r>
          </w:p>
        </w:tc>
        <w:tc>
          <w:tcPr>
            <w:tcW w:type="dxa" w:w="2304"/>
          </w:tcPr>
          <w:p>
            <w:r>
              <w:rPr>
                <w:rFonts w:ascii="Calibri" w:hAnsi="Calibri"/>
                <w:sz w:val="22"/>
              </w:rPr>
              <w:t>Sign up</w:t>
            </w:r>
          </w:p>
        </w:tc>
        <w:tc>
          <w:tcPr>
            <w:tcW w:type="dxa" w:w="2304"/>
          </w:tcPr>
          <w:p>
            <w:r>
              <w:rPr>
                <w:rFonts w:ascii="Calibri" w:hAnsi="Calibri"/>
                <w:sz w:val="22"/>
              </w:rPr>
              <w:t>The Sign up Terms checkbox reports checked=false in the accessibility tree regardless of visual checked state. Screen readers cannot announce whether terms are accepted. Observed Sep on com.l2b.app.qa (SignUpTest terms checkbox cases).</w:t>
            </w:r>
          </w:p>
        </w:tc>
        <w:tc>
          <w:tcPr>
            <w:tcW w:type="dxa" w:w="2304"/>
          </w:tcPr>
          <w:p>
            <w:r>
              <w:rPr>
                <w:rFonts w:ascii="Calibri" w:hAnsi="Calibri"/>
                <w:sz w:val="22"/>
              </w:rPr>
              <w:t>Low</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8</w:t>
            </w:r>
          </w:p>
        </w:tc>
        <w:tc>
          <w:tcPr>
            <w:tcW w:type="dxa" w:w="2304"/>
          </w:tcPr>
          <w:p>
            <w:r>
              <w:rPr>
                <w:rFonts w:ascii="Calibri" w:hAnsi="Calibri"/>
                <w:sz w:val="22"/>
              </w:rPr>
              <w:t>Sign up</w:t>
            </w:r>
          </w:p>
        </w:tc>
        <w:tc>
          <w:tcPr>
            <w:tcW w:type="dxa" w:w="2304"/>
          </w:tcPr>
          <w:p>
            <w:r>
              <w:rPr>
                <w:rFonts w:ascii="Calibri" w:hAnsi="Calibri"/>
                <w:sz w:val="22"/>
              </w:rPr>
              <w:t>Get OTP becomes enabled for any 10-digit numeric string once terms are checked. The app does not block all-same numbers (9999999999, 6666666666), sequential numbers (1234567890, 9876543210), or numbers starting 0–5 (1234567890, 5432109876). Indian mobiles should start with 6–9, and junk patterns should not reach the send-OTP endpoint (SMS-cost / abuse risk). Observed Sep on com.l2b.app.qa (SignUpTest cases 6–10). These cases did not tap Get OTP — this is UI enablement of the send-OTP CTA.</w:t>
            </w:r>
          </w:p>
        </w:tc>
        <w:tc>
          <w:tcPr>
            <w:tcW w:type="dxa" w:w="2304"/>
          </w:tcPr>
          <w:p>
            <w:r>
              <w:rPr>
                <w:rFonts w:ascii="Calibri" w:hAnsi="Calibri"/>
                <w:sz w:val="22"/>
              </w:rPr>
              <w:t>High</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9</w:t>
            </w:r>
          </w:p>
        </w:tc>
        <w:tc>
          <w:tcPr>
            <w:tcW w:type="dxa" w:w="2304"/>
          </w:tcPr>
          <w:p>
            <w:r>
              <w:rPr>
                <w:rFonts w:ascii="Calibri" w:hAnsi="Calibri"/>
                <w:sz w:val="22"/>
              </w:rPr>
              <w:t>Sign up</w:t>
            </w:r>
          </w:p>
        </w:tc>
        <w:tc>
          <w:tcPr>
            <w:tcW w:type="dxa" w:w="2304"/>
          </w:tcPr>
          <w:p>
            <w:r>
              <w:rPr>
                <w:rFonts w:ascii="Calibri" w:hAnsi="Calibri"/>
                <w:sz w:val="22"/>
              </w:rPr>
              <w:t>Tapping Get OTP with Wi-Fi and mobile data off does not show an error or retry. The app stays on Sign up with no offline copy. Expected: a clear network error or retry so the user knows the OTP was not sent, rather than a silent no-op. Observed Sep on com.l2b.app.qa (SignUpTest.noNetworkOnGetOtpShowsErrorNotCrash, Allure offlineUx=stayed-on-signup-no-error-copy).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10</w:t>
            </w:r>
          </w:p>
        </w:tc>
        <w:tc>
          <w:tcPr>
            <w:tcW w:type="dxa" w:w="2304"/>
          </w:tcPr>
          <w:p>
            <w:r>
              <w:rPr>
                <w:rFonts w:ascii="Calibri" w:hAnsi="Calibri"/>
                <w:sz w:val="22"/>
              </w:rPr>
              <w:t>OTP screen</w:t>
            </w:r>
          </w:p>
        </w:tc>
        <w:tc>
          <w:tcPr>
            <w:tcW w:type="dxa" w:w="2304"/>
          </w:tcPr>
          <w:p>
            <w:r>
              <w:rPr>
                <w:rFonts w:ascii="Calibri" w:hAnsi="Calibri"/>
                <w:sz w:val="22"/>
              </w:rPr>
              <w:t>Rotating the OTP screen to landscape leaves only the Continue bar and the numeric keyboard visible. Title, OTP boxes, countdown, and Edit number are off-screen behind the keyboard, so the user cannot see entered digits or remaining time. Expected: OTP chrome stays readable in landscape (or the screen is portrait-locked). Observed 17 Sep on com.l2b.app.qa (OTPScreenTest.rotationMidEntryPreservesDigitsAndTimer, Allure landscapeUx=keyboard-covers-otp-chrome).</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11</w:t>
            </w:r>
          </w:p>
        </w:tc>
        <w:tc>
          <w:tcPr>
            <w:tcW w:type="dxa" w:w="2304"/>
          </w:tcPr>
          <w:p>
            <w:r>
              <w:rPr>
                <w:rFonts w:ascii="Calibri" w:hAnsi="Calibri"/>
                <w:sz w:val="22"/>
              </w:rPr>
              <w:t>OTP screen</w:t>
            </w:r>
          </w:p>
        </w:tc>
        <w:tc>
          <w:tcPr>
            <w:tcW w:type="dxa" w:w="2304"/>
          </w:tcPr>
          <w:p>
            <w:r>
              <w:rPr>
                <w:rFonts w:ascii="Calibri" w:hAnsi="Calibri"/>
                <w:sz w:val="22"/>
              </w:rPr>
              <w:t>Submitting OTP with Wi-Fi and mobile data off stays on Verify OTP with no offline or retry message (silent no-op). Expected: a clear network error or retry so the user knows the code was not checked. Observed 17 Sep on com.l2b.app.qa (OTPScreenTest.noNetworkOnOtpSubmitShowsErrorNotCrash, Allure offlineUx=stayed-on-otp-no-error-copy).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rPr>
                <w:rFonts w:ascii="Calibri" w:hAnsi="Calibri"/>
                <w:sz w:val="22"/>
              </w:rPr>
              <w:t>12</w:t>
            </w:r>
          </w:p>
        </w:tc>
        <w:tc>
          <w:tcPr>
            <w:tcW w:type="dxa" w:w="2304"/>
          </w:tcPr>
          <w:p>
            <w:r>
              <w:rPr>
                <w:rFonts w:ascii="Calibri" w:hAnsi="Calibri"/>
                <w:sz w:val="22"/>
              </w:rPr>
              <w:t>OTP screen</w:t>
            </w:r>
          </w:p>
        </w:tc>
        <w:tc>
          <w:tcPr>
            <w:tcW w:type="dxa" w:w="2304"/>
          </w:tcPr>
          <w:p>
            <w:r>
              <w:rPr>
                <w:rFonts w:ascii="Calibri" w:hAnsi="Calibri"/>
                <w:sz w:val="22"/>
              </w:rPr>
              <w:t>Tapping Resend OTP with Wi-Fi and mobile data off leaves the Resend OTP button in place with no offline copy and no countdown restart, so the user cannot tell that a new OTP was not sent. Expected: a clear network error or retry. Observed 17 Sep on com.l2b.app.qa (OTPScreenTest.noNetworkOnResendShowsErrorNotCrash, Allure offlineUx=stayed-on-otp-no-error-copy).</w:t>
            </w:r>
          </w:p>
        </w:tc>
        <w:tc>
          <w:tcPr>
            <w:tcW w:type="dxa" w:w="2304"/>
          </w:tcPr>
          <w:p>
            <w:r>
              <w:rPr>
                <w:rFonts w:ascii="Calibri" w:hAnsi="Calibri"/>
                <w:sz w:val="22"/>
              </w:rPr>
              <w:t>Medium</w:t>
            </w:r>
          </w:p>
        </w:tc>
        <w:tc>
          <w:tcPr>
            <w:tcW w:type="dxa" w:w="2304"/>
          </w:tcPr>
          <w:p>
            <w:r>
              <w:rPr>
                <w:rFonts w:ascii="Calibri" w:hAnsi="Calibri"/>
                <w:sz w:val="22"/>
              </w:rPr>
              <w:t>Sep</w:t>
            </w:r>
          </w:p>
        </w:tc>
        <w:tc>
          <w:tcPr>
            <w:tcW w:type="dxa" w:w="2304"/>
          </w:tcPr>
          <w:p>
            <w:r>
              <w:rPr>
                <w:rFonts w:ascii="Calibri" w:hAnsi="Calibri"/>
                <w:b/>
                <w:color w:val="B71C1C"/>
                <w:sz w:val="22"/>
              </w:rPr>
              <w:t>Open</w:t>
            </w:r>
          </w:p>
        </w:tc>
      </w:tr>
      <w:tr>
        <w:tc>
          <w:tcPr>
            <w:tcW w:type="dxa" w:w="2304"/>
          </w:tcPr>
          <w:p>
            <w:r>
              <w:t>13</w:t>
            </w:r>
          </w:p>
        </w:tc>
        <w:tc>
          <w:tcPr>
            <w:tcW w:type="dxa" w:w="2304"/>
          </w:tcPr>
          <w:p>
            <w:r>
              <w:t>Quick Booking</w:t>
            </w:r>
          </w:p>
        </w:tc>
        <w:tc>
          <w:tcPr>
            <w:tcW w:type="dxa" w:w="2304"/>
          </w:tcPr>
          <w:p>
            <w:r>
              <w:t>Pressing Back from Quick Booking exits the app to the Android launcher instead of going to Home. Close does go to Home and leaves the pending queue intact. Expected: Back should match Close and land on Home without leaving Vendor. Observed 18 Sep on com.l2b.app.qa with 9000000001 and 9000000017 (QuickBookingTest.rentalBackGoesToHome and materialBackGoesToHome, landing=launcher / com.google.android.apps.nexuslauncher).</w:t>
            </w:r>
          </w:p>
        </w:tc>
        <w:tc>
          <w:tcPr>
            <w:tcW w:type="dxa" w:w="2304"/>
          </w:tcPr>
          <w:p>
            <w:r>
              <w:t>Medium</w:t>
            </w:r>
          </w:p>
        </w:tc>
        <w:tc>
          <w:tcPr>
            <w:tcW w:type="dxa" w:w="2304"/>
          </w:tcPr>
          <w:p>
            <w:r>
              <w:t>Sep</w:t>
            </w:r>
          </w:p>
        </w:tc>
        <w:tc>
          <w:tcPr>
            <w:tcW w:type="dxa" w:w="2304"/>
          </w:tcPr>
          <w:p>
            <w:r>
              <w:t>Open</w:t>
            </w:r>
          </w:p>
        </w:tc>
      </w:tr>
      <w:tr>
        <w:tc>
          <w:tcPr>
            <w:tcW w:type="dxa" w:w="2304"/>
          </w:tcPr>
          <w:p>
            <w:r>
              <w:t>14</w:t>
            </w:r>
          </w:p>
        </w:tc>
        <w:tc>
          <w:tcPr>
            <w:tcW w:type="dxa" w:w="2304"/>
          </w:tcPr>
          <w:p>
            <w:r>
              <w:t>Quick Booking</w:t>
            </w:r>
          </w:p>
        </w:tc>
        <w:tc>
          <w:tcPr>
            <w:tcW w:type="dxa" w:w="2304"/>
          </w:tcPr>
          <w:p>
            <w:r>
              <w:t>Rapid triple-tap on Close from Quick Booking overshoots Home and opens the account/profile drawer (Account, KYC, Log Out). The first Close does go to Home; the extra taps land on the Home avatar because Close sits in the same top-left slot. Expected: extra Close taps after leaving Quick Booking should stay on Home, not open Account. Observed 18 Sep on com.l2b.app.qa with 9000000001 (RentalCompanyQuickBookingTest.rapidCloseDoesNotCrash, landing=home-drawer). Also reproducible via device rotation on Home (0017, 19 Sep), not only rapid-Close — same overlay, different trigger (MaterialQuickBookingEdgeCasesTest.rotationKeepsChrome, Allure landingLandscape=home-drawer).</w:t>
            </w:r>
          </w:p>
        </w:tc>
        <w:tc>
          <w:tcPr>
            <w:tcW w:type="dxa" w:w="2304"/>
          </w:tcPr>
          <w:p>
            <w:r>
              <w:t>Medium</w:t>
            </w:r>
          </w:p>
        </w:tc>
        <w:tc>
          <w:tcPr>
            <w:tcW w:type="dxa" w:w="2304"/>
          </w:tcPr>
          <w:p>
            <w:r>
              <w:t>18 Sep 2026</w:t>
            </w:r>
          </w:p>
        </w:tc>
        <w:tc>
          <w:tcPr>
            <w:tcW w:type="dxa" w:w="2304"/>
          </w:tcPr>
          <w:p>
            <w:r>
              <w:t>Open</w:t>
            </w:r>
          </w:p>
        </w:tc>
      </w:tr>
      <w:tr>
        <w:tc>
          <w:tcPr>
            <w:tcW w:type="dxa" w:w="2304"/>
          </w:tcPr>
          <w:p>
            <w:r>
              <w:t>15</w:t>
            </w:r>
          </w:p>
        </w:tc>
        <w:tc>
          <w:tcPr>
            <w:tcW w:type="dxa" w:w="2304"/>
          </w:tcPr>
          <w:p>
            <w:r>
              <w:t>Quick Booking / Home</w:t>
            </w:r>
          </w:p>
        </w:tc>
        <w:tc>
          <w:tcPr>
            <w:tcW w:type="dxa" w:w="2304"/>
          </w:tcPr>
          <w:p>
            <w:r>
              <w:t>Closing Quick Booking (X) lands on Home, but a Request to extend time dialog covers the Home screen (Excavator 20 Tonnes, Accept/Decline). The user cannot use Home until they act on that dialog. Expected: Close should reach a usable Home, or the extend request should not block Home after dismissing the pending queue. Observed 18 Sep on com.l2b.app.qa with 9000000001 (QuickBookingLandingTest.closeReturnsToHome). Tests did not tap Accept/Decline on this dialog.</w:t>
            </w:r>
          </w:p>
        </w:tc>
        <w:tc>
          <w:tcPr>
            <w:tcW w:type="dxa" w:w="2304"/>
          </w:tcPr>
          <w:p>
            <w:r>
              <w:t>Medium</w:t>
            </w:r>
          </w:p>
        </w:tc>
        <w:tc>
          <w:tcPr>
            <w:tcW w:type="dxa" w:w="2304"/>
          </w:tcPr>
          <w:p>
            <w:r>
              <w:t>18 Sep 2026</w:t>
            </w:r>
          </w:p>
        </w:tc>
        <w:tc>
          <w:tcPr>
            <w:tcW w:type="dxa" w:w="2304"/>
          </w:tcPr>
          <w:p>
            <w:r>
              <w:t>Open</w:t>
            </w:r>
          </w:p>
        </w:tc>
      </w:tr>
      <w:tr>
        <w:tc>
          <w:tcPr>
            <w:tcW w:type="dxa" w:w="2304"/>
          </w:tcPr>
          <w:p>
            <w:r>
              <w:t>16</w:t>
            </w:r>
          </w:p>
        </w:tc>
        <w:tc>
          <w:tcPr>
            <w:tcW w:type="dxa" w:w="2304"/>
          </w:tcPr>
          <w:p>
            <w:r>
              <w:t>Quick Booking — Assign machine</w:t>
            </w:r>
          </w:p>
        </w:tc>
        <w:tc>
          <w:tcPr>
            <w:tcW w:type="dxa" w:w="2304"/>
          </w:tcPr>
          <w:p>
            <w:r>
              <w:t>Accept on a pending rental opens Assign machine with KA13Z2117 selected. Copy says "All operators are busy for this slot. Confirm the machine now and assign an operator later." The only operator in Select an operator (Nauman Majid Pathan) is greyed and does not assign. Confirm stays disabled, so Accept cannot complete. Expected: Confirm is enabled so the vendor can confirm the machine now without an operator, matching the copy; or at least one operator in the list is selectable. Observed 18 Sep 2026 on com.l2b.app.qa with 9000000001 (QuickBookingAcceptTest.acceptOneRentalCard, Allure confirmEnabledAfterAssign=false, assignedOperator=Nauman Majid Pathan). Reconfirmed 23 Sep 2026 on L2B-RNT-2026-1837E2: UI Accept opened Assign with busy-operator copy and Confirm stayed disabled; API accept+assign (allow_operator_overlap) completed Start OTP 9477 / End OTP 5400 to completed. Free-operator UI Confirm verify pending.</w:t>
            </w:r>
          </w:p>
        </w:tc>
        <w:tc>
          <w:tcPr>
            <w:tcW w:type="dxa" w:w="2304"/>
          </w:tcPr>
          <w:p>
            <w:r>
              <w:t>High</w:t>
            </w:r>
          </w:p>
        </w:tc>
        <w:tc>
          <w:tcPr>
            <w:tcW w:type="dxa" w:w="2304"/>
          </w:tcPr>
          <w:p>
            <w:r>
              <w:t>18 Sep 2026</w:t>
            </w:r>
          </w:p>
        </w:tc>
        <w:tc>
          <w:tcPr>
            <w:tcW w:type="dxa" w:w="2304"/>
          </w:tcPr>
          <w:p>
            <w:r>
              <w:t>Open</w:t>
            </w:r>
          </w:p>
        </w:tc>
      </w:tr>
    </w:tbl>
    <w:p>
      <w:pPr>
        <w:spacing w:before="280"/>
      </w:pPr>
      <w:r>
        <w:rPr>
          <w:i/>
          <w:color w:val="666666"/>
          <w:sz w:val="18"/>
        </w:rPr>
        <w:t>How this file is maintained: read the existing table, add a new row for each newly confirmed app defect, or change Status when a fix is verified. Do not rebuild this list from scratch.</w:t>
      </w:r>
    </w:p>
    <w:sectPr w:rsidR="00FC693F" w:rsidRPr="0006063C" w:rsidSect="00034616">
      <w:pgSz w:w="15840" w:h="122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