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DORUK AKSU</w:t>
      </w:r>
    </w:p>
    <w:p>
      <w:pPr>
        <w:jc w:val="center"/>
      </w:pPr>
      <w:r>
        <w:rPr>
          <w:rFonts w:ascii="DejaVu Sans" w:hAnsi="DejaVu Sans"/>
          <w:b/>
          <w:sz w:val="20"/>
        </w:rPr>
        <w:t>Siber Güvenlik Uzmanı</w:t>
      </w:r>
    </w:p>
    <w:p>
      <w:pPr>
        <w:jc w:val="center"/>
      </w:pPr>
      <w:r>
        <w:rPr>
          <w:rFonts w:ascii="DejaVu Sans" w:hAnsi="DejaVu Sans"/>
          <w:sz w:val="15"/>
        </w:rPr>
        <w:t>doruk.aksu003@example.com | +90 540 441 41 90 | Bursa / Nilüfer | ID cv_003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4 yıllık deneyime sahip Siber Güvenlik Uzmanı. Ölçülebilir iş çıktıları üretmeye, ekiplerle koordineli çalışmaya ve süreçleri veriye dayalı iyileştirmeye odaklanır. Öne çıkan yetkinlikleri: GDPR, ISO 27001, KVKK, Linux.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Siber Güvenlik Uzmanı — Akbank (May 2024 - Halen)</w:t>
      </w:r>
    </w:p>
    <w:p>
      <w:r>
        <w:rPr>
          <w:rFonts w:ascii="DejaVu Sans" w:hAnsi="DejaVu Sans"/>
          <w:b w:val="0"/>
          <w:sz w:val="15"/>
        </w:rPr>
        <w:t>Güvenlik / GRC alanında Linux, Incident Response, ISO 27001, Burp Suite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Linux ve Incident Response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Junior SOC Analisti — Softtech (Şub 2022 - Şub 2024)</w:t>
      </w:r>
    </w:p>
    <w:p>
      <w:r>
        <w:rPr>
          <w:rFonts w:ascii="DejaVu Sans" w:hAnsi="DejaVu Sans"/>
          <w:b w:val="0"/>
          <w:sz w:val="15"/>
        </w:rPr>
        <w:t>Güvenlik / GRC alanında Burp Suite, Incident Response, ISO 27001, GDPR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Burp Suite ve Incident Response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GDPR, ISO 27001, KVKK, Linux, Incident Response, SOC, Splunk, Burp Suite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Doktora - Information Security @ Sabancı Üniversitesi (2015-2020) GPA: 3.59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Certified Ethical Hacker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