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13" w:rsidRDefault="00F37813" w:rsidP="00772EEB">
      <w:pPr>
        <w:spacing w:after="0" w:line="240" w:lineRule="auto"/>
      </w:pPr>
      <w:r>
        <w:t>Richard Glen B. Domingo</w:t>
      </w:r>
    </w:p>
    <w:p w:rsidR="00F37813" w:rsidRDefault="00F37813" w:rsidP="00772EEB">
      <w:pPr>
        <w:spacing w:after="0" w:line="240" w:lineRule="auto"/>
      </w:pPr>
      <w:r>
        <w:t>BSCS 3-2</w:t>
      </w:r>
    </w:p>
    <w:p w:rsidR="00F37813" w:rsidRDefault="00F37813" w:rsidP="00772EEB">
      <w:pPr>
        <w:spacing w:after="0" w:line="240" w:lineRule="auto"/>
      </w:pPr>
    </w:p>
    <w:p w:rsidR="00170A3D" w:rsidRDefault="0096210D" w:rsidP="00170A3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Automated Translation of </w:t>
      </w:r>
      <w:r w:rsidR="00123154">
        <w:rPr>
          <w:rFonts w:ascii="Arial" w:hAnsi="Arial" w:cs="Arial"/>
          <w:b/>
          <w:sz w:val="24"/>
          <w:szCs w:val="24"/>
        </w:rPr>
        <w:t>English S</w:t>
      </w:r>
      <w:r w:rsidR="008E5791">
        <w:rPr>
          <w:rFonts w:ascii="Arial" w:hAnsi="Arial" w:cs="Arial"/>
          <w:b/>
          <w:sz w:val="24"/>
          <w:szCs w:val="24"/>
        </w:rPr>
        <w:t>tatements to Symbolic logic</w:t>
      </w:r>
    </w:p>
    <w:p w:rsidR="00DF0073" w:rsidRDefault="00DF0073" w:rsidP="00170A3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F0073" w:rsidRPr="00170A3D" w:rsidRDefault="00DF0073" w:rsidP="00DF00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7813" w:rsidRDefault="00DF0073" w:rsidP="00772EEB">
      <w:pPr>
        <w:spacing w:after="0" w:line="240" w:lineRule="auto"/>
      </w:pPr>
      <w:r>
        <w:t>Introduction</w:t>
      </w:r>
    </w:p>
    <w:p w:rsidR="00DF0073" w:rsidRDefault="00DF0073" w:rsidP="00772EEB">
      <w:pPr>
        <w:spacing w:after="0" w:line="240" w:lineRule="auto"/>
      </w:pPr>
      <w:r>
        <w:tab/>
      </w:r>
      <w:r>
        <w:br/>
      </w:r>
      <w:r>
        <w:tab/>
        <w:t xml:space="preserve">Logic has played a vital role in the lives of man. </w:t>
      </w:r>
      <w:r w:rsidR="00123154">
        <w:t>In a b</w:t>
      </w:r>
      <w:r w:rsidR="0096210D">
        <w:t xml:space="preserve">road definition, </w:t>
      </w:r>
      <w:r w:rsidR="00E76717">
        <w:t xml:space="preserve">our </w:t>
      </w:r>
    </w:p>
    <w:p w:rsidR="0096210D" w:rsidRDefault="0096210D" w:rsidP="00772EEB">
      <w:pPr>
        <w:spacing w:after="0" w:line="240" w:lineRule="auto"/>
      </w:pPr>
      <w:r>
        <w:tab/>
      </w:r>
    </w:p>
    <w:p w:rsidR="0096210D" w:rsidRDefault="0096210D" w:rsidP="00772EEB">
      <w:pPr>
        <w:spacing w:after="0" w:line="240" w:lineRule="auto"/>
      </w:pPr>
      <w:r>
        <w:tab/>
        <w:t xml:space="preserve">Reasoning is a form of art which people </w:t>
      </w:r>
      <w:r w:rsidR="005338BB">
        <w:t>perform</w:t>
      </w:r>
      <w:r w:rsidR="00167100">
        <w:t>, unknowingly,</w:t>
      </w:r>
      <w:r>
        <w:t xml:space="preserve"> in their everyday interactions</w:t>
      </w:r>
      <w:r w:rsidR="00167100">
        <w:t xml:space="preserve">. </w:t>
      </w:r>
      <w:r w:rsidR="00CA78F2">
        <w:t>Then w</w:t>
      </w:r>
      <w:r>
        <w:t xml:space="preserve">hen </w:t>
      </w:r>
      <w:r w:rsidR="00CA78F2">
        <w:t>they</w:t>
      </w:r>
      <w:r>
        <w:t xml:space="preserve"> reason their thou</w:t>
      </w:r>
      <w:r w:rsidR="005338BB">
        <w:t xml:space="preserve">ghts, they argue. And arguments appear in forms: valid and invalid. </w:t>
      </w:r>
      <w:r w:rsidR="00CA78F2">
        <w:t xml:space="preserve">People are however bound by habits, hunches, emotions and the like which tend to bring arguments into being illogical and </w:t>
      </w:r>
      <w:r w:rsidR="006702F0">
        <w:t>ir</w:t>
      </w:r>
      <w:r w:rsidR="00167100">
        <w:t>rational,</w:t>
      </w:r>
      <w:r w:rsidR="00CA78F2">
        <w:t xml:space="preserve"> </w:t>
      </w:r>
      <w:r w:rsidR="00167100">
        <w:t>thus giving way to principles, methods and rules in logic to prevent such actions. The study of logic helps one to reason well by revealing the principles of correct reasoning.</w:t>
      </w:r>
    </w:p>
    <w:p w:rsidR="00170A3D" w:rsidRDefault="00DF34A9" w:rsidP="00772EEB">
      <w:pPr>
        <w:spacing w:after="0" w:line="240" w:lineRule="auto"/>
      </w:pPr>
      <w:r>
        <w:t>C</w:t>
      </w:r>
      <w:r w:rsidRPr="006328E6">
        <w:rPr>
          <w:rFonts w:cs="Tahoma"/>
          <w:color w:val="333333"/>
          <w:shd w:val="clear" w:color="auto" w:fill="FFFFFF"/>
        </w:rPr>
        <w:t>onsidering that real world arguments appear more complex and far</w:t>
      </w:r>
      <w:r>
        <w:rPr>
          <w:rFonts w:cs="Tahoma"/>
          <w:color w:val="333333"/>
          <w:shd w:val="clear" w:color="auto" w:fill="FFFFFF"/>
        </w:rPr>
        <w:t xml:space="preserve"> more</w:t>
      </w:r>
      <w:r w:rsidRPr="006328E6">
        <w:rPr>
          <w:rFonts w:cs="Tahoma"/>
          <w:color w:val="333333"/>
          <w:shd w:val="clear" w:color="auto" w:fill="FFFFFF"/>
        </w:rPr>
        <w:t xml:space="preserve"> repeti</w:t>
      </w:r>
      <w:r>
        <w:rPr>
          <w:rFonts w:cs="Tahoma"/>
          <w:color w:val="333333"/>
          <w:shd w:val="clear" w:color="auto" w:fill="FFFFFF"/>
        </w:rPr>
        <w:t xml:space="preserve">tive to point things, through an arguer’s point of view, </w:t>
      </w:r>
      <w:r w:rsidRPr="006328E6">
        <w:rPr>
          <w:rFonts w:cs="Tahoma"/>
          <w:color w:val="333333"/>
          <w:shd w:val="clear" w:color="auto" w:fill="FFFFFF"/>
        </w:rPr>
        <w:t>clear enough</w:t>
      </w:r>
      <w:r>
        <w:rPr>
          <w:rFonts w:cs="Tahoma"/>
          <w:color w:val="333333"/>
          <w:shd w:val="clear" w:color="auto" w:fill="FFFFFF"/>
        </w:rPr>
        <w:t xml:space="preserve"> </w:t>
      </w:r>
      <w:r w:rsidR="000B7FE1">
        <w:rPr>
          <w:rFonts w:cs="Tahoma"/>
          <w:color w:val="333333"/>
          <w:shd w:val="clear" w:color="auto" w:fill="FFFFFF"/>
        </w:rPr>
        <w:t xml:space="preserve">different </w:t>
      </w:r>
      <w:r w:rsidR="000B5C3A">
        <w:rPr>
          <w:rFonts w:cs="Tahoma"/>
          <w:color w:val="333333"/>
          <w:shd w:val="clear" w:color="auto" w:fill="FFFFFF"/>
        </w:rPr>
        <w:t xml:space="preserve">conventions </w:t>
      </w:r>
      <w:r w:rsidR="000B7FE1">
        <w:rPr>
          <w:rFonts w:cs="Tahoma"/>
          <w:color w:val="333333"/>
          <w:shd w:val="clear" w:color="auto" w:fill="FFFFFF"/>
        </w:rPr>
        <w:t xml:space="preserve">was invented in </w:t>
      </w:r>
      <w:r w:rsidR="000B5C3A">
        <w:rPr>
          <w:rFonts w:cs="Tahoma"/>
          <w:color w:val="333333"/>
          <w:shd w:val="clear" w:color="auto" w:fill="FFFFFF"/>
        </w:rPr>
        <w:t>presenting propositions decreasing complexity of statements.</w:t>
      </w:r>
      <w:r w:rsidR="00E63280">
        <w:rPr>
          <w:rFonts w:cs="Tahoma"/>
          <w:color w:val="333333"/>
          <w:shd w:val="clear" w:color="auto" w:fill="FFFFFF"/>
        </w:rPr>
        <w:t xml:space="preserve"> </w:t>
      </w:r>
    </w:p>
    <w:p w:rsidR="00C745A1" w:rsidRDefault="00C745A1" w:rsidP="00772EEB">
      <w:pPr>
        <w:spacing w:after="0" w:line="240" w:lineRule="auto"/>
      </w:pPr>
    </w:p>
    <w:p w:rsidR="00C745A1" w:rsidRDefault="00C745A1" w:rsidP="00772EEB">
      <w:pPr>
        <w:spacing w:after="0" w:line="240" w:lineRule="auto"/>
      </w:pPr>
    </w:p>
    <w:p w:rsidR="00F37813" w:rsidRDefault="00772EEB" w:rsidP="00F37813">
      <w:pPr>
        <w:spacing w:after="0" w:line="240" w:lineRule="auto"/>
      </w:pPr>
      <w:r>
        <w:t xml:space="preserve">Field: </w:t>
      </w:r>
      <w:r>
        <w:tab/>
        <w:t>Automated Translation</w:t>
      </w:r>
      <w:r w:rsidR="00F37813">
        <w:t xml:space="preserve"> / Formal Logic / Information Extraction</w:t>
      </w:r>
    </w:p>
    <w:p w:rsidR="00F37813" w:rsidRPr="00F37813" w:rsidRDefault="00F37813" w:rsidP="00F37813">
      <w:pPr>
        <w:spacing w:after="0" w:line="240" w:lineRule="auto"/>
        <w:rPr>
          <w:rFonts w:cstheme="minorHAnsi"/>
        </w:rPr>
      </w:pPr>
      <w:r>
        <w:tab/>
      </w:r>
      <w:r w:rsidRPr="00F37813">
        <w:rPr>
          <w:rFonts w:cstheme="minorHAnsi"/>
        </w:rPr>
        <w:t>Translation of English Statement into Symbolic Logic</w:t>
      </w:r>
    </w:p>
    <w:p w:rsidR="00F37813" w:rsidRDefault="00F37813" w:rsidP="00F37813">
      <w:pPr>
        <w:spacing w:after="0" w:line="240" w:lineRule="auto"/>
      </w:pPr>
    </w:p>
    <w:p w:rsidR="00F37813" w:rsidRDefault="00F37813" w:rsidP="00772EEB">
      <w:pPr>
        <w:spacing w:after="0" w:line="240" w:lineRule="auto"/>
      </w:pPr>
    </w:p>
    <w:p w:rsidR="00F37813" w:rsidRDefault="00F37813" w:rsidP="00772EEB">
      <w:pPr>
        <w:spacing w:after="0" w:line="240" w:lineRule="auto"/>
      </w:pPr>
      <w:r>
        <w:t>Problem:</w:t>
      </w:r>
    </w:p>
    <w:p w:rsidR="004C1574" w:rsidRDefault="00F37813" w:rsidP="004C1574">
      <w:pPr>
        <w:spacing w:after="0" w:line="240" w:lineRule="auto"/>
        <w:jc w:val="both"/>
        <w:rPr>
          <w:rFonts w:cstheme="minorHAnsi"/>
        </w:rPr>
      </w:pPr>
      <w:r>
        <w:tab/>
        <w:t xml:space="preserve">With our existing ideas and current knowledge on </w:t>
      </w:r>
      <w:r>
        <w:rPr>
          <w:b/>
        </w:rPr>
        <w:t>natural language processing</w:t>
      </w:r>
      <w:r>
        <w:t>, how effective would it be to automate the process of translating English state</w:t>
      </w:r>
      <w:r w:rsidR="00123154">
        <w:t>ments to a language used by</w:t>
      </w:r>
      <w:r>
        <w:t xml:space="preserve"> logicians, </w:t>
      </w:r>
      <w:r w:rsidR="00123154">
        <w:t>clausal</w:t>
      </w:r>
      <w:r w:rsidR="004C1574">
        <w:t xml:space="preserve"> logic.</w:t>
      </w:r>
      <w:r w:rsidR="004C1574" w:rsidRPr="004C1574">
        <w:rPr>
          <w:rFonts w:cstheme="minorHAnsi"/>
        </w:rPr>
        <w:t xml:space="preserve"> </w:t>
      </w:r>
      <w:r w:rsidR="0017279F">
        <w:rPr>
          <w:rFonts w:cstheme="minorHAnsi"/>
        </w:rPr>
        <w:t>Humans use rules and guidelines</w:t>
      </w:r>
      <w:r w:rsidR="004576E1">
        <w:rPr>
          <w:rFonts w:cstheme="minorHAnsi"/>
        </w:rPr>
        <w:t xml:space="preserve"> when manually translating.</w:t>
      </w:r>
      <w:r w:rsidR="0017279F" w:rsidRPr="004C1574">
        <w:rPr>
          <w:rFonts w:cstheme="minorHAnsi"/>
        </w:rPr>
        <w:t xml:space="preserve"> </w:t>
      </w:r>
      <w:r w:rsidR="004C1574" w:rsidRPr="004C1574">
        <w:rPr>
          <w:rFonts w:cstheme="minorHAnsi"/>
        </w:rPr>
        <w:t>The aim of the thesis project will be</w:t>
      </w:r>
      <w:r w:rsidR="004C1574">
        <w:rPr>
          <w:rFonts w:cstheme="minorHAnsi"/>
        </w:rPr>
        <w:t>:</w:t>
      </w:r>
      <w:r w:rsidR="004C1574" w:rsidRPr="004C1574">
        <w:rPr>
          <w:rFonts w:cstheme="minorHAnsi"/>
        </w:rPr>
        <w:t xml:space="preserve"> </w:t>
      </w:r>
      <w:r w:rsidR="004C1574" w:rsidRPr="00D51AB8">
        <w:rPr>
          <w:rFonts w:cstheme="minorHAnsi"/>
          <w:b/>
        </w:rPr>
        <w:t>to understand a propositional sentence structure and create an algorithm to analyze statements in formal logic</w:t>
      </w:r>
      <w:r w:rsidR="004576E1">
        <w:rPr>
          <w:rFonts w:cstheme="minorHAnsi"/>
          <w:b/>
        </w:rPr>
        <w:t xml:space="preserve"> in order to automate </w:t>
      </w:r>
      <w:r w:rsidR="004C1574" w:rsidRPr="00D51AB8">
        <w:rPr>
          <w:rFonts w:cstheme="minorHAnsi"/>
          <w:b/>
        </w:rPr>
        <w:t>translat</w:t>
      </w:r>
      <w:r w:rsidR="004576E1">
        <w:rPr>
          <w:rFonts w:cstheme="minorHAnsi"/>
          <w:b/>
        </w:rPr>
        <w:t>ion</w:t>
      </w:r>
      <w:r w:rsidR="004C1574" w:rsidRPr="00D51AB8">
        <w:rPr>
          <w:rFonts w:cstheme="minorHAnsi"/>
          <w:b/>
        </w:rPr>
        <w:t>.</w:t>
      </w:r>
    </w:p>
    <w:p w:rsidR="004C1574" w:rsidRDefault="004C1574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1574" w:rsidRDefault="004C1574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4C1574">
        <w:rPr>
          <w:rFonts w:cstheme="minorHAnsi"/>
        </w:rPr>
        <w:t xml:space="preserve">Formal logic is used to construct statements about the natural world and mathematical relationships. </w:t>
      </w:r>
      <w:r>
        <w:rPr>
          <w:rFonts w:cstheme="minorHAnsi"/>
        </w:rPr>
        <w:t>P</w:t>
      </w:r>
      <w:r w:rsidRPr="004C1574">
        <w:rPr>
          <w:rFonts w:cstheme="minorHAnsi"/>
        </w:rPr>
        <w:t>ropositional logic</w:t>
      </w:r>
      <w:r>
        <w:rPr>
          <w:rFonts w:cstheme="minorHAnsi"/>
        </w:rPr>
        <w:t xml:space="preserve"> statements</w:t>
      </w:r>
      <w:r w:rsidRPr="004C1574">
        <w:rPr>
          <w:rFonts w:cstheme="minorHAnsi"/>
        </w:rPr>
        <w:t xml:space="preserve"> are expressed in terms of </w:t>
      </w:r>
      <w:r w:rsidR="004576E1">
        <w:rPr>
          <w:rFonts w:cstheme="minorHAnsi"/>
        </w:rPr>
        <w:t>a single proposition or more</w:t>
      </w:r>
      <w:r w:rsidRPr="004C1574">
        <w:rPr>
          <w:rFonts w:cstheme="minorHAnsi"/>
        </w:rPr>
        <w:t xml:space="preserve"> joined by logical connectives. For example</w:t>
      </w:r>
      <w:r>
        <w:rPr>
          <w:rFonts w:cstheme="minorHAnsi"/>
        </w:rPr>
        <w:t>,</w:t>
      </w:r>
    </w:p>
    <w:p w:rsidR="004C1574" w:rsidRPr="004C1574" w:rsidRDefault="004C1574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</w:rPr>
      </w:pPr>
    </w:p>
    <w:p w:rsidR="004C1574" w:rsidRDefault="004C1574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“</w:t>
      </w:r>
      <w:r w:rsidRPr="004C1574">
        <w:rPr>
          <w:rFonts w:cstheme="minorHAnsi"/>
          <w:i/>
          <w:iCs/>
        </w:rPr>
        <w:t>If we arrive at the station</w:t>
      </w:r>
      <w:r>
        <w:rPr>
          <w:rFonts w:cstheme="minorHAnsi"/>
          <w:i/>
          <w:iCs/>
        </w:rPr>
        <w:t xml:space="preserve"> by dusk, we'll catch the train</w:t>
      </w:r>
      <w:r w:rsidR="00D51AB8">
        <w:rPr>
          <w:rFonts w:cstheme="minorHAnsi"/>
          <w:i/>
          <w:iCs/>
        </w:rPr>
        <w:t>.</w:t>
      </w:r>
      <w:r>
        <w:rPr>
          <w:rFonts w:cstheme="minorHAnsi"/>
          <w:i/>
          <w:iCs/>
        </w:rPr>
        <w:t>”</w:t>
      </w:r>
    </w:p>
    <w:p w:rsidR="004C1574" w:rsidRPr="004C1574" w:rsidRDefault="004C1574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  <w:i/>
          <w:iCs/>
        </w:rPr>
      </w:pPr>
    </w:p>
    <w:p w:rsidR="004C1574" w:rsidRDefault="00D51AB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>
        <w:rPr>
          <w:rFonts w:cstheme="minorHAnsi"/>
        </w:rPr>
        <w:t>i</w:t>
      </w:r>
      <w:r w:rsidR="004C1574" w:rsidRPr="004C1574">
        <w:rPr>
          <w:rFonts w:cstheme="minorHAnsi"/>
        </w:rPr>
        <w:t xml:space="preserve">n propositional logic, can be represented as </w:t>
      </w:r>
      <w:r>
        <w:rPr>
          <w:rFonts w:cstheme="minorHAnsi"/>
        </w:rPr>
        <w:t>‘</w:t>
      </w:r>
      <w:r w:rsidR="004C1574" w:rsidRPr="004C1574">
        <w:rPr>
          <w:rFonts w:cstheme="minorHAnsi"/>
          <w:i/>
          <w:iCs/>
        </w:rPr>
        <w:t>P -&gt;</w:t>
      </w:r>
      <w:r w:rsidR="004C1574">
        <w:rPr>
          <w:rFonts w:cstheme="minorHAnsi"/>
          <w:i/>
          <w:iCs/>
        </w:rPr>
        <w:t xml:space="preserve"> Q</w:t>
      </w:r>
      <w:r>
        <w:rPr>
          <w:rFonts w:cstheme="minorHAnsi"/>
          <w:i/>
          <w:iCs/>
        </w:rPr>
        <w:t>’.</w:t>
      </w:r>
      <w:r>
        <w:rPr>
          <w:rFonts w:cstheme="minorHAnsi"/>
          <w:iCs/>
        </w:rPr>
        <w:t xml:space="preserve"> Where P stands for the proposition “we arrive at the station by dusk” and Q is for “we’ll catch the train”.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  <w:iCs/>
        </w:rPr>
        <w:t>However, another statement,</w:t>
      </w:r>
    </w:p>
    <w:p w:rsidR="00D51AB8" w:rsidRDefault="00D51AB8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  <w:iCs/>
        </w:rPr>
      </w:pPr>
    </w:p>
    <w:p w:rsidR="00D51AB8" w:rsidRDefault="00D51AB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>
        <w:rPr>
          <w:rFonts w:cstheme="minorHAnsi"/>
          <w:iCs/>
        </w:rPr>
        <w:tab/>
        <w:t>“</w:t>
      </w:r>
      <w:r>
        <w:rPr>
          <w:rFonts w:cstheme="minorHAnsi"/>
          <w:i/>
          <w:iCs/>
        </w:rPr>
        <w:t>We’ll catch the train if we arrive at the station by dusk.</w:t>
      </w:r>
      <w:r>
        <w:rPr>
          <w:rFonts w:cstheme="minorHAnsi"/>
          <w:iCs/>
        </w:rPr>
        <w:t>”</w:t>
      </w:r>
    </w:p>
    <w:p w:rsidR="00D51AB8" w:rsidRDefault="00D51AB8" w:rsidP="00D51AB8">
      <w:pPr>
        <w:autoSpaceDE w:val="0"/>
        <w:autoSpaceDN w:val="0"/>
        <w:adjustRightInd w:val="0"/>
        <w:spacing w:after="0" w:line="120" w:lineRule="auto"/>
        <w:jc w:val="both"/>
        <w:rPr>
          <w:rFonts w:cstheme="minorHAnsi"/>
          <w:iCs/>
        </w:rPr>
      </w:pPr>
    </w:p>
    <w:p w:rsidR="00D51AB8" w:rsidRDefault="00D51AB8" w:rsidP="004C15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  <w:r>
        <w:rPr>
          <w:rFonts w:cstheme="minorHAnsi"/>
          <w:iCs/>
        </w:rPr>
        <w:t xml:space="preserve">is also represented as the same. </w:t>
      </w:r>
      <w:r w:rsidR="0017279F">
        <w:rPr>
          <w:rFonts w:cstheme="minorHAnsi"/>
          <w:iCs/>
        </w:rPr>
        <w:t xml:space="preserve">Identifying logical connectives in an English statement is easy since </w:t>
      </w:r>
      <w:r w:rsidR="002543F5">
        <w:rPr>
          <w:rFonts w:cstheme="minorHAnsi"/>
          <w:iCs/>
        </w:rPr>
        <w:t xml:space="preserve">there are hint words </w:t>
      </w:r>
      <w:r w:rsidR="004576E1">
        <w:rPr>
          <w:rFonts w:cstheme="minorHAnsi"/>
          <w:iCs/>
        </w:rPr>
        <w:t xml:space="preserve">to specify </w:t>
      </w:r>
      <w:r w:rsidR="002543F5">
        <w:rPr>
          <w:rFonts w:cstheme="minorHAnsi"/>
          <w:iCs/>
        </w:rPr>
        <w:t xml:space="preserve">whether they are negation, conjunction, disjunction, implication or bi-conditional. </w:t>
      </w:r>
      <w:r>
        <w:rPr>
          <w:rFonts w:cstheme="minorHAnsi"/>
          <w:iCs/>
        </w:rPr>
        <w:t>Pro</w:t>
      </w:r>
      <w:r w:rsidR="0017279F">
        <w:rPr>
          <w:rFonts w:cstheme="minorHAnsi"/>
          <w:iCs/>
        </w:rPr>
        <w:t xml:space="preserve">blems arise such as, how would a computer know </w:t>
      </w:r>
      <w:r w:rsidR="002543F5">
        <w:rPr>
          <w:rFonts w:cstheme="minorHAnsi"/>
          <w:iCs/>
        </w:rPr>
        <w:t>that the</w:t>
      </w:r>
      <w:r w:rsidR="004576E1">
        <w:rPr>
          <w:rFonts w:cstheme="minorHAnsi"/>
          <w:iCs/>
        </w:rPr>
        <w:t>re is no difference in the</w:t>
      </w:r>
      <w:r w:rsidR="002543F5">
        <w:rPr>
          <w:rFonts w:cstheme="minorHAnsi"/>
          <w:iCs/>
        </w:rPr>
        <w:t xml:space="preserve"> statements ‘</w:t>
      </w:r>
      <w:r w:rsidR="002543F5" w:rsidRPr="004576E1">
        <w:rPr>
          <w:rFonts w:cstheme="minorHAnsi"/>
          <w:i/>
          <w:iCs/>
        </w:rPr>
        <w:t>the pizza will not be delivered</w:t>
      </w:r>
      <w:r w:rsidR="002543F5">
        <w:rPr>
          <w:rFonts w:cstheme="minorHAnsi"/>
          <w:iCs/>
        </w:rPr>
        <w:t>’ and ‘</w:t>
      </w:r>
      <w:r w:rsidR="002543F5" w:rsidRPr="004576E1">
        <w:rPr>
          <w:rFonts w:cstheme="minorHAnsi"/>
          <w:i/>
          <w:iCs/>
        </w:rPr>
        <w:t>no pizza will be delivered</w:t>
      </w:r>
      <w:r w:rsidR="002543F5">
        <w:rPr>
          <w:rFonts w:cstheme="minorHAnsi"/>
          <w:iCs/>
        </w:rPr>
        <w:t>’</w:t>
      </w:r>
      <w:r w:rsidR="004576E1">
        <w:rPr>
          <w:rFonts w:cstheme="minorHAnsi"/>
          <w:iCs/>
        </w:rPr>
        <w:t>.</w:t>
      </w:r>
      <w:r w:rsidR="00342CE2">
        <w:rPr>
          <w:rFonts w:cstheme="minorHAnsi"/>
          <w:iCs/>
        </w:rPr>
        <w:t xml:space="preserve"> Though there are hint words, statements can appear in different forms though they express equivalent thoughts. And how </w:t>
      </w:r>
      <w:r w:rsidR="00CA44A5">
        <w:rPr>
          <w:rFonts w:cstheme="minorHAnsi"/>
          <w:iCs/>
        </w:rPr>
        <w:t>will</w:t>
      </w:r>
      <w:r w:rsidR="00342CE2">
        <w:rPr>
          <w:rFonts w:cstheme="minorHAnsi"/>
          <w:iCs/>
        </w:rPr>
        <w:t xml:space="preserve"> the statement “no pizza will not be delivered” be analyzed as a contradiction to the first two statements.</w:t>
      </w:r>
      <w:r w:rsidR="004576E1">
        <w:rPr>
          <w:rFonts w:cstheme="minorHAnsi"/>
          <w:iCs/>
        </w:rPr>
        <w:t xml:space="preserve"> Moreover, arguments in real world are far more complex.</w:t>
      </w:r>
    </w:p>
    <w:p w:rsidR="004C1574" w:rsidRDefault="004C1574" w:rsidP="00772EEB">
      <w:pPr>
        <w:spacing w:after="0"/>
      </w:pPr>
    </w:p>
    <w:p w:rsidR="004C1574" w:rsidRDefault="004C1574" w:rsidP="00772EEB">
      <w:pPr>
        <w:spacing w:after="0"/>
      </w:pPr>
      <w:r>
        <w:lastRenderedPageBreak/>
        <w:t>Result:</w:t>
      </w:r>
    </w:p>
    <w:p w:rsidR="004C1574" w:rsidRDefault="004576E1" w:rsidP="004C15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4C1574" w:rsidRPr="004C1574">
        <w:rPr>
          <w:rFonts w:cstheme="minorHAnsi"/>
        </w:rPr>
        <w:t>The results of the project</w:t>
      </w:r>
      <w:r w:rsidR="000E4AB0">
        <w:rPr>
          <w:rFonts w:cstheme="minorHAnsi"/>
        </w:rPr>
        <w:t>, as viewed by the proponents,</w:t>
      </w:r>
      <w:r w:rsidR="004C1574" w:rsidRPr="004C1574">
        <w:rPr>
          <w:rFonts w:cstheme="minorHAnsi"/>
        </w:rPr>
        <w:t xml:space="preserve"> would be relevant to a wide variety of problems related to formal logic, such as automated theorem proving, and would shed light on the relationship between syntax and semantics in logical statements. </w:t>
      </w:r>
      <w:r w:rsidR="000E4AB0">
        <w:rPr>
          <w:rFonts w:cstheme="minorHAnsi"/>
        </w:rPr>
        <w:br/>
      </w:r>
    </w:p>
    <w:p w:rsidR="00CA44A5" w:rsidRDefault="00CA44A5" w:rsidP="004C1574">
      <w:pPr>
        <w:spacing w:after="0" w:line="240" w:lineRule="auto"/>
        <w:jc w:val="both"/>
        <w:rPr>
          <w:rFonts w:cstheme="minorHAnsi"/>
        </w:rPr>
      </w:pPr>
    </w:p>
    <w:p w:rsidR="000E4AB0" w:rsidRDefault="000E4AB0" w:rsidP="004C15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Solution: </w:t>
      </w:r>
    </w:p>
    <w:p w:rsidR="00CA44A5" w:rsidRDefault="000E4AB0" w:rsidP="00CA44A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CA44A5">
        <w:rPr>
          <w:rFonts w:cstheme="minorHAnsi"/>
        </w:rPr>
        <w:t>At the best of the proponents’ knowledge, studies of this type do not yet exist. Therefore, the researchers formulate their own solution in approach to the said problem.</w:t>
      </w:r>
      <w:r w:rsidR="005C4DAC">
        <w:rPr>
          <w:rFonts w:cstheme="minorHAnsi"/>
        </w:rPr>
        <w:t xml:space="preserve"> There are however, books that discuss manual translation.</w:t>
      </w:r>
    </w:p>
    <w:p w:rsidR="00CA44A5" w:rsidRPr="00CA44A5" w:rsidRDefault="00CA44A5" w:rsidP="00CA44A5">
      <w:pPr>
        <w:spacing w:after="0" w:line="240" w:lineRule="auto"/>
        <w:jc w:val="both"/>
        <w:rPr>
          <w:rFonts w:cstheme="minorHAnsi"/>
        </w:rPr>
      </w:pPr>
    </w:p>
    <w:p w:rsidR="000E4AB0" w:rsidRDefault="000E4AB0" w:rsidP="004C1574">
      <w:pPr>
        <w:spacing w:after="0" w:line="240" w:lineRule="auto"/>
        <w:jc w:val="both"/>
        <w:rPr>
          <w:rFonts w:cstheme="minorHAnsi"/>
        </w:rPr>
      </w:pPr>
    </w:p>
    <w:p w:rsidR="00703975" w:rsidRDefault="005C4DAC" w:rsidP="00703975">
      <w:pPr>
        <w:spacing w:after="0"/>
        <w:rPr>
          <w:rFonts w:cstheme="minorHAnsi"/>
        </w:rPr>
      </w:pPr>
      <w:r>
        <w:rPr>
          <w:rFonts w:cstheme="minorHAnsi"/>
        </w:rPr>
        <w:t>What I w</w:t>
      </w:r>
      <w:r w:rsidR="000E4AB0">
        <w:rPr>
          <w:rFonts w:cstheme="minorHAnsi"/>
        </w:rPr>
        <w:t xml:space="preserve">ant to do: </w:t>
      </w:r>
    </w:p>
    <w:p w:rsidR="000E4AB0" w:rsidRPr="00703975" w:rsidRDefault="00703975" w:rsidP="00772EEB">
      <w:pPr>
        <w:spacing w:after="0"/>
        <w:rPr>
          <w:rFonts w:cstheme="minorHAnsi"/>
        </w:rPr>
      </w:pPr>
      <w:r>
        <w:rPr>
          <w:rFonts w:cstheme="minorHAnsi"/>
        </w:rPr>
        <w:tab/>
        <w:t>I want t</w:t>
      </w:r>
      <w:r w:rsidRPr="00703975">
        <w:rPr>
          <w:rFonts w:cstheme="minorHAnsi"/>
        </w:rPr>
        <w:t>o research and consider an in-depth analogy of propositional sentence structure to auto</w:t>
      </w:r>
      <w:r>
        <w:rPr>
          <w:rFonts w:cstheme="minorHAnsi"/>
        </w:rPr>
        <w:t>mate the process of translation</w:t>
      </w:r>
      <w:r w:rsidR="0042095B">
        <w:rPr>
          <w:rFonts w:cstheme="minorHAnsi"/>
        </w:rPr>
        <w:t>.</w:t>
      </w:r>
    </w:p>
    <w:sectPr w:rsidR="000E4AB0" w:rsidRPr="00703975" w:rsidSect="00B6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6960"/>
    <w:multiLevelType w:val="hybridMultilevel"/>
    <w:tmpl w:val="A23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3852"/>
    <w:multiLevelType w:val="hybridMultilevel"/>
    <w:tmpl w:val="A0DA3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F85375"/>
    <w:multiLevelType w:val="hybridMultilevel"/>
    <w:tmpl w:val="C750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32693"/>
    <w:multiLevelType w:val="hybridMultilevel"/>
    <w:tmpl w:val="10DE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D22DD"/>
    <w:multiLevelType w:val="hybridMultilevel"/>
    <w:tmpl w:val="58C4B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76026D"/>
    <w:multiLevelType w:val="hybridMultilevel"/>
    <w:tmpl w:val="75361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A44"/>
    <w:rsid w:val="000B5C3A"/>
    <w:rsid w:val="000B7FE1"/>
    <w:rsid w:val="000E4AB0"/>
    <w:rsid w:val="0010476E"/>
    <w:rsid w:val="00123154"/>
    <w:rsid w:val="00167100"/>
    <w:rsid w:val="00170A3D"/>
    <w:rsid w:val="0017279F"/>
    <w:rsid w:val="002543F5"/>
    <w:rsid w:val="00342CE2"/>
    <w:rsid w:val="00366BC1"/>
    <w:rsid w:val="0042095B"/>
    <w:rsid w:val="004576E1"/>
    <w:rsid w:val="004C1574"/>
    <w:rsid w:val="005338BB"/>
    <w:rsid w:val="005C4DAC"/>
    <w:rsid w:val="006702F0"/>
    <w:rsid w:val="00703975"/>
    <w:rsid w:val="00772EEB"/>
    <w:rsid w:val="007E49CD"/>
    <w:rsid w:val="008E5791"/>
    <w:rsid w:val="0095748E"/>
    <w:rsid w:val="0096210D"/>
    <w:rsid w:val="00A556D1"/>
    <w:rsid w:val="00B60805"/>
    <w:rsid w:val="00B87A44"/>
    <w:rsid w:val="00C745A1"/>
    <w:rsid w:val="00CA44A5"/>
    <w:rsid w:val="00CA78F2"/>
    <w:rsid w:val="00D51AB8"/>
    <w:rsid w:val="00DE3245"/>
    <w:rsid w:val="00DF0073"/>
    <w:rsid w:val="00DF34A9"/>
    <w:rsid w:val="00E63280"/>
    <w:rsid w:val="00E76717"/>
    <w:rsid w:val="00F37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Chard</dc:creator>
  <cp:lastModifiedBy>Chard</cp:lastModifiedBy>
  <cp:revision>20</cp:revision>
  <dcterms:created xsi:type="dcterms:W3CDTF">2012-11-14T02:20:00Z</dcterms:created>
  <dcterms:modified xsi:type="dcterms:W3CDTF">2012-11-27T07:52:00Z</dcterms:modified>
</cp:coreProperties>
</file>