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Charge Ghar Rental Policy</w:t>
      </w:r>
    </w:p>
    <w:p>
      <w:pPr/>
      <w:r>
        <w:rPr>
          <w:b/>
        </w:rPr>
        <w:t xml:space="preserve">Charge Ghar Pvt. Ltd.</w:t>
      </w:r>
      <w:r>
        <w:t xml:space="preserve"> · Registration No. 36949/81/82 · PAN 622388100 Tokha, Kathmandu, Nepal · contact@chargeghar.app · chargeghar.app · +977-9857860060</w:t>
      </w:r>
    </w:p>
    <w:p>
      <w:pPr/>
      <w:r>
        <w:rPr>
          <w:b/>
        </w:rPr>
        <w:t xml:space="preserve">Effective Date:</w:t>
      </w:r>
      <w:r>
        <w:t xml:space="preserve"> </w:t>
      </w:r>
      <w:r>
        <w:t xml:space="preserve">Oct 16, 2026</w:t>
      </w:r>
    </w:p>
    <w:p>
      <w:pPr/>
      <w:r>
        <w:t xml:space="preserve">This Rental Policy sets out how power bank rentals work through the Charge Ghar Rental mobile application (the “App”) and related service. It forms part of, and must be read together with, the Charge Ghar Terms and Conditions and Privacy Policy. If this Rental Policy conflicts with the Terms and Conditions regarding a rental, this Rental Policy prevails for that rental.</w:t>
      </w:r>
    </w:p>
    <w:p>
      <w:pPr>
        <w:pStyle w:val="Heading2"/>
      </w:pPr>
      <w:r>
        <w:t xml:space="preserve">1. Rental Process</w:t>
      </w:r>
    </w:p>
    <w:p>
      <w:pPr/>
      <w:r>
        <w:rPr>
          <w:b/>
        </w:rPr>
        <w:t xml:space="preserve">Step 1: Find a station.</w:t>
      </w:r>
      <w:r>
        <w:t xml:space="preserve"> Open the App and use the live map to locate the nearest available station.</w:t>
      </w:r>
    </w:p>
    <w:p>
      <w:pPr/>
      <w:r>
        <w:rPr>
          <w:b/>
        </w:rPr>
        <w:t xml:space="preserve">Step 2: Scan the QR code.</w:t>
      </w:r>
      <w:r>
        <w:t xml:space="preserve"> Tap “Rent” and scan the QR code on the station. Ensure your wallet balance is sufficient before renting.</w:t>
      </w:r>
    </w:p>
    <w:p>
      <w:pPr/>
      <w:r>
        <w:rPr>
          <w:b/>
        </w:rPr>
        <w:t xml:space="preserve">Step 3: Collect your power bank.</w:t>
      </w:r>
      <w:r>
        <w:t xml:space="preserve"> The slot opens and the power bank is released. The rental timer begins immediately upon release.</w:t>
      </w:r>
    </w:p>
    <w:p>
      <w:pPr/>
      <w:r>
        <w:rPr>
          <w:b/>
        </w:rPr>
        <w:t xml:space="preserve">Step 4: Charge your device.</w:t>
      </w:r>
      <w:r>
        <w:t xml:space="preserve"> Use the built-in cables (USB-C, Lightning, Micro-USB). The power bank is portable and may be carried with you during the rental.</w:t>
      </w:r>
    </w:p>
    <w:p>
      <w:pPr/>
      <w:r>
        <w:rPr>
          <w:b/>
        </w:rPr>
        <w:t xml:space="preserve">Step 5: Return to any station.</w:t>
      </w:r>
      <w:r>
        <w:t xml:space="preserve"> Insert the power bank into any available slot at any Charge Ghar station. The slot LED turns green on success. Check the App for the “Rental Ended” notification.</w:t>
      </w:r>
    </w:p>
    <w:p>
      <w:pPr>
        <w:pStyle w:val="Heading2"/>
      </w:pPr>
      <w:r>
        <w:t xml:space="preserve">2. Fees and Charges</w:t>
      </w:r>
    </w:p>
    <w:p>
      <w:pPr/>
      <w:r>
        <w:t xml:space="preserve">2.1 The actual fee amounts are displayed in the App before you confirm a rental. By confirming, you accept the displayed fees. Fees are in Nepalese Rupees (NPR) and may be subject to applicable taxes.</w:t>
      </w:r>
    </w:p>
    <w:p>
      <w:pPr/>
      <w:r>
        <w:t xml:space="preserve">2.2 Charges are automatically deducted from your Charge Ghar wallet. Wallet top-ups are processed by licensed third-party payment providers; Charge Ghar does not collect or store your card numbers, wallet credentials or PINs.</w:t>
      </w:r>
    </w:p>
    <w:p>
      <w:pPr/>
      <w:r>
        <w:t xml:space="preserve">2.3 The following charges may apply:</w:t>
      </w:r>
    </w:p>
    <w:p>
      <w:pPr>
        <w:pStyle w:val="ListParagraph"/>
        <w:numPr>
          <w:ilvl w:val="0"/>
          <w:numId w:val="2"/>
        </w:numPr>
      </w:pPr>
      <w:r>
        <w:rPr>
          <w:b/>
        </w:rPr>
        <w:t xml:space="preserve">Base Fee (first hour):</w:t>
      </w:r>
      <w:r>
        <w:t xml:space="preserve"> charged from the moment the power bank is released.</w:t>
      </w:r>
    </w:p>
    <w:p>
      <w:pPr>
        <w:pStyle w:val="ListParagraph"/>
        <w:numPr>
          <w:ilvl w:val="0"/>
          <w:numId w:val="2"/>
        </w:numPr>
      </w:pPr>
      <w:r>
        <w:rPr>
          <w:b/>
        </w:rPr>
        <w:t xml:space="preserve">Hourly Rate:</w:t>
      </w:r>
      <w:r>
        <w:t xml:space="preserve"> charged per hour after the first hour.</w:t>
      </w:r>
    </w:p>
    <w:p>
      <w:pPr>
        <w:pStyle w:val="ListParagraph"/>
        <w:numPr>
          <w:ilvl w:val="0"/>
          <w:numId w:val="2"/>
        </w:numPr>
      </w:pPr>
      <w:r>
        <w:rPr>
          <w:b/>
        </w:rPr>
        <w:t xml:space="preserve">Daily Cap (24 hours):</w:t>
      </w:r>
      <w:r>
        <w:t xml:space="preserve"> the maximum charge for any 24-hour period.</w:t>
      </w:r>
    </w:p>
    <w:p>
      <w:pPr>
        <w:pStyle w:val="ListParagraph"/>
        <w:numPr>
          <w:ilvl w:val="0"/>
          <w:numId w:val="2"/>
        </w:numPr>
      </w:pPr>
      <w:r>
        <w:rPr>
          <w:b/>
        </w:rPr>
        <w:t xml:space="preserve">Security Deposit:</w:t>
      </w:r>
      <w:r>
        <w:t xml:space="preserve"> refundable upon successful return (see Section 4).</w:t>
      </w:r>
    </w:p>
    <w:p>
      <w:pPr>
        <w:pStyle w:val="ListParagraph"/>
        <w:numPr>
          <w:ilvl w:val="0"/>
          <w:numId w:val="2"/>
        </w:numPr>
      </w:pPr>
      <w:r>
        <w:rPr>
          <w:b/>
        </w:rPr>
        <w:t xml:space="preserve">Overdue Fee:</w:t>
      </w:r>
      <w:r>
        <w:t xml:space="preserve"> applied after the maximum rental period is exceeded.</w:t>
      </w:r>
    </w:p>
    <w:p>
      <w:pPr>
        <w:pStyle w:val="ListParagraph"/>
        <w:numPr>
          <w:ilvl w:val="0"/>
          <w:numId w:val="2"/>
        </w:numPr>
      </w:pPr>
      <w:r>
        <w:rPr>
          <w:b/>
        </w:rPr>
        <w:t xml:space="preserve">Lost Penalty:</w:t>
      </w:r>
      <w:r>
        <w:t xml:space="preserve"> charged if the power bank is not returned within the period specified in the App (currently NPR 3,000).</w:t>
      </w:r>
    </w:p>
    <w:p>
      <w:pPr>
        <w:pStyle w:val="Heading2"/>
      </w:pPr>
      <w:r>
        <w:t xml:space="preserve">3. Overdue and Non-Return</w:t>
      </w:r>
    </w:p>
    <w:p>
      <w:pPr/>
      <w:r>
        <w:t xml:space="preserve">3.1 A power bank is considered Overdue once it has not been returned after the number of hours specified in the App.</w:t>
      </w:r>
    </w:p>
    <w:p>
      <w:pPr/>
      <w:r>
        <w:t xml:space="preserve">3.2 Push notifications are sent before Overdue status is triggered. Enabling notifications is recommended so that you receive these reminders.</w:t>
      </w:r>
    </w:p>
    <w:p>
      <w:pPr/>
      <w:r>
        <w:t xml:space="preserve">3.3 Overdue fees accumulate on top of regular rental fees.</w:t>
      </w:r>
    </w:p>
    <w:p>
      <w:pPr/>
      <w:r>
        <w:t xml:space="preserve">3.4 A power bank not returned within the number of days specified in the App is marked as Lost, and the Lost Penalty is charged immediately.</w:t>
      </w:r>
    </w:p>
    <w:p>
      <w:pPr/>
      <w:r>
        <w:t xml:space="preserve">3.5 The Security Deposit is forfeited on non-return and is applied toward the Lost Penalty; any remaining balance is charged to your wallet or otherwise recovered from you.</w:t>
      </w:r>
    </w:p>
    <w:p>
      <w:pPr/>
      <w:r>
        <w:t xml:space="preserve">3.6 Your account is suspended until the Lost Penalty is paid in full.</w:t>
      </w:r>
    </w:p>
    <w:p>
      <w:pPr/>
      <w:r>
        <w:t xml:space="preserve">3.7 If you return a power bank after it has been marked Lost, Charge Ghar may, at its sole discretion, refund part of the penalty.</w:t>
      </w:r>
    </w:p>
    <w:p>
      <w:pPr>
        <w:pStyle w:val="Heading2"/>
      </w:pPr>
      <w:r>
        <w:t xml:space="preserve">4. Returning the Power Bank</w:t>
      </w:r>
    </w:p>
    <w:p>
      <w:pPr/>
      <w:r>
        <w:t xml:space="preserve">4.1 You may return the power bank to any available slot at any Charge Ghar station across Nepal.</w:t>
      </w:r>
    </w:p>
    <w:p>
      <w:pPr/>
      <w:r>
        <w:t xml:space="preserve">4.2 Insert the power bank firmly until it clicks into place.</w:t>
      </w:r>
    </w:p>
    <w:p>
      <w:pPr/>
      <w:r>
        <w:t xml:space="preserve">4.3 The slot LED turns green to confirm a successful return, and the App sends a “Rental Ended” notification with a final bill summary.</w:t>
      </w:r>
    </w:p>
    <w:p>
      <w:pPr/>
      <w:r>
        <w:t xml:space="preserve">4.4 If the slot is full or a technical error occurs, try another slot or a nearby station.</w:t>
      </w:r>
    </w:p>
    <w:p>
      <w:pPr/>
      <w:r>
        <w:t xml:space="preserve">4.5 Do not leave the power bank unattended without completing the digital return in the App. Fees continue to accrue until the return is confirmed.</w:t>
      </w:r>
    </w:p>
    <w:p>
      <w:pPr/>
      <w:r>
        <w:t xml:space="preserve">4.6 The Security Deposit is refunded to your wallet within 24 hours of a confirmed return.</w:t>
      </w:r>
    </w:p>
    <w:p>
      <w:pPr>
        <w:pStyle w:val="Heading2"/>
      </w:pPr>
      <w:r>
        <w:t xml:space="preserve">5. Power Bank Care</w:t>
      </w:r>
    </w:p>
    <w:p>
      <w:pPr/>
      <w:r>
        <w:t xml:space="preserve">5.1 Avoid dropping the power bank, exposing it to water, or exposing it to extreme temperatures.</w:t>
      </w:r>
    </w:p>
    <w:p>
      <w:pPr/>
      <w:r>
        <w:t xml:space="preserve">5.2 Do not use a visibly damaged power bank. Report it through the App’s Help section.</w:t>
      </w:r>
    </w:p>
    <w:p>
      <w:pPr/>
      <w:r>
        <w:t xml:space="preserve">5.3 Do not open, disassemble or modify the power bank.</w:t>
      </w:r>
    </w:p>
    <w:p>
      <w:pPr/>
      <w:r>
        <w:t xml:space="preserve">5.4 Intentional damage results in a charge equal to the full replacement cost, as described in the Terms and Conditions.</w:t>
      </w:r>
    </w:p>
    <w:p>
      <w:pPr>
        <w:pStyle w:val="Heading2"/>
      </w:pPr>
      <w:r>
        <w:t xml:space="preserve">6. Cancellation</w:t>
      </w:r>
    </w:p>
    <w:p>
      <w:pPr/>
      <w:r>
        <w:t xml:space="preserve">6.1 A rental cannot be cancelled once the power bank has been released from the station.</w:t>
      </w:r>
    </w:p>
    <w:p>
      <w:pPr/>
      <w:r>
        <w:t xml:space="preserve">6.2 To end a rental, return the power bank to any Charge Ghar station.</w:t>
      </w:r>
    </w:p>
    <w:p>
      <w:pPr/>
      <w:r>
        <w:t xml:space="preserve">6.3 If a rental occurred accidentally because of a technical error, contact support within 5 minutes with a screenshot. Verified errors are reversed.</w:t>
      </w:r>
    </w:p>
    <w:p>
      <w:pPr>
        <w:pStyle w:val="Heading2"/>
      </w:pPr>
      <w:r>
        <w:t xml:space="preserve">7. Support and Assistance</w:t>
      </w:r>
    </w:p>
    <w:p>
      <w:pPr>
        <w:pStyle w:val="ListParagraph"/>
        <w:numPr>
          <w:ilvl w:val="0"/>
          <w:numId w:val="3"/>
        </w:numPr>
      </w:pPr>
      <w:r>
        <w:rPr>
          <w:b/>
        </w:rPr>
        <w:t xml:space="preserve">In-App:</w:t>
      </w:r>
      <w:r>
        <w:t xml:space="preserve"> Settings → Help &amp; Support → Report an Issue</w:t>
      </w:r>
    </w:p>
    <w:p>
      <w:pPr>
        <w:pStyle w:val="ListParagraph"/>
        <w:numPr>
          <w:ilvl w:val="0"/>
          <w:numId w:val="3"/>
        </w:numPr>
      </w:pPr>
      <w:r>
        <w:rPr>
          <w:b/>
        </w:rPr>
        <w:t xml:space="preserve">Email:</w:t>
      </w:r>
      <w:r>
        <w:t xml:space="preserve"> support@chargeghar.app</w:t>
      </w:r>
    </w:p>
    <w:p>
      <w:pPr>
        <w:pStyle w:val="ListParagraph"/>
        <w:numPr>
          <w:ilvl w:val="0"/>
          <w:numId w:val="3"/>
        </w:numPr>
      </w:pPr>
      <w:r>
        <w:rPr>
          <w:b/>
        </w:rPr>
        <w:t xml:space="preserve">Phone:</w:t>
      </w:r>
      <w:r>
        <w:t xml:space="preserve"> +977-9857860060</w:t>
      </w:r>
    </w:p>
    <w:p>
      <w:pPr>
        <w:pStyle w:val="ListParagraph"/>
        <w:numPr>
          <w:ilvl w:val="0"/>
          <w:numId w:val="3"/>
        </w:numPr>
      </w:pPr>
      <w:r>
        <w:rPr>
          <w:b/>
        </w:rPr>
        <w:t xml:space="preserve">Response time:</w:t>
      </w:r>
      <w:r>
        <w:t xml:space="preserve"> within 2 hours for active rental issues; within 24 hours for general inquiries</w:t>
      </w:r>
    </w:p>
    <w:p>
      <w:pPr>
        <w:pStyle w:val="ListParagraph"/>
        <w:numPr>
          <w:ilvl w:val="0"/>
          <w:numId w:val="3"/>
        </w:numPr>
      </w:pPr>
      <w:r>
        <w:t xml:space="preserve">Support is available 24/7 for active rental emergencies.</w:t>
      </w:r>
    </w:p>
    <w:p>
      <w:pPr>
        <w:pStyle w:val="Heading2"/>
      </w:pPr>
      <w:r>
        <w:t xml:space="preserve">8. Related Policies</w:t>
      </w:r>
    </w:p>
    <w:p>
      <w:pPr/>
      <w:r>
        <w:t xml:space="preserve">Your rental is also governed by the Charge Ghar Terms and Conditions (including liability, damages, account suspension and dispute resolution) and the Privacy Policy (including how rental and location data is handled).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Charge Ghar Rental Policy</dc:title>
  <dc:description>Claude Docs node/d1f4dd7a-97d4@4 docx-w6</dc:description>
  <cp:revision>4</cp:revision>
</cp:coreProperties>
</file>