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Assignment 3 Charis Aletraris</w:t>
      </w:r>
    </w:p>
    <w:p w:rsidR="00000000" w:rsidDel="00000000" w:rsidP="00000000" w:rsidRDefault="00000000" w:rsidRPr="00000000" w14:paraId="00000002">
      <w:pPr>
        <w:pStyle w:val="Heading1"/>
        <w:rPr/>
      </w:pPr>
      <w:bookmarkStart w:colFirst="0" w:colLast="0" w:name="_heading=h.tjfcoolzgsg0" w:id="0"/>
      <w:bookmarkEnd w:id="0"/>
      <w:r w:rsidDel="00000000" w:rsidR="00000000" w:rsidRPr="00000000">
        <w:rPr>
          <w:rtl w:val="0"/>
        </w:rPr>
        <w:t xml:space="preserve">Exercise 1:   Recurrent Neural Networks</w:t>
      </w:r>
    </w:p>
    <w:p w:rsidR="00000000" w:rsidDel="00000000" w:rsidP="00000000" w:rsidRDefault="00000000" w:rsidRPr="00000000" w14:paraId="00000003">
      <w:pPr>
        <w:pStyle w:val="Heading2"/>
        <w:rPr/>
      </w:pPr>
      <w:bookmarkStart w:colFirst="0" w:colLast="0" w:name="_heading=h.x35e51d9evgs" w:id="1"/>
      <w:bookmarkEnd w:id="1"/>
      <w:r w:rsidDel="00000000" w:rsidR="00000000" w:rsidRPr="00000000">
        <w:rPr>
          <w:rtl w:val="0"/>
        </w:rPr>
        <w:t xml:space="preserve">Question 1:   Feedforward networks and RNNs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What is a feedforward neural network</w:t>
      </w:r>
    </w:p>
    <w:p w:rsidR="00000000" w:rsidDel="00000000" w:rsidP="00000000" w:rsidRDefault="00000000" w:rsidRPr="00000000" w14:paraId="00000006">
      <w:pPr>
        <w:rPr/>
      </w:pPr>
      <w:r w:rsidDel="00000000" w:rsidR="00000000" w:rsidRPr="00000000">
        <w:rPr>
          <w:rtl w:val="0"/>
        </w:rPr>
        <w:t xml:space="preserve">A feedforward neural network learns a mapping from an input to an output. Information moves in one direction: from the input, through hidden layers, to the prediction. There is no loop carrying information from a previous input into the next one.</w:t>
      </w:r>
    </w:p>
    <w:p w:rsidR="00000000" w:rsidDel="00000000" w:rsidP="00000000" w:rsidRDefault="00000000" w:rsidRPr="00000000" w14:paraId="00000007">
      <w:pPr>
        <w:rPr/>
      </w:pPr>
      <w:r w:rsidDel="00000000" w:rsidR="00000000" w:rsidRPr="00000000">
        <w:rPr>
          <w:rtl w:val="0"/>
        </w:rPr>
        <w:t xml:space="preserve">Feedforward networks are used for tasks such as predicting prices from numerical features, classifying customer records and recognizing handwritten digits from pixel values. They are useful when the information needed for a prediction is supplied together as a fixed-size input.</w:t>
      </w:r>
    </w:p>
    <w:p w:rsidR="00000000" w:rsidDel="00000000" w:rsidP="00000000" w:rsidRDefault="00000000" w:rsidRPr="00000000" w14:paraId="00000008">
      <w:pPr>
        <w:rPr>
          <w:b w:val="1"/>
          <w:bCs w:val="1"/>
        </w:rPr>
      </w:pPr>
      <w:r w:rsidDel="00000000" w:rsidR="00000000" w:rsidRPr="00000000">
        <w:rPr>
          <w:b w:val="1"/>
          <w:bCs w:val="1"/>
          <w:rtl w:val="0"/>
        </w:rPr>
        <w:t xml:space="preserve">What is a recurrent neural network</w:t>
      </w:r>
    </w:p>
    <w:p w:rsidR="00000000" w:rsidDel="00000000" w:rsidP="00000000" w:rsidRDefault="00000000" w:rsidRPr="00000000" w14:paraId="00000009">
      <w:pPr>
        <w:rPr/>
      </w:pPr>
      <w:r w:rsidDel="00000000" w:rsidR="00000000" w:rsidRPr="00000000">
        <w:rPr>
          <w:rtl w:val="0"/>
        </w:rPr>
        <w:t xml:space="preserve">A recurrent neural network (RNN) processes a sequence one step at a time. At each step, it uses the current input and a hidden state from the previous step. The hidden state acts as a short summary of what the network has read so far. The same weights are reused at every step.</w:t>
      </w:r>
    </w:p>
    <w:p w:rsidR="00000000" w:rsidDel="00000000" w:rsidP="00000000" w:rsidRDefault="00000000" w:rsidRPr="00000000" w14:paraId="0000000A">
      <w:pPr>
        <w:rPr/>
      </w:pPr>
      <w:r w:rsidDel="00000000" w:rsidR="00000000" w:rsidRPr="00000000">
        <w:rPr>
          <w:rtl w:val="0"/>
        </w:rPr>
        <w:t xml:space="preserve">For example, an RNN reads a movie review word by word. In "The movie was not good", it can learn to carry information about "not" forward when it reaches "good". This helps it predict the meaning of the whole review instead of relying on one word alone.</w:t>
      </w:r>
    </w:p>
    <w:p w:rsidR="00000000" w:rsidDel="00000000" w:rsidP="00000000" w:rsidRDefault="00000000" w:rsidRPr="00000000" w14:paraId="0000000B">
      <w:pPr>
        <w:rPr/>
      </w:pPr>
      <w:r w:rsidDel="00000000" w:rsidR="00000000" w:rsidRPr="00000000">
        <w:rPr>
          <w:rtl w:val="0"/>
        </w:rPr>
        <w:t xml:space="preserve">RNNs are used for sequential data, including text, speech and measurements collected over time. Examples include classifying movie reviews, recognizing spoken words and predicting the next value in a sequence.</w:t>
      </w:r>
    </w:p>
    <w:p w:rsidR="00000000" w:rsidDel="00000000" w:rsidP="00000000" w:rsidRDefault="00000000" w:rsidRPr="00000000" w14:paraId="0000000C">
      <w:pPr>
        <w:rPr/>
      </w:pPr>
      <w:r w:rsidDel="00000000" w:rsidR="00000000" w:rsidRPr="00000000">
        <w:rPr>
          <w:rtl w:val="0"/>
        </w:rPr>
      </w:r>
    </w:p>
    <w:sdt>
      <w:sdtPr>
        <w:lock w:val="contentLocked"/>
        <w:id w:val="-1110489461"/>
        <w:tag w:val="goog_rdk_0"/>
      </w:sdtPr>
      <w:sdtContent>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25"/>
            <w:gridCol w:w="4725"/>
            <w:tblGridChange w:id="0">
              <w:tblGrid>
                <w:gridCol w:w="4725"/>
                <w:gridCol w:w="4725"/>
              </w:tblGrid>
            </w:tblGridChange>
          </w:tblGrid>
          <w:tr>
            <w:trPr>
              <w:cantSplit w:val="0"/>
              <w:trHeight w:val="554.1210937499999" w:hRule="atLeast"/>
              <w:tblHeader w:val="0"/>
            </w:trPr>
            <w:tc>
              <w:tcPr>
                <w:gridSpan w:val="2"/>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0D">
                <w:pPr>
                  <w:jc w:val="center"/>
                  <w:rPr>
                    <w:rFonts w:ascii="Arial Black" w:cs="Arial Black" w:eastAsia="Arial Black" w:hAnsi="Arial Black"/>
                    <w:b w:val="1"/>
                    <w:bCs w:val="1"/>
                  </w:rPr>
                </w:pPr>
                <w:r w:rsidDel="00000000" w:rsidR="00000000" w:rsidRPr="00000000">
                  <w:rPr>
                    <w:rFonts w:ascii="Arial Black" w:cs="Arial Black" w:eastAsia="Arial Black" w:hAnsi="Arial Black"/>
                    <w:b w:val="1"/>
                    <w:bCs w:val="1"/>
                    <w:rtl w:val="0"/>
                  </w:rPr>
                  <w:t xml:space="preserve">Main Difference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0F">
                <w:pPr>
                  <w:widowControl w:val="0"/>
                  <w:spacing w:after="0" w:line="240" w:lineRule="auto"/>
                  <w:jc w:val="center"/>
                  <w:rPr/>
                </w:pPr>
                <w:r w:rsidDel="00000000" w:rsidR="00000000" w:rsidRPr="00000000">
                  <w:rPr>
                    <w:b w:val="1"/>
                    <w:bCs w:val="1"/>
                    <w:rtl w:val="0"/>
                  </w:rPr>
                  <w:t xml:space="preserve">Feedforward network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0">
                <w:pPr>
                  <w:widowControl w:val="0"/>
                  <w:spacing w:after="0" w:line="240" w:lineRule="auto"/>
                  <w:jc w:val="center"/>
                  <w:rPr/>
                </w:pPr>
                <w:r w:rsidDel="00000000" w:rsidR="00000000" w:rsidRPr="00000000">
                  <w:rPr>
                    <w:b w:val="1"/>
                    <w:bCs w:val="1"/>
                    <w:rtl w:val="0"/>
                  </w:rPr>
                  <w:t xml:space="preserve">RNN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1">
                <w:pPr>
                  <w:widowControl w:val="0"/>
                  <w:spacing w:after="0" w:line="240" w:lineRule="auto"/>
                  <w:rPr/>
                </w:pPr>
                <w:r w:rsidDel="00000000" w:rsidR="00000000" w:rsidRPr="00000000">
                  <w:rPr>
                    <w:rtl w:val="0"/>
                  </w:rPr>
                  <w:t xml:space="preserve">Processes the supplied input through its layers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2">
                <w:pPr>
                  <w:widowControl w:val="0"/>
                  <w:spacing w:after="0" w:line="240" w:lineRule="auto"/>
                  <w:rPr/>
                </w:pPr>
                <w:r w:rsidDel="00000000" w:rsidR="00000000" w:rsidRPr="00000000">
                  <w:rPr>
                    <w:rtl w:val="0"/>
                  </w:rPr>
                  <w:t xml:space="preserve">Processes a sequence step by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3">
                <w:pPr>
                  <w:widowControl w:val="0"/>
                  <w:spacing w:after="0" w:line="240" w:lineRule="auto"/>
                  <w:rPr/>
                </w:pPr>
                <w:r w:rsidDel="00000000" w:rsidR="00000000" w:rsidRPr="00000000">
                  <w:rPr>
                    <w:rtl w:val="0"/>
                  </w:rPr>
                  <w:t xml:space="preserve">Does not carry a hidden state between inputs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4">
                <w:pPr>
                  <w:widowControl w:val="0"/>
                  <w:spacing w:after="0" w:line="240" w:lineRule="auto"/>
                  <w:rPr/>
                </w:pPr>
                <w:r w:rsidDel="00000000" w:rsidR="00000000" w:rsidRPr="00000000">
                  <w:rPr>
                    <w:rtl w:val="0"/>
                  </w:rPr>
                  <w:t xml:space="preserve">Carries a hidden state between sequence steps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5">
                <w:pPr>
                  <w:widowControl w:val="0"/>
                  <w:spacing w:after="0" w:line="240" w:lineRule="auto"/>
                  <w:rPr/>
                </w:pPr>
                <w:r w:rsidDel="00000000" w:rsidR="00000000" w:rsidRPr="00000000">
                  <w:rPr>
                    <w:rtl w:val="0"/>
                  </w:rPr>
                  <w:t xml:space="preserve">Usually expects a fixed-size input</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6">
                <w:pPr>
                  <w:widowControl w:val="0"/>
                  <w:spacing w:after="0" w:line="240" w:lineRule="auto"/>
                  <w:rPr/>
                </w:pPr>
                <w:r w:rsidDel="00000000" w:rsidR="00000000" w:rsidRPr="00000000">
                  <w:rPr>
                    <w:rtl w:val="0"/>
                  </w:rPr>
                  <w:t xml:space="preserve">Can process sequences of different lengths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7">
                <w:pPr>
                  <w:widowControl w:val="0"/>
                  <w:spacing w:after="0" w:line="240" w:lineRule="auto"/>
                  <w:rPr/>
                </w:pPr>
                <w:r w:rsidDel="00000000" w:rsidR="00000000" w:rsidRPr="00000000">
                  <w:rPr>
                    <w:rtl w:val="0"/>
                  </w:rPr>
                  <w:t xml:space="preserve">Has no built-in mechanism for remembering earlier sequence steps</w:t>
                </w:r>
              </w:p>
            </w:tc>
            <w:tc>
              <w:tcPr>
                <w:tcBorders>
                  <w:top w:color="000000" w:space="0" w:sz="8" w:val="single"/>
                  <w:left w:color="000000" w:space="0" w:sz="8" w:val="single"/>
                  <w:bottom w:color="000000" w:space="0" w:sz="8" w:val="single"/>
                  <w:right w:color="000000" w:space="0" w:sz="8" w:val="single"/>
                </w:tcBorders>
                <w:tcMar>
                  <w:top w:w="113.38582677165356" w:type="dxa"/>
                  <w:left w:w="113.38582677165356" w:type="dxa"/>
                  <w:bottom w:w="113.38582677165356" w:type="dxa"/>
                  <w:right w:w="113.38582677165356" w:type="dxa"/>
                </w:tcMar>
                <w:vAlign w:val="top"/>
              </w:tcPr>
              <w:p w:rsidR="00000000" w:rsidDel="00000000" w:rsidP="00000000" w:rsidRDefault="00000000" w:rsidRPr="00000000" w14:paraId="00000018">
                <w:pPr>
                  <w:widowControl w:val="0"/>
                  <w:spacing w:after="0" w:line="240" w:lineRule="auto"/>
                  <w:rPr/>
                </w:pPr>
                <w:r w:rsidDel="00000000" w:rsidR="00000000" w:rsidRPr="00000000">
                  <w:rPr>
                    <w:rtl w:val="0"/>
                  </w:rPr>
                  <w:t xml:space="preserve">Is designed to use information from earlier steps</w:t>
                </w:r>
              </w:p>
            </w:tc>
          </w:tr>
        </w:tbl>
      </w:sdtContent>
    </w:sdt>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2"/>
        <w:rPr/>
      </w:pPr>
      <w:bookmarkStart w:colFirst="0" w:colLast="0" w:name="_heading=h.gkct38yy676p" w:id="2"/>
      <w:bookmarkEnd w:id="2"/>
      <w:r w:rsidDel="00000000" w:rsidR="00000000" w:rsidRPr="00000000">
        <w:rPr>
          <w:rtl w:val="0"/>
        </w:rPr>
        <w:t xml:space="preserve">Question 2:   The vanishing gradient problem</w:t>
      </w:r>
    </w:p>
    <w:p w:rsidR="00000000" w:rsidDel="00000000" w:rsidP="00000000" w:rsidRDefault="00000000" w:rsidRPr="00000000" w14:paraId="0000001C">
      <w:pPr>
        <w:rPr>
          <w:b w:val="1"/>
          <w:bCs w:val="1"/>
        </w:rPr>
      </w:pPr>
      <w:r w:rsidDel="00000000" w:rsidR="00000000" w:rsidRPr="00000000">
        <w:rPr>
          <w:b w:val="1"/>
          <w:bCs w:val="1"/>
          <w:rtl w:val="0"/>
        </w:rPr>
        <w:t xml:space="preserve">What it means</w:t>
      </w:r>
    </w:p>
    <w:p w:rsidR="00000000" w:rsidDel="00000000" w:rsidP="00000000" w:rsidRDefault="00000000" w:rsidRPr="00000000" w14:paraId="0000001D">
      <w:pPr>
        <w:rPr/>
      </w:pPr>
      <w:r w:rsidDel="00000000" w:rsidR="00000000" w:rsidRPr="00000000">
        <w:rPr>
          <w:rtl w:val="0"/>
        </w:rPr>
        <w:t xml:space="preserve">During training, a network measures its prediction error and works backward to calculate how its weights should change. A gradient tells it how changing a weight would affect the error. If this gradient becomes extremely small, the learning signal is weak and the weight may change very little. This is the vanishing gradient problem.</w:t>
      </w:r>
    </w:p>
    <w:p w:rsidR="00000000" w:rsidDel="00000000" w:rsidP="00000000" w:rsidRDefault="00000000" w:rsidRPr="00000000" w14:paraId="0000001E">
      <w:pPr>
        <w:rPr>
          <w:b w:val="1"/>
          <w:bCs w:val="1"/>
        </w:rPr>
      </w:pPr>
      <w:r w:rsidDel="00000000" w:rsidR="00000000" w:rsidRPr="00000000">
        <w:rPr>
          <w:b w:val="1"/>
          <w:bCs w:val="1"/>
          <w:rtl w:val="0"/>
        </w:rPr>
        <w:t xml:space="preserve">Why it happens in RNNs</w:t>
      </w:r>
    </w:p>
    <w:p w:rsidR="00000000" w:rsidDel="00000000" w:rsidP="00000000" w:rsidRDefault="00000000" w:rsidRPr="00000000" w14:paraId="0000001F">
      <w:pPr>
        <w:rPr/>
      </w:pPr>
      <w:r w:rsidDel="00000000" w:rsidR="00000000" w:rsidRPr="00000000">
        <w:rPr>
          <w:rtl w:val="0"/>
        </w:rPr>
        <w:t xml:space="preserve">In an RNN, the learning signal travels backward through the sequence steps. This is called backpropagation through time. The calculation repeatedly multiplies values. If these multiplications keep shrinking the signal, it can become almost zero before reaching the early steps. For example, multiplying 0.5 by itself 20 times gives approximately 0.000001.</w:t>
      </w:r>
    </w:p>
    <w:p w:rsidR="00000000" w:rsidDel="00000000" w:rsidP="00000000" w:rsidRDefault="00000000" w:rsidRPr="00000000" w14:paraId="00000020">
      <w:pPr>
        <w:rPr>
          <w:b w:val="1"/>
          <w:bCs w:val="1"/>
        </w:rPr>
      </w:pPr>
      <w:r w:rsidDel="00000000" w:rsidR="00000000" w:rsidRPr="00000000">
        <w:rPr>
          <w:b w:val="1"/>
          <w:bCs w:val="1"/>
          <w:rtl w:val="0"/>
        </w:rPr>
        <w:t xml:space="preserve">How it affects training</w:t>
      </w:r>
    </w:p>
    <w:p w:rsidR="00000000" w:rsidDel="00000000" w:rsidP="00000000" w:rsidRDefault="00000000" w:rsidRPr="00000000" w14:paraId="00000021">
      <w:pPr>
        <w:rPr/>
      </w:pPr>
      <w:r w:rsidDel="00000000" w:rsidR="00000000" w:rsidRPr="00000000">
        <w:rPr>
          <w:rtl w:val="0"/>
        </w:rPr>
        <w:t xml:space="preserve">The RNN then struggles to learn how information near the beginning of a sequence affects a prediction at the end. For example, a long review may begin with "I did not enjoy this film" and later describe many details. The model may struggle to learn to preserve that early opinion for its final sentiment prediction.</w:t>
      </w:r>
    </w:p>
    <w:p w:rsidR="00000000" w:rsidDel="00000000" w:rsidP="00000000" w:rsidRDefault="00000000" w:rsidRPr="00000000" w14:paraId="00000022">
      <w:pPr>
        <w:rPr/>
      </w:pPr>
      <w:r w:rsidDel="00000000" w:rsidR="00000000" w:rsidRPr="00000000">
        <w:rPr>
          <w:rtl w:val="0"/>
        </w:rPr>
        <w:t xml:space="preserve">As a result, a simple RNN often learns relationships between nearby words more easily than relationships between distant words. LSTMs and GRUs help reduce this problem by using gates that control how information is kept and updated.</w:t>
      </w:r>
    </w:p>
    <w:p w:rsidR="00000000" w:rsidDel="00000000" w:rsidP="00000000" w:rsidRDefault="00000000" w:rsidRPr="00000000" w14:paraId="00000023">
      <w:pPr>
        <w:pStyle w:val="Heading2"/>
        <w:rPr/>
      </w:pPr>
      <w:bookmarkStart w:colFirst="0" w:colLast="0" w:name="_heading=h.gbfzjscua4k8" w:id="3"/>
      <w:bookmarkEnd w:id="3"/>
      <w:r w:rsidDel="00000000" w:rsidR="00000000" w:rsidRPr="00000000">
        <w:rPr>
          <w:rtl w:val="0"/>
        </w:rPr>
        <w:t xml:space="preserve">Question 3:   Where RNNs are used</w:t>
      </w:r>
    </w:p>
    <w:p w:rsidR="00000000" w:rsidDel="00000000" w:rsidP="00000000" w:rsidRDefault="00000000" w:rsidRPr="00000000" w14:paraId="00000024">
      <w:pPr>
        <w:rPr>
          <w:b w:val="1"/>
          <w:bCs w:val="1"/>
        </w:rPr>
      </w:pPr>
      <w:r w:rsidDel="00000000" w:rsidR="00000000" w:rsidRPr="00000000">
        <w:rPr>
          <w:b w:val="1"/>
          <w:bCs w:val="1"/>
          <w:rtl w:val="0"/>
        </w:rPr>
        <w:t xml:space="preserve">Sentiment analysis</w:t>
      </w:r>
    </w:p>
    <w:p w:rsidR="00000000" w:rsidDel="00000000" w:rsidP="00000000" w:rsidRDefault="00000000" w:rsidRPr="00000000" w14:paraId="00000025">
      <w:pPr>
        <w:rPr/>
      </w:pPr>
      <w:r w:rsidDel="00000000" w:rsidR="00000000" w:rsidRPr="00000000">
        <w:rPr>
          <w:rtl w:val="0"/>
        </w:rPr>
        <w:t xml:space="preserve">Sentiment analysis means identifying whether text expresses a positive or negative opinion. An RNN reads the words in order and uses their context to predict the sentiment. For example, "I liked the movie" and "I did not like the movie" express different opinions. Remembering "not" helps the model learn this difference.</w:t>
      </w:r>
    </w:p>
    <w:p w:rsidR="00000000" w:rsidDel="00000000" w:rsidP="00000000" w:rsidRDefault="00000000" w:rsidRPr="00000000" w14:paraId="00000026">
      <w:pPr>
        <w:rPr/>
      </w:pPr>
      <w:r w:rsidDel="00000000" w:rsidR="00000000" w:rsidRPr="00000000">
        <w:rPr>
          <w:rtl w:val="0"/>
        </w:rPr>
        <w:t xml:space="preserve">This is the task in Exercise 1: the model reads an IMDB movie review and predicts positive or negative sentiment. The sequence of words matters because an individual word may not reveal the overall opinion.</w:t>
      </w:r>
    </w:p>
    <w:p w:rsidR="00000000" w:rsidDel="00000000" w:rsidP="00000000" w:rsidRDefault="00000000" w:rsidRPr="00000000" w14:paraId="00000027">
      <w:pPr>
        <w:rPr>
          <w:b w:val="1"/>
          <w:bCs w:val="1"/>
        </w:rPr>
      </w:pPr>
      <w:r w:rsidDel="00000000" w:rsidR="00000000" w:rsidRPr="00000000">
        <w:rPr>
          <w:b w:val="1"/>
          <w:bCs w:val="1"/>
          <w:rtl w:val="0"/>
        </w:rPr>
        <w:t xml:space="preserve">Speech recognition</w:t>
      </w:r>
    </w:p>
    <w:p w:rsidR="00000000" w:rsidDel="00000000" w:rsidP="00000000" w:rsidRDefault="00000000" w:rsidRPr="00000000" w14:paraId="00000028">
      <w:pPr>
        <w:rPr/>
      </w:pPr>
      <w:r w:rsidDel="00000000" w:rsidR="00000000" w:rsidRPr="00000000">
        <w:rPr>
          <w:rtl w:val="0"/>
        </w:rPr>
        <w:t xml:space="preserve">Speech recognition converts spoken audio into written words. Audio is processed as a sequence of short segments. An RNN can use information from earlier segments to help interpret the current sound, rather than treating each segment independently.</w:t>
      </w:r>
    </w:p>
    <w:p w:rsidR="00000000" w:rsidDel="00000000" w:rsidP="00000000" w:rsidRDefault="00000000" w:rsidRPr="00000000" w14:paraId="00000029">
      <w:pPr>
        <w:rPr/>
      </w:pPr>
      <w:r w:rsidDel="00000000" w:rsidR="00000000" w:rsidRPr="00000000">
        <w:rPr>
          <w:rtl w:val="0"/>
        </w:rPr>
        <w:t xml:space="preserve">This is useful because a sound that is unclear on its own may be easier to identify from nearby sounds. RNN-based models, especially LSTM variants, have been effective in speech recognition because they can learn context across the audio sequence.</w:t>
      </w:r>
    </w:p>
    <w:p>
      <w:r>
        <w:br w:type="page"/>
      </w:r>
    </w:p>
    <w:p>
      <w:pPr>
        <w:pStyle w:val="Heading2"/>
        <w:keepNext/>
        <w:spacing w:after="180"/>
      </w:pPr>
      <w:r>
        <w:t>Question 4   IMDB sentiment analysis with an LSTM</w:t>
      </w:r>
    </w:p>
    <w:p>
      <w:pPr>
        <w:keepNext/>
        <w:spacing w:after="140" w:line="254" w:lineRule="auto"/>
      </w:pPr>
      <w:r>
        <w:rPr>
          <w:rFonts w:ascii="Calibri" w:hAnsi="Calibri"/>
          <w:b/>
          <w:sz w:val="22"/>
        </w:rPr>
        <w:t>The model and why I chose it</w:t>
      </w:r>
    </w:p>
    <w:p>
      <w:pPr>
        <w:spacing w:after="140" w:line="254" w:lineRule="auto"/>
      </w:pPr>
      <w:r>
        <w:rPr>
          <w:rFonts w:ascii="Calibri" w:hAnsi="Calibri"/>
          <w:b w:val="0"/>
          <w:sz w:val="22"/>
        </w:rPr>
        <w:t>I implemented an LSTM in TensorFlow/Keras to classify movie reviews as negative (0) or positive (1). The model has three layers: an embedding layer, one LSTM layer and a dense output layer with a sigmoid activation. It reads word IDs and outputs the probability that a review is positive.</w:t>
      </w:r>
    </w:p>
    <w:p>
      <w:pPr>
        <w:spacing w:after="140" w:line="254" w:lineRule="auto"/>
      </w:pPr>
      <w:r>
        <w:rPr>
          <w:rFonts w:ascii="Calibri" w:hAnsi="Calibri"/>
          <w:b w:val="0"/>
          <w:sz w:val="22"/>
        </w:rPr>
        <w:t>I chose an LSTM because it is a type of RNN with a memory cell and gates that learn what information to keep, forget and pass on. This helps it retain context across long reviews and reduces the vanishing-gradient difficulty of a simple RNN. For example, it can learn to retain a negative statement while reading later details. A simple RNN is cheaper, and a GRU is another simpler gated alternative. I did not compare these models experimentally, so I cannot claim that the LSTM is always better.</w:t>
      </w:r>
    </w:p>
    <w:p>
      <w:pPr>
        <w:keepNext/>
        <w:spacing w:after="140" w:line="254" w:lineRule="auto"/>
      </w:pPr>
      <w:r>
        <w:rPr>
          <w:rFonts w:ascii="Calibri" w:hAnsi="Calibri"/>
          <w:b/>
          <w:sz w:val="22"/>
        </w:rPr>
        <w:t>Chosen settings and their purpose</w:t>
      </w:r>
    </w:p>
    <w:p>
      <w:pPr>
        <w:spacing w:after="140" w:line="254" w:lineRule="auto"/>
      </w:pPr>
      <w:r>
        <w:rPr>
          <w:rFonts w:ascii="Calibri" w:hAnsi="Calibri"/>
          <w:b w:val="0"/>
          <w:sz w:val="22"/>
        </w:rPr>
        <w:t>These values provide a small, practical starting model. They were not selected through a parameter search and should not be interpreted as optimal.</w:t>
      </w:r>
    </w:p>
    <w:tbl>
      <w:tblPr>
        <w:tblW w:type="auto" w:w="0"/>
        <w:tblLayout w:type="fixed"/>
        <w:tblLook w:firstColumn="1" w:firstRow="1" w:lastColumn="0" w:lastRow="0" w:noHBand="0" w:noVBand="1" w:val="04A0"/>
      </w:tblPr>
      <w:tblGrid>
        <w:gridCol w:w="1800"/>
        <w:gridCol w:w="2376"/>
        <w:gridCol w:w="5285"/>
      </w:tblGrid>
      <w:tr>
        <w:trPr>
          <w:cantSplit/>
          <w:tblHeader/>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Setting</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Value</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Reason</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Vocabulary</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10,000 IDs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Follows the assignment and limits the embedding size.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Review length</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500 tokens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Follows the example and limits processing time; longer reviews lose their earlier tokens.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Padding and mask</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Right padding; mask_zero=True</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Makes input lengths equal while telling the LSTM to ignore added zeros.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Embedding size</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32</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Gives each word a compact learned representation without a large model.</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LSTM layer</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layer; 32 units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Provides a small memory state while keeping CPU training manageable.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Output</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 sigmoid unit; threshold 0.5</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Matches the two sentiment classes. Probability at least 0.5 means positive.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Loss</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Binary cross-entropy</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Matches binary labels and evaluates prediction probabilities, not just correct labels.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Optimizer</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Adam; learning rate 0.001</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 conventional starting step size with adaptive updates; not a tuned optimum.</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Gradient clipping</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clipnorm = 1.0</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Limits large gradient updates. It addresses exploding gradients, not vanishing gradients.</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Batch size</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128</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Processes groups of reviews efficiently without using the whole dataset at once.</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Training duration</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35 epochs</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Allows later overfitting to be observed; training is not stopped early.</w:t>
            </w:r>
          </w:p>
        </w:tc>
      </w:tr>
      <w:tr>
        <w:trPr>
          <w:cantSplit/>
        </w:trPr>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Random seed</w:t>
            </w:r>
          </w:p>
        </w:tc>
        <w:tc>
          <w:tcPr>
            <w:tcW w:type="dxa" w:w="2376"/>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42</w:t>
            </w:r>
          </w:p>
        </w:tc>
        <w:tc>
          <w:tcPr>
            <w:tcW w:type="dxa" w:w="5285"/>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Makes the split repeatable and helps reproduce initialization; the number has no special learning advantage.</w:t>
            </w:r>
          </w:p>
        </w:tc>
      </w:tr>
    </w:tbl>
    <w:p>
      <w:pPr>
        <w:spacing w:after="140" w:line="254" w:lineRule="auto"/>
      </w:pPr>
      <w:r>
        <w:rPr>
          <w:rFonts w:ascii="Calibri" w:hAnsi="Calibri"/>
          <w:b w:val="0"/>
          <w:sz w:val="22"/>
        </w:rPr>
        <w:t>The LSTM uses the default tanh state activation and sigmoid gates. No extra dropout or weight regularization was added, keeping the baseline simple. This also leaves overfitting more visible.</w:t>
      </w:r>
    </w:p>
    <w:p>
      <w:r>
        <w:br w:type="page"/>
      </w:r>
    </w:p>
    <w:p>
      <w:pPr>
        <w:pStyle w:val="Heading2"/>
        <w:keepNext/>
        <w:spacing w:after="180"/>
      </w:pPr>
      <w:r>
        <w:t>Question 4   Data split and results</w:t>
      </w:r>
    </w:p>
    <w:p>
      <w:pPr>
        <w:keepNext/>
        <w:spacing w:after="140" w:line="254" w:lineRule="auto"/>
      </w:pPr>
      <w:r>
        <w:rPr>
          <w:rFonts w:ascii="Calibri" w:hAnsi="Calibri"/>
          <w:b/>
          <w:sz w:val="22"/>
        </w:rPr>
        <w:t>How the data were split</w:t>
      </w:r>
    </w:p>
    <w:p>
      <w:pPr>
        <w:spacing w:after="140" w:line="254" w:lineRule="auto"/>
      </w:pPr>
      <w:r>
        <w:rPr>
          <w:rFonts w:ascii="Calibri" w:hAnsi="Calibri"/>
          <w:b w:val="0"/>
          <w:sz w:val="22"/>
        </w:rPr>
        <w:t>I combined the 50,000 labeled reviews and used 70% for training (35,000), 10% for validation (5,000) and 20% for testing (10,000). The larger training share gives the model more examples, while the other sets allow its performance on unseen reviews to be checked. Each set contains equal numbers of positive and negative reviews.</w:t>
      </w:r>
    </w:p>
    <w:p>
      <w:pPr>
        <w:spacing w:after="140" w:line="254" w:lineRule="auto"/>
      </w:pPr>
      <w:r>
        <w:rPr>
          <w:rFonts w:ascii="Calibri" w:hAnsi="Calibri"/>
          <w:b w:val="0"/>
          <w:sz w:val="22"/>
        </w:rPr>
        <w:t>First, 20% was set aside for testing. Then 12.5% of the remaining 40,000 reviews was taken for validation, giving 5,000 reviews. Both steps use stratification and seed 42. The sets are separate. This replaces the original IMDB split; the preprocessed word IDs and vocabulary ranking remain those supplied by Keras.</w:t>
      </w:r>
    </w:p>
    <w:p>
      <w:pPr>
        <w:spacing w:after="140" w:line="254" w:lineRule="auto"/>
      </w:pPr>
      <w:r>
        <w:rPr>
          <w:rFonts w:ascii="Calibri" w:hAnsi="Calibri"/>
          <w:b w:val="0"/>
          <w:sz w:val="22"/>
        </w:rPr>
        <w:t>Only training data update the weights. After each epoch, all three sets are evaluated using the same current weights. Validation results are used to discuss overfitting. Test results are plotted for reporting, not used to choose training settings. The output files are saved in results_lstm, and model.keras contains the final epoch 35 model, not the best earlier checkpoint.</w:t>
      </w:r>
    </w:p>
    <w:p>
      <w:pPr>
        <w:keepNext/>
        <w:spacing w:after="140" w:line="254" w:lineRule="auto"/>
      </w:pPr>
      <w:r>
        <w:rPr>
          <w:rFonts w:ascii="Calibri" w:hAnsi="Calibri"/>
          <w:b/>
          <w:sz w:val="22"/>
        </w:rPr>
        <w:t>Early epochs compared with the final epoch</w:t>
      </w:r>
    </w:p>
    <w:tbl>
      <w:tblPr>
        <w:tblW w:type="auto" w:w="0"/>
        <w:tblLayout w:type="fixed"/>
        <w:tblLook w:firstColumn="1" w:firstRow="1" w:lastColumn="0" w:lastRow="0" w:noHBand="0" w:noVBand="1" w:val="04A0"/>
      </w:tblPr>
      <w:tblGrid>
        <w:gridCol w:w="792"/>
        <w:gridCol w:w="1440"/>
        <w:gridCol w:w="1440"/>
        <w:gridCol w:w="1440"/>
        <w:gridCol w:w="1440"/>
        <w:gridCol w:w="1469"/>
      </w:tblGrid>
      <w:tr>
        <w:trPr>
          <w:cantSplit/>
          <w:tblHeader/>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Epoch</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Train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Test acc</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Val loss</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shd w:fill="E7EDF3"/>
          </w:tcPr>
          <w:p>
            <w:pPr>
              <w:spacing w:after="0" w:line="240" w:lineRule="auto"/>
            </w:pPr>
            <w:r>
              <w:rPr>
                <w:rFonts w:ascii="Calibri" w:hAnsi="Calibri"/>
                <w:b/>
                <w:sz w:val="20"/>
              </w:rPr>
              <w:t>Test loss</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1</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91.51%</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88.42%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88.22%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0.2755</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0.2956</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2</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93.25%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88.38%</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88.15%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0.2828</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0.2942</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94.50%</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88.54%</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88.46%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0.2939</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0.3071</w:t>
            </w:r>
          </w:p>
        </w:tc>
      </w:tr>
      <w:tr>
        <w:trPr>
          <w:cantSplit/>
        </w:trPr>
        <w:tc>
          <w:tcPr>
            <w:tcW w:type="dxa" w:w="792"/>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35</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99.36%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87.66%</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87.47%</w:t>
            </w:r>
          </w:p>
        </w:tc>
        <w:tc>
          <w:tcPr>
            <w:tcW w:type="dxa" w:w="144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0.5740</w:t>
            </w:r>
          </w:p>
        </w:tc>
        <w:tc>
          <w:tcPr>
            <w:tcW w:type="dxa" w:w="146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0" w:line="240" w:lineRule="auto"/>
            </w:pPr>
            <w:r>
              <w:rPr>
                <w:rFonts w:ascii="Calibri" w:hAnsi="Calibri"/>
                <w:b w:val="0"/>
                <w:sz w:val="20"/>
              </w:rPr>
              <w:t>0.6065</w:t>
            </w:r>
          </w:p>
        </w:tc>
      </w:tr>
    </w:tbl>
    <w:p>
      <w:pPr>
        <w:spacing w:after="140" w:line="254" w:lineRule="auto"/>
      </w:pPr>
      <w:r>
        <w:rPr>
          <w:rFonts w:ascii="Calibri" w:hAnsi="Calibri"/>
          <w:b w:val="0"/>
          <w:sz w:val="22"/>
        </w:rPr>
        <w:t>Accuracy is the percentage of correct labels; loss is binary cross-entropy. The lowest validation loss was 0.2755 at epoch 1. The lowest test loss was 0.2942 at epoch 2. The highest validation and test accuracies were 88.54% and 88.46%, both at epoch 3.</w:t>
      </w:r>
    </w:p>
    <w:p>
      <w:pPr>
        <w:keepNext/>
        <w:spacing w:after="140" w:line="254" w:lineRule="auto"/>
      </w:pPr>
      <w:r>
        <w:rPr>
          <w:rFonts w:ascii="Calibri" w:hAnsi="Calibri"/>
          <w:b/>
          <w:sz w:val="22"/>
        </w:rPr>
        <w:t>Why the early results matter</w:t>
      </w:r>
    </w:p>
    <w:p>
      <w:pPr>
        <w:spacing w:after="140" w:line="254" w:lineRule="auto"/>
      </w:pPr>
      <w:r>
        <w:rPr>
          <w:rFonts w:ascii="Calibri" w:hAnsi="Calibri"/>
          <w:b w:val="0"/>
          <w:sz w:val="22"/>
        </w:rPr>
        <w:t>I expected a longer run to keep improving performance, so the early peak was unexpected. However, it is consistent with overfitting: the model learns useful general patterns quickly, then increasingly fits details of the training reviews. By epoch 35, training accuracy reaches 99.36%, while validation and test accuracy are 87.66% and 87.47%. Training loss falls from 0.2275 to 0.0275, while validation loss rises overall from 0.2755 to 0.5740.</w:t>
      </w:r>
    </w:p>
    <w:p>
      <w:pPr>
        <w:spacing w:after="140" w:line="254" w:lineRule="auto"/>
      </w:pPr>
      <w:r>
        <w:rPr>
          <w:rFonts w:ascii="Calibri" w:hAnsi="Calibri"/>
          <w:b w:val="0"/>
          <w:sz w:val="22"/>
        </w:rPr>
        <w:t>The first signs appear after epoch 1, as training loss falls but validation loss rises in epochs 2 and 3. The later trend supports overfitting, although the exact onset cannot be identified precisely from one fluctuating run. Loss can increase while accuracy changes little because cross-entropy penalizes confident wrong predictions strongly; accuracy only counts correct labels.</w:t>
      </w:r>
    </w:p>
    <w:p>
      <w:pPr>
        <w:spacing w:after="140" w:line="254" w:lineRule="auto"/>
      </w:pPr>
      <w:r>
        <w:rPr>
          <w:rFonts w:ascii="Calibri" w:hAnsi="Calibri"/>
          <w:b w:val="0"/>
          <w:sz w:val="22"/>
        </w:rPr>
        <w:t>Epoch 3 improves on epoch 1 by only 0.12 percentage points on validation (6 reviews) and 0.24 points on test (24 reviews). These small differences do not establish a reliably better model across new data or random seeds. Epoch 1 is best here by validation loss, while epoch 3 is best by accuracy. Repeated runs and paired prediction comparisons would be needed to assess reliability; aggregate curves alone cannot establish statistical significance.</w:t>
      </w:r>
    </w:p>
    <w:p>
      <w:r>
        <w:br w:type="page"/>
      </w:r>
    </w:p>
    <w:p>
      <w:pPr>
        <w:pStyle w:val="Heading2"/>
        <w:keepNext/>
        <w:spacing w:after="180"/>
      </w:pPr>
      <w:r>
        <w:t>Question 4   Learning curves</w:t>
      </w:r>
    </w:p>
    <w:p>
      <w:pPr>
        <w:keepNext/>
        <w:spacing w:after="60"/>
      </w:pPr>
      <w:r>
        <w:drawing>
          <wp:inline>
            <wp:extent cx="5349240" cy="3056709"/>
            <wp:docPr id="1" name="Picture 1"/>
            <wp:cNvGraphicFramePr>
              <a:graphicFrameLocks noChangeAspect="1"/>
            </wp:cNvGraphicFramePr>
            <a:graphic>
              <a:graphicData uri="http://schemas.openxmlformats.org/drawingml/2006/picture">
                <pic:pic>
                  <pic:nvPicPr>
                    <pic:cNvPr id="0" name="accuracy.png"/>
                    <pic:cNvPicPr/>
                  </pic:nvPicPr>
                  <pic:blipFill>
                    <a:blip r:embed="rId7"/>
                    <a:stretch>
                      <a:fillRect/>
                    </a:stretch>
                  </pic:blipFill>
                  <pic:spPr>
                    <a:xfrm>
                      <a:off x="0" y="0"/>
                      <a:ext cx="5349240" cy="3056709"/>
                    </a:xfrm>
                    <a:prstGeom prst="rect"/>
                  </pic:spPr>
                </pic:pic>
              </a:graphicData>
            </a:graphic>
          </wp:inline>
        </w:drawing>
      </w:r>
    </w:p>
    <w:p>
      <w:pPr>
        <w:spacing w:after="140" w:line="254" w:lineRule="auto"/>
      </w:pPr>
      <w:r>
        <w:rPr>
          <w:rFonts w:ascii="Calibri" w:hAnsi="Calibri"/>
          <w:b w:val="0"/>
          <w:sz w:val="22"/>
        </w:rPr>
        <w:t>Figure 1. Accuracy across 35 epochs. Training accuracy rises, while validation and test accuracy remain below their epoch 3 peaks.</w:t>
      </w:r>
    </w:p>
    <w:p>
      <w:pPr>
        <w:keepNext/>
        <w:spacing w:after="60"/>
      </w:pPr>
      <w:r>
        <w:drawing>
          <wp:inline>
            <wp:extent cx="5349240" cy="3056709"/>
            <wp:docPr id="2" name="Picture 2"/>
            <wp:cNvGraphicFramePr>
              <a:graphicFrameLocks noChangeAspect="1"/>
            </wp:cNvGraphicFramePr>
            <a:graphic>
              <a:graphicData uri="http://schemas.openxmlformats.org/drawingml/2006/picture">
                <pic:pic>
                  <pic:nvPicPr>
                    <pic:cNvPr id="0" name="loss.png"/>
                    <pic:cNvPicPr/>
                  </pic:nvPicPr>
                  <pic:blipFill>
                    <a:blip r:embed="rId8"/>
                    <a:stretch>
                      <a:fillRect/>
                    </a:stretch>
                  </pic:blipFill>
                  <pic:spPr>
                    <a:xfrm>
                      <a:off x="0" y="0"/>
                      <a:ext cx="5349240" cy="3056709"/>
                    </a:xfrm>
                    <a:prstGeom prst="rect"/>
                  </pic:spPr>
                </pic:pic>
              </a:graphicData>
            </a:graphic>
          </wp:inline>
        </w:drawing>
      </w:r>
    </w:p>
    <w:p>
      <w:pPr>
        <w:spacing w:after="140" w:line="254" w:lineRule="auto"/>
      </w:pPr>
      <w:r>
        <w:rPr>
          <w:rFonts w:ascii="Calibri" w:hAnsi="Calibri"/>
          <w:b w:val="0"/>
          <w:sz w:val="22"/>
        </w:rPr>
        <w:t>Figure 2. Binary cross-entropy across 35 epochs. The widening gap between training and held-out loss indicates overfitting. The dashed line marks the lowest validation loss at epoch 1.</w:t>
      </w:r>
    </w:p>
    <w:p>
      <w:pPr>
        <w:keepNext/>
        <w:spacing w:after="140" w:line="254" w:lineRule="auto"/>
      </w:pPr>
      <w:r>
        <w:rPr>
          <w:rFonts w:ascii="Calibri" w:hAnsi="Calibri"/>
          <w:b/>
          <w:sz w:val="22"/>
        </w:rPr>
        <w:t>Overall conclusion</w:t>
      </w:r>
    </w:p>
    <w:p>
      <w:pPr>
        <w:spacing w:after="140" w:line="254" w:lineRule="auto"/>
      </w:pPr>
      <w:r>
        <w:rPr>
          <w:rFonts w:ascii="Calibri" w:hAnsi="Calibri"/>
          <w:b w:val="0"/>
          <w:sz w:val="22"/>
        </w:rPr>
        <w:t>The LSTM learned to classify sentiment, reaching 88.46% test accuracy at epoch 3 in this run. Continuing to epoch 35 did not improve generalization. If selecting a checkpoint by validation loss, epoch 1 would be preferred, but that does not prove it will always have the highest accuracy on other data. The saved final model achieves 87.47% test accuracy. The reported observations come from one split and one training run.</w:t>
      </w:r>
    </w:p>
    <w:p>
      <w:pPr>
        <w:spacing w:after="140" w:line="254" w:lineRule="auto"/>
      </w:pPr>
      <w:r>
        <w:rPr>
          <w:rFonts w:ascii="Calibri" w:hAnsi="Calibri"/>
          <w:b w:val="0"/>
          <w:sz w:val="22"/>
        </w:rPr>
        <w:t>Results source: results_lstm/history.json and the saved accuracy and loss graphs from the 35-epoch run. The implementation is in imdb_lstm.py.</w:t>
      </w:r>
    </w:p>
    <w:sectPr>
      <w:pgSz w:h="16834" w:w="11909" w:orient="portrait"/>
      <w:pgMar w:bottom="1008" w:top="1008"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Black">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000000"/>
      <w:sz w:val="46"/>
      <w:szCs w:val="4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wtJ5qFCWrmeC0wwDjJWNCoxFDA==">CgMxLjAaHwoBMBIaChgICVIUChJ0YWJsZS5lOHVpdDludXZ3bjUyDmgudGpmY29vbHpnc2cwMg5oLngzNWU1MWQ5ZXZnczIOaC5na2N0Mzh5eTY3NnAyDmguZ2JmempzY3VhNGs4OAByITFsc2lZdDIwYWtTNmxZdVZNZnFYV0VFbVdYX2d1VFBkTw==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Charis Aletraris</dc:creator>
</cp:coreProperties>
</file>