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D6E60" w:rsidRDefault="004F6927">
      <w:pPr>
        <w:pStyle w:val="a3"/>
        <w:widowControl/>
        <w:spacing w:beforeAutospacing="0" w:afterAutospacing="0"/>
        <w:rPr>
          <w:sz w:val="40"/>
          <w:szCs w:val="40"/>
        </w:rPr>
      </w:pPr>
      <w:r>
        <w:rPr>
          <w:rFonts w:ascii="Calibri" w:hAnsi="Calibri" w:cs="Calibri"/>
          <w:color w:val="000000"/>
          <w:sz w:val="40"/>
          <w:szCs w:val="40"/>
        </w:rPr>
        <w:t>20180119</w:t>
      </w:r>
      <w:r>
        <w:rPr>
          <w:rFonts w:ascii="宋体" w:eastAsia="宋体" w:hAnsi="宋体" w:cs="宋体"/>
          <w:color w:val="000000"/>
          <w:sz w:val="40"/>
          <w:szCs w:val="40"/>
        </w:rPr>
        <w:t>技术部内部分享：如何做好一个</w:t>
      </w:r>
      <w:r>
        <w:rPr>
          <w:rFonts w:ascii="宋体" w:eastAsia="宋体" w:hAnsi="宋体" w:cs="宋体"/>
          <w:color w:val="000000"/>
          <w:sz w:val="40"/>
          <w:szCs w:val="40"/>
        </w:rPr>
        <w:t>Unity</w:t>
      </w:r>
      <w:r>
        <w:rPr>
          <w:rFonts w:ascii="宋体" w:eastAsia="宋体" w:hAnsi="宋体" w:cs="宋体"/>
          <w:color w:val="000000"/>
          <w:sz w:val="40"/>
          <w:szCs w:val="40"/>
        </w:rPr>
        <w:t>资源更新器和管理器</w:t>
      </w:r>
      <w:r>
        <w:rPr>
          <w:rFonts w:ascii="宋体" w:eastAsia="宋体" w:hAnsi="宋体" w:cs="宋体"/>
          <w:color w:val="000000"/>
          <w:sz w:val="40"/>
          <w:szCs w:val="40"/>
        </w:rPr>
        <w:t>—</w:t>
      </w:r>
      <w:r>
        <w:rPr>
          <w:rFonts w:ascii="宋体" w:eastAsia="宋体" w:hAnsi="宋体" w:cs="宋体"/>
          <w:color w:val="000000"/>
          <w:sz w:val="40"/>
          <w:szCs w:val="40"/>
        </w:rPr>
        <w:t>Efficient &amp; Robust</w:t>
      </w:r>
    </w:p>
    <w:p w:rsidR="002D6E60" w:rsidRDefault="002D6E60">
      <w:pPr>
        <w:pStyle w:val="a3"/>
        <w:widowControl/>
        <w:spacing w:beforeAutospacing="0" w:after="180" w:afterAutospacing="0"/>
        <w:rPr>
          <w:rFonts w:ascii="微软雅黑" w:eastAsia="微软雅黑" w:hAnsi="微软雅黑" w:cs="微软雅黑"/>
          <w:b/>
          <w:color w:val="000000"/>
          <w:sz w:val="32"/>
          <w:szCs w:val="32"/>
        </w:rPr>
      </w:pPr>
    </w:p>
    <w:p w:rsidR="002D6E60" w:rsidRDefault="004F6927">
      <w:pPr>
        <w:pStyle w:val="a3"/>
        <w:widowControl/>
        <w:spacing w:beforeAutospacing="0" w:after="180" w:afterAutospacing="0"/>
        <w:rPr>
          <w:rFonts w:ascii="微软雅黑" w:eastAsia="微软雅黑" w:hAnsi="微软雅黑" w:cs="微软雅黑"/>
          <w:sz w:val="32"/>
          <w:szCs w:val="32"/>
        </w:rPr>
      </w:pPr>
      <w:r>
        <w:rPr>
          <w:rFonts w:ascii="微软雅黑" w:eastAsia="微软雅黑" w:hAnsi="微软雅黑" w:cs="微软雅黑" w:hint="eastAsia"/>
          <w:b/>
          <w:color w:val="000000"/>
          <w:sz w:val="32"/>
          <w:szCs w:val="32"/>
        </w:rPr>
        <w:t>Unity</w:t>
      </w:r>
      <w:r>
        <w:rPr>
          <w:rFonts w:ascii="微软雅黑" w:eastAsia="微软雅黑" w:hAnsi="微软雅黑" w:cs="微软雅黑" w:hint="eastAsia"/>
          <w:b/>
          <w:color w:val="000000"/>
          <w:sz w:val="32"/>
          <w:szCs w:val="32"/>
        </w:rPr>
        <w:t>目录及资源管理：</w:t>
      </w:r>
    </w:p>
    <w:tbl>
      <w:tblPr>
        <w:tblW w:w="19213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  <w:insideH w:val="outset" w:sz="6" w:space="0" w:color="auto"/>
          <w:insideV w:val="outset" w:sz="6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054"/>
        <w:gridCol w:w="5911"/>
        <w:gridCol w:w="5716"/>
        <w:gridCol w:w="5532"/>
      </w:tblGrid>
      <w:tr w:rsidR="002D6E60">
        <w:tc>
          <w:tcPr>
            <w:tcW w:w="20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7E6E6"/>
            <w:tcMar>
              <w:top w:w="40" w:type="dxa"/>
              <w:left w:w="60" w:type="dxa"/>
              <w:bottom w:w="40" w:type="dxa"/>
              <w:right w:w="60" w:type="dxa"/>
            </w:tcMar>
          </w:tcPr>
          <w:p w:rsidR="002D6E60" w:rsidRDefault="004F6927">
            <w:pPr>
              <w:pStyle w:val="a3"/>
              <w:widowControl/>
              <w:spacing w:beforeAutospacing="0" w:after="180" w:afterAutospacing="0" w:line="300" w:lineRule="atLeast"/>
              <w:rPr>
                <w:rFonts w:ascii="微软雅黑" w:eastAsia="微软雅黑" w:hAnsi="微软雅黑" w:cs="微软雅黑"/>
                <w:sz w:val="22"/>
                <w:szCs w:val="22"/>
              </w:rPr>
            </w:pPr>
            <w:r>
              <w:rPr>
                <w:rFonts w:ascii="微软雅黑" w:eastAsia="微软雅黑" w:hAnsi="微软雅黑" w:cs="微软雅黑" w:hint="eastAsia"/>
                <w:b/>
                <w:sz w:val="22"/>
                <w:szCs w:val="22"/>
              </w:rPr>
              <w:t>Unity</w:t>
            </w:r>
            <w:r>
              <w:rPr>
                <w:rFonts w:ascii="微软雅黑" w:eastAsia="微软雅黑" w:hAnsi="微软雅黑" w:cs="微软雅黑" w:hint="eastAsia"/>
                <w:b/>
                <w:sz w:val="22"/>
                <w:szCs w:val="22"/>
              </w:rPr>
              <w:t>特殊目录</w:t>
            </w:r>
          </w:p>
        </w:tc>
        <w:tc>
          <w:tcPr>
            <w:tcW w:w="591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7E6E6"/>
            <w:tcMar>
              <w:top w:w="40" w:type="dxa"/>
              <w:left w:w="60" w:type="dxa"/>
              <w:bottom w:w="40" w:type="dxa"/>
              <w:right w:w="60" w:type="dxa"/>
            </w:tcMar>
          </w:tcPr>
          <w:p w:rsidR="002D6E60" w:rsidRDefault="004F6927">
            <w:pPr>
              <w:pStyle w:val="a3"/>
              <w:widowControl/>
              <w:spacing w:beforeAutospacing="0" w:after="180" w:afterAutospacing="0" w:line="300" w:lineRule="atLeast"/>
              <w:rPr>
                <w:rFonts w:ascii="微软雅黑" w:eastAsia="微软雅黑" w:hAnsi="微软雅黑" w:cs="微软雅黑"/>
                <w:sz w:val="22"/>
                <w:szCs w:val="22"/>
              </w:rPr>
            </w:pPr>
            <w:r>
              <w:rPr>
                <w:rFonts w:ascii="微软雅黑" w:eastAsia="微软雅黑" w:hAnsi="微软雅黑" w:cs="微软雅黑" w:hint="eastAsia"/>
                <w:b/>
                <w:sz w:val="22"/>
                <w:szCs w:val="22"/>
              </w:rPr>
              <w:t>介绍</w:t>
            </w:r>
          </w:p>
        </w:tc>
        <w:tc>
          <w:tcPr>
            <w:tcW w:w="57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7E6E6"/>
            <w:tcMar>
              <w:top w:w="40" w:type="dxa"/>
              <w:left w:w="60" w:type="dxa"/>
              <w:bottom w:w="40" w:type="dxa"/>
              <w:right w:w="60" w:type="dxa"/>
            </w:tcMar>
          </w:tcPr>
          <w:p w:rsidR="002D6E60" w:rsidRDefault="004F6927">
            <w:pPr>
              <w:pStyle w:val="a3"/>
              <w:widowControl/>
              <w:spacing w:beforeAutospacing="0" w:after="180" w:afterAutospacing="0" w:line="300" w:lineRule="atLeast"/>
              <w:rPr>
                <w:rFonts w:ascii="微软雅黑" w:eastAsia="微软雅黑" w:hAnsi="微软雅黑" w:cs="微软雅黑"/>
                <w:sz w:val="22"/>
                <w:szCs w:val="22"/>
              </w:rPr>
            </w:pPr>
            <w:r>
              <w:rPr>
                <w:rFonts w:ascii="微软雅黑" w:eastAsia="微软雅黑" w:hAnsi="微软雅黑" w:cs="微软雅黑" w:hint="eastAsia"/>
                <w:b/>
                <w:sz w:val="22"/>
                <w:szCs w:val="22"/>
              </w:rPr>
              <w:t>资源加载</w:t>
            </w:r>
          </w:p>
        </w:tc>
        <w:tc>
          <w:tcPr>
            <w:tcW w:w="553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7E6E6"/>
            <w:tcMar>
              <w:top w:w="40" w:type="dxa"/>
              <w:left w:w="60" w:type="dxa"/>
              <w:bottom w:w="40" w:type="dxa"/>
              <w:right w:w="60" w:type="dxa"/>
            </w:tcMar>
          </w:tcPr>
          <w:p w:rsidR="002D6E60" w:rsidRDefault="004F6927">
            <w:pPr>
              <w:pStyle w:val="a3"/>
              <w:widowControl/>
              <w:spacing w:beforeAutospacing="0" w:after="180" w:afterAutospacing="0" w:line="300" w:lineRule="atLeast"/>
              <w:rPr>
                <w:rFonts w:ascii="微软雅黑" w:eastAsia="微软雅黑" w:hAnsi="微软雅黑" w:cs="微软雅黑"/>
                <w:sz w:val="22"/>
                <w:szCs w:val="22"/>
              </w:rPr>
            </w:pPr>
            <w:r>
              <w:rPr>
                <w:rFonts w:ascii="微软雅黑" w:eastAsia="微软雅黑" w:hAnsi="微软雅黑" w:cs="微软雅黑" w:hint="eastAsia"/>
                <w:b/>
                <w:sz w:val="22"/>
                <w:szCs w:val="22"/>
              </w:rPr>
              <w:t>资源卸载</w:t>
            </w:r>
          </w:p>
        </w:tc>
      </w:tr>
      <w:tr w:rsidR="002D6E60">
        <w:tc>
          <w:tcPr>
            <w:tcW w:w="20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auto"/>
            <w:tcMar>
              <w:top w:w="40" w:type="dxa"/>
              <w:left w:w="60" w:type="dxa"/>
              <w:bottom w:w="40" w:type="dxa"/>
              <w:right w:w="60" w:type="dxa"/>
            </w:tcMar>
          </w:tcPr>
          <w:p w:rsidR="002D6E60" w:rsidRDefault="004F6927">
            <w:pPr>
              <w:pStyle w:val="a3"/>
              <w:widowControl/>
              <w:spacing w:beforeAutospacing="0" w:after="180" w:afterAutospacing="0" w:line="300" w:lineRule="atLeast"/>
              <w:rPr>
                <w:rFonts w:ascii="微软雅黑" w:eastAsia="微软雅黑" w:hAnsi="微软雅黑" w:cs="微软雅黑"/>
                <w:sz w:val="22"/>
                <w:szCs w:val="22"/>
              </w:rPr>
            </w:pPr>
            <w:r>
              <w:rPr>
                <w:rFonts w:ascii="微软雅黑" w:eastAsia="微软雅黑" w:hAnsi="微软雅黑" w:cs="微软雅黑" w:hint="eastAsia"/>
                <w:sz w:val="22"/>
                <w:szCs w:val="22"/>
              </w:rPr>
              <w:t>Assets</w:t>
            </w:r>
          </w:p>
        </w:tc>
        <w:tc>
          <w:tcPr>
            <w:tcW w:w="591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auto"/>
            <w:tcMar>
              <w:top w:w="40" w:type="dxa"/>
              <w:left w:w="60" w:type="dxa"/>
              <w:bottom w:w="40" w:type="dxa"/>
              <w:right w:w="60" w:type="dxa"/>
            </w:tcMar>
          </w:tcPr>
          <w:p w:rsidR="002D6E60" w:rsidRDefault="004F6927">
            <w:pPr>
              <w:pStyle w:val="a3"/>
              <w:widowControl/>
              <w:spacing w:beforeAutospacing="0" w:after="180" w:afterAutospacing="0" w:line="300" w:lineRule="atLeast"/>
              <w:rPr>
                <w:rFonts w:ascii="微软雅黑" w:eastAsia="微软雅黑" w:hAnsi="微软雅黑" w:cs="微软雅黑"/>
                <w:sz w:val="22"/>
                <w:szCs w:val="22"/>
              </w:rPr>
            </w:pPr>
            <w:r>
              <w:rPr>
                <w:rFonts w:ascii="微软雅黑" w:eastAsia="微软雅黑" w:hAnsi="微软雅黑" w:cs="微软雅黑" w:hint="eastAsia"/>
                <w:sz w:val="22"/>
                <w:szCs w:val="22"/>
              </w:rPr>
              <w:t>为</w:t>
            </w:r>
            <w:r>
              <w:rPr>
                <w:rFonts w:ascii="微软雅黑" w:eastAsia="微软雅黑" w:hAnsi="微软雅黑" w:cs="微软雅黑" w:hint="eastAsia"/>
                <w:sz w:val="22"/>
                <w:szCs w:val="22"/>
              </w:rPr>
              <w:t>Unity</w:t>
            </w:r>
            <w:r>
              <w:rPr>
                <w:rFonts w:ascii="微软雅黑" w:eastAsia="微软雅黑" w:hAnsi="微软雅黑" w:cs="微软雅黑" w:hint="eastAsia"/>
                <w:sz w:val="22"/>
                <w:szCs w:val="22"/>
              </w:rPr>
              <w:t>编辑器下的资源文件夹，</w:t>
            </w:r>
            <w:r>
              <w:rPr>
                <w:rFonts w:ascii="微软雅黑" w:eastAsia="微软雅黑" w:hAnsi="微软雅黑" w:cs="微软雅黑" w:hint="eastAsia"/>
                <w:sz w:val="22"/>
                <w:szCs w:val="22"/>
              </w:rPr>
              <w:t>Unity</w:t>
            </w:r>
            <w:r>
              <w:rPr>
                <w:rFonts w:ascii="微软雅黑" w:eastAsia="微软雅黑" w:hAnsi="微软雅黑" w:cs="微软雅黑" w:hint="eastAsia"/>
                <w:sz w:val="22"/>
                <w:szCs w:val="22"/>
              </w:rPr>
              <w:t>项目编辑时的所有资源都将置入此文件夹内。</w:t>
            </w:r>
            <w:r>
              <w:rPr>
                <w:rFonts w:ascii="微软雅黑" w:eastAsia="微软雅黑" w:hAnsi="微软雅黑" w:cs="微软雅黑" w:hint="eastAsia"/>
                <w:sz w:val="22"/>
                <w:szCs w:val="22"/>
              </w:rPr>
              <w:t>Assets</w:t>
            </w:r>
            <w:r>
              <w:rPr>
                <w:rFonts w:ascii="微软雅黑" w:eastAsia="微软雅黑" w:hAnsi="微软雅黑" w:cs="微软雅黑" w:hint="eastAsia"/>
                <w:sz w:val="22"/>
                <w:szCs w:val="22"/>
              </w:rPr>
              <w:t>下的资源除特殊文件夹内，或者在会打入包内的场景中引用的资源，其余资源不会被打入包中。</w:t>
            </w:r>
          </w:p>
        </w:tc>
        <w:tc>
          <w:tcPr>
            <w:tcW w:w="57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auto"/>
            <w:tcMar>
              <w:top w:w="40" w:type="dxa"/>
              <w:left w:w="60" w:type="dxa"/>
              <w:bottom w:w="40" w:type="dxa"/>
              <w:right w:w="60" w:type="dxa"/>
            </w:tcMar>
          </w:tcPr>
          <w:p w:rsidR="002D6E60" w:rsidRDefault="004F6927">
            <w:pPr>
              <w:pStyle w:val="a3"/>
              <w:widowControl/>
              <w:spacing w:beforeAutospacing="0" w:after="180" w:afterAutospacing="0" w:line="300" w:lineRule="atLeast"/>
              <w:rPr>
                <w:rFonts w:ascii="微软雅黑" w:eastAsia="微软雅黑" w:hAnsi="微软雅黑" w:cs="微软雅黑"/>
                <w:sz w:val="22"/>
                <w:szCs w:val="22"/>
              </w:rPr>
            </w:pPr>
            <w:r>
              <w:rPr>
                <w:rFonts w:ascii="微软雅黑" w:eastAsia="微软雅黑" w:hAnsi="微软雅黑" w:cs="微软雅黑" w:hint="eastAsia"/>
                <w:sz w:val="22"/>
                <w:szCs w:val="22"/>
              </w:rPr>
              <w:t>AssetDatabase.LoadAssetAtPath("Assets/x.txt");</w:t>
            </w:r>
            <w:r>
              <w:rPr>
                <w:rFonts w:ascii="微软雅黑" w:eastAsia="微软雅黑" w:hAnsi="微软雅黑" w:cs="微软雅黑" w:hint="eastAsia"/>
                <w:sz w:val="22"/>
                <w:szCs w:val="22"/>
              </w:rPr>
              <w:t> </w:t>
            </w:r>
          </w:p>
        </w:tc>
        <w:tc>
          <w:tcPr>
            <w:tcW w:w="553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auto"/>
            <w:tcMar>
              <w:top w:w="40" w:type="dxa"/>
              <w:left w:w="60" w:type="dxa"/>
              <w:bottom w:w="40" w:type="dxa"/>
              <w:right w:w="60" w:type="dxa"/>
            </w:tcMar>
          </w:tcPr>
          <w:p w:rsidR="002D6E60" w:rsidRDefault="004F6927">
            <w:pPr>
              <w:pStyle w:val="a3"/>
              <w:widowControl/>
              <w:spacing w:beforeAutospacing="0" w:after="180" w:afterAutospacing="0" w:line="300" w:lineRule="atLeast"/>
              <w:rPr>
                <w:rFonts w:ascii="微软雅黑" w:eastAsia="微软雅黑" w:hAnsi="微软雅黑" w:cs="微软雅黑"/>
                <w:sz w:val="22"/>
                <w:szCs w:val="22"/>
              </w:rPr>
            </w:pPr>
            <w:r>
              <w:rPr>
                <w:rFonts w:ascii="微软雅黑" w:eastAsia="微软雅黑" w:hAnsi="微软雅黑" w:cs="微软雅黑" w:hint="eastAsia"/>
                <w:sz w:val="22"/>
                <w:szCs w:val="22"/>
              </w:rPr>
              <w:t> </w:t>
            </w:r>
          </w:p>
        </w:tc>
      </w:tr>
      <w:tr w:rsidR="002D6E60">
        <w:tc>
          <w:tcPr>
            <w:tcW w:w="20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auto"/>
            <w:tcMar>
              <w:top w:w="40" w:type="dxa"/>
              <w:left w:w="60" w:type="dxa"/>
              <w:bottom w:w="40" w:type="dxa"/>
              <w:right w:w="60" w:type="dxa"/>
            </w:tcMar>
          </w:tcPr>
          <w:p w:rsidR="002D6E60" w:rsidRDefault="004F6927">
            <w:pPr>
              <w:pStyle w:val="a3"/>
              <w:widowControl/>
              <w:spacing w:beforeAutospacing="0" w:after="180" w:afterAutospacing="0" w:line="300" w:lineRule="atLeast"/>
              <w:rPr>
                <w:rFonts w:ascii="微软雅黑" w:eastAsia="微软雅黑" w:hAnsi="微软雅黑" w:cs="微软雅黑"/>
                <w:sz w:val="22"/>
                <w:szCs w:val="22"/>
              </w:rPr>
            </w:pPr>
            <w:r>
              <w:rPr>
                <w:rFonts w:ascii="微软雅黑" w:eastAsia="微软雅黑" w:hAnsi="微软雅黑" w:cs="微软雅黑" w:hint="eastAsia"/>
                <w:sz w:val="22"/>
                <w:szCs w:val="22"/>
              </w:rPr>
              <w:t>Resources</w:t>
            </w:r>
          </w:p>
        </w:tc>
        <w:tc>
          <w:tcPr>
            <w:tcW w:w="591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auto"/>
            <w:tcMar>
              <w:top w:w="40" w:type="dxa"/>
              <w:left w:w="60" w:type="dxa"/>
              <w:bottom w:w="40" w:type="dxa"/>
              <w:right w:w="60" w:type="dxa"/>
            </w:tcMar>
          </w:tcPr>
          <w:p w:rsidR="002D6E60" w:rsidRDefault="004F6927">
            <w:pPr>
              <w:pStyle w:val="a3"/>
              <w:widowControl/>
              <w:spacing w:beforeAutospacing="0" w:after="180" w:afterAutospacing="0" w:line="300" w:lineRule="atLeast"/>
              <w:rPr>
                <w:sz w:val="22"/>
                <w:szCs w:val="22"/>
              </w:rPr>
            </w:pPr>
            <w:r>
              <w:rPr>
                <w:rFonts w:ascii="微软雅黑" w:eastAsia="微软雅黑" w:hAnsi="微软雅黑" w:cs="微软雅黑" w:hint="eastAsia"/>
                <w:sz w:val="22"/>
                <w:szCs w:val="22"/>
                <w:highlight w:val="yellow"/>
              </w:rPr>
              <w:t>All assets found in the Resources folders and their dependencies</w:t>
            </w:r>
            <w:r>
              <w:rPr>
                <w:rFonts w:ascii="微软雅黑" w:eastAsia="微软雅黑" w:hAnsi="微软雅黑" w:cs="微软雅黑" w:hint="eastAsia"/>
                <w:sz w:val="22"/>
                <w:szCs w:val="22"/>
              </w:rPr>
              <w:t xml:space="preserve"> are stored in a file</w:t>
            </w:r>
            <w:r>
              <w:rPr>
                <w:rFonts w:ascii="Calibri" w:hAnsi="Calibri" w:cs="Calibri"/>
                <w:sz w:val="22"/>
                <w:szCs w:val="22"/>
              </w:rPr>
              <w:t xml:space="preserve"> </w:t>
            </w:r>
            <w:r>
              <w:rPr>
                <w:rFonts w:ascii="微软雅黑" w:eastAsia="微软雅黑" w:hAnsi="微软雅黑" w:cs="微软雅黑" w:hint="eastAsia"/>
                <w:sz w:val="22"/>
                <w:szCs w:val="22"/>
              </w:rPr>
              <w:t>called</w:t>
            </w:r>
            <w:r>
              <w:rPr>
                <w:rFonts w:ascii="Calibri" w:hAnsi="Calibri" w:cs="Calibri"/>
                <w:sz w:val="22"/>
                <w:szCs w:val="22"/>
              </w:rPr>
              <w:t xml:space="preserve">   </w:t>
            </w:r>
            <w:r>
              <w:rPr>
                <w:rFonts w:ascii="微软雅黑" w:eastAsia="微软雅黑" w:hAnsi="微软雅黑" w:cs="微软雅黑" w:hint="eastAsia"/>
                <w:i/>
                <w:color w:val="455463"/>
                <w:sz w:val="22"/>
                <w:szCs w:val="22"/>
              </w:rPr>
              <w:t>resources.assets</w:t>
            </w:r>
            <w:r>
              <w:rPr>
                <w:rFonts w:ascii="微软雅黑" w:eastAsia="微软雅黑" w:hAnsi="微软雅黑" w:cs="微软雅黑" w:hint="eastAsia"/>
                <w:sz w:val="22"/>
                <w:szCs w:val="22"/>
              </w:rPr>
              <w:t>. </w:t>
            </w:r>
            <w:r>
              <w:rPr>
                <w:rFonts w:ascii="Calibri" w:hAnsi="Calibri" w:cs="Calibri"/>
                <w:sz w:val="22"/>
                <w:szCs w:val="22"/>
              </w:rPr>
              <w:t xml:space="preserve"> </w:t>
            </w:r>
            <w:r>
              <w:rPr>
                <w:rFonts w:ascii="微软雅黑" w:eastAsia="微软雅黑" w:hAnsi="微软雅黑" w:cs="微软雅黑" w:hint="eastAsia"/>
                <w:sz w:val="22"/>
                <w:szCs w:val="22"/>
              </w:rPr>
              <w:t>因此建议可以放一些</w:t>
            </w:r>
            <w:r>
              <w:rPr>
                <w:rFonts w:ascii="微软雅黑" w:eastAsia="微软雅黑" w:hAnsi="微软雅黑" w:cs="微软雅黑" w:hint="eastAsia"/>
                <w:sz w:val="22"/>
                <w:szCs w:val="22"/>
              </w:rPr>
              <w:t>Prefab</w:t>
            </w:r>
            <w:r>
              <w:rPr>
                <w:rFonts w:ascii="微软雅黑" w:eastAsia="微软雅黑" w:hAnsi="微软雅黑" w:cs="微软雅黑" w:hint="eastAsia"/>
                <w:sz w:val="22"/>
                <w:szCs w:val="22"/>
              </w:rPr>
              <w:t>，因为</w:t>
            </w:r>
            <w:r>
              <w:rPr>
                <w:rFonts w:ascii="微软雅黑" w:eastAsia="微软雅黑" w:hAnsi="微软雅黑" w:cs="微软雅黑" w:hint="eastAsia"/>
                <w:sz w:val="22"/>
                <w:szCs w:val="22"/>
              </w:rPr>
              <w:t>Prefab</w:t>
            </w:r>
            <w:r>
              <w:rPr>
                <w:rFonts w:ascii="微软雅黑" w:eastAsia="微软雅黑" w:hAnsi="微软雅黑" w:cs="微软雅黑" w:hint="eastAsia"/>
                <w:sz w:val="22"/>
                <w:szCs w:val="22"/>
              </w:rPr>
              <w:t>在打包时会自动过滤掉不需要的资源，有利于减小资源包的大小。</w:t>
            </w:r>
          </w:p>
        </w:tc>
        <w:tc>
          <w:tcPr>
            <w:tcW w:w="57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auto"/>
            <w:tcMar>
              <w:top w:w="40" w:type="dxa"/>
              <w:left w:w="60" w:type="dxa"/>
              <w:bottom w:w="40" w:type="dxa"/>
              <w:right w:w="60" w:type="dxa"/>
            </w:tcMar>
          </w:tcPr>
          <w:p w:rsidR="002D6E60" w:rsidRDefault="004F6927">
            <w:pPr>
              <w:pStyle w:val="a3"/>
              <w:widowControl/>
              <w:spacing w:beforeAutospacing="0" w:after="180" w:afterAutospacing="0" w:line="300" w:lineRule="atLeast"/>
              <w:rPr>
                <w:rFonts w:ascii="微软雅黑" w:eastAsia="微软雅黑" w:hAnsi="微软雅黑" w:cs="微软雅黑"/>
                <w:sz w:val="22"/>
                <w:szCs w:val="22"/>
              </w:rPr>
            </w:pPr>
            <w:r>
              <w:rPr>
                <w:rFonts w:ascii="微软雅黑" w:eastAsia="微软雅黑" w:hAnsi="微软雅黑" w:cs="微软雅黑" w:hint="eastAsia"/>
                <w:sz w:val="22"/>
                <w:szCs w:val="22"/>
              </w:rPr>
              <w:t>Resources.LoadAsync("fileName");</w:t>
            </w:r>
            <w:r>
              <w:rPr>
                <w:rFonts w:ascii="微软雅黑" w:eastAsia="微软雅黑" w:hAnsi="微软雅黑" w:cs="微软雅黑" w:hint="eastAsia"/>
                <w:sz w:val="22"/>
                <w:szCs w:val="22"/>
              </w:rPr>
              <w:t> </w:t>
            </w:r>
          </w:p>
        </w:tc>
        <w:tc>
          <w:tcPr>
            <w:tcW w:w="553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auto"/>
            <w:tcMar>
              <w:top w:w="40" w:type="dxa"/>
              <w:left w:w="60" w:type="dxa"/>
              <w:bottom w:w="40" w:type="dxa"/>
              <w:right w:w="60" w:type="dxa"/>
            </w:tcMar>
          </w:tcPr>
          <w:p w:rsidR="002D6E60" w:rsidRDefault="004F6927">
            <w:pPr>
              <w:pStyle w:val="a3"/>
              <w:widowControl/>
              <w:spacing w:beforeAutospacing="0" w:after="180" w:afterAutospacing="0" w:line="300" w:lineRule="atLeast"/>
              <w:rPr>
                <w:rFonts w:ascii="微软雅黑" w:eastAsia="微软雅黑" w:hAnsi="微软雅黑" w:cs="微软雅黑"/>
                <w:sz w:val="22"/>
                <w:szCs w:val="22"/>
              </w:rPr>
            </w:pPr>
            <w:r>
              <w:rPr>
                <w:rFonts w:ascii="微软雅黑" w:eastAsia="微软雅黑" w:hAnsi="微软雅黑" w:cs="微软雅黑" w:hint="eastAsia"/>
                <w:sz w:val="22"/>
                <w:szCs w:val="22"/>
              </w:rPr>
              <w:t>Resources.UnloadAsset(Object);</w:t>
            </w:r>
            <w:r>
              <w:rPr>
                <w:rFonts w:ascii="微软雅黑" w:eastAsia="微软雅黑" w:hAnsi="微软雅黑" w:cs="微软雅黑" w:hint="eastAsia"/>
                <w:color w:val="0000FF"/>
                <w:sz w:val="22"/>
                <w:szCs w:val="22"/>
              </w:rPr>
              <w:t>//</w:t>
            </w:r>
            <w:r>
              <w:rPr>
                <w:rFonts w:ascii="微软雅黑" w:eastAsia="微软雅黑" w:hAnsi="微软雅黑" w:cs="微软雅黑" w:hint="eastAsia"/>
                <w:color w:val="0000FF"/>
                <w:sz w:val="22"/>
                <w:szCs w:val="22"/>
              </w:rPr>
              <w:t>卸载对应</w:t>
            </w:r>
            <w:r>
              <w:rPr>
                <w:rFonts w:ascii="微软雅黑" w:eastAsia="微软雅黑" w:hAnsi="微软雅黑" w:cs="微软雅黑" w:hint="eastAsia"/>
                <w:color w:val="0000FF"/>
                <w:sz w:val="22"/>
                <w:szCs w:val="22"/>
              </w:rPr>
              <w:t>Object </w:t>
            </w:r>
          </w:p>
          <w:p w:rsidR="002D6E60" w:rsidRDefault="004F6927">
            <w:pPr>
              <w:pStyle w:val="a3"/>
              <w:widowControl/>
              <w:spacing w:beforeAutospacing="0" w:afterAutospacing="0" w:line="300" w:lineRule="atLeast"/>
              <w:rPr>
                <w:rFonts w:ascii="微软雅黑" w:eastAsia="微软雅黑" w:hAnsi="微软雅黑" w:cs="微软雅黑"/>
                <w:color w:val="0000FF"/>
                <w:sz w:val="22"/>
                <w:szCs w:val="22"/>
              </w:rPr>
            </w:pPr>
            <w:r>
              <w:rPr>
                <w:rFonts w:ascii="微软雅黑" w:eastAsia="微软雅黑" w:hAnsi="微软雅黑" w:cs="微软雅黑" w:hint="eastAsia"/>
                <w:color w:val="0000FF"/>
                <w:sz w:val="22"/>
                <w:szCs w:val="22"/>
              </w:rPr>
              <w:t>//</w:t>
            </w:r>
            <w:r>
              <w:rPr>
                <w:rFonts w:ascii="微软雅黑" w:eastAsia="微软雅黑" w:hAnsi="微软雅黑" w:cs="微软雅黑" w:hint="eastAsia"/>
                <w:color w:val="0000FF"/>
                <w:sz w:val="22"/>
                <w:szCs w:val="22"/>
              </w:rPr>
              <w:t>卸载所有没有被引用以及实例化的</w:t>
            </w:r>
            <w:r>
              <w:rPr>
                <w:rFonts w:ascii="微软雅黑" w:eastAsia="微软雅黑" w:hAnsi="微软雅黑" w:cs="微软雅黑" w:hint="eastAsia"/>
                <w:color w:val="0000FF"/>
                <w:sz w:val="22"/>
                <w:szCs w:val="22"/>
              </w:rPr>
              <w:t>Object </w:t>
            </w:r>
          </w:p>
          <w:p w:rsidR="002D6E60" w:rsidRDefault="004F6927">
            <w:pPr>
              <w:pStyle w:val="a3"/>
              <w:widowControl/>
              <w:spacing w:beforeAutospacing="0" w:afterAutospacing="0" w:line="300" w:lineRule="atLeast"/>
              <w:rPr>
                <w:rFonts w:ascii="微软雅黑" w:eastAsia="微软雅黑" w:hAnsi="微软雅黑" w:cs="微软雅黑"/>
                <w:sz w:val="22"/>
                <w:szCs w:val="22"/>
              </w:rPr>
            </w:pPr>
            <w:r>
              <w:rPr>
                <w:rFonts w:ascii="微软雅黑" w:eastAsia="微软雅黑" w:hAnsi="微软雅黑" w:cs="微软雅黑" w:hint="eastAsia"/>
                <w:sz w:val="22"/>
                <w:szCs w:val="22"/>
              </w:rPr>
              <w:t>Resources.UnloadUnusedAssets();</w:t>
            </w:r>
          </w:p>
        </w:tc>
      </w:tr>
      <w:tr w:rsidR="002D6E60">
        <w:tc>
          <w:tcPr>
            <w:tcW w:w="20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auto"/>
            <w:tcMar>
              <w:top w:w="40" w:type="dxa"/>
              <w:left w:w="60" w:type="dxa"/>
              <w:bottom w:w="40" w:type="dxa"/>
              <w:right w:w="60" w:type="dxa"/>
            </w:tcMar>
          </w:tcPr>
          <w:p w:rsidR="002D6E60" w:rsidRDefault="004F6927">
            <w:pPr>
              <w:pStyle w:val="a3"/>
              <w:widowControl/>
              <w:spacing w:beforeAutospacing="0" w:after="180" w:afterAutospacing="0" w:line="300" w:lineRule="atLeast"/>
              <w:rPr>
                <w:rFonts w:ascii="微软雅黑" w:eastAsia="微软雅黑" w:hAnsi="微软雅黑" w:cs="微软雅黑"/>
                <w:color w:val="333333"/>
                <w:sz w:val="22"/>
                <w:szCs w:val="22"/>
              </w:rPr>
            </w:pPr>
            <w:r>
              <w:rPr>
                <w:rFonts w:ascii="微软雅黑" w:eastAsia="微软雅黑" w:hAnsi="微软雅黑" w:cs="微软雅黑" w:hint="eastAsia"/>
                <w:color w:val="333333"/>
                <w:sz w:val="22"/>
                <w:szCs w:val="22"/>
              </w:rPr>
              <w:t>StreamingAssets</w:t>
            </w:r>
          </w:p>
        </w:tc>
        <w:tc>
          <w:tcPr>
            <w:tcW w:w="591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auto"/>
            <w:tcMar>
              <w:top w:w="40" w:type="dxa"/>
              <w:left w:w="60" w:type="dxa"/>
              <w:bottom w:w="40" w:type="dxa"/>
              <w:right w:w="60" w:type="dxa"/>
            </w:tcMar>
          </w:tcPr>
          <w:p w:rsidR="002D6E60" w:rsidRDefault="004F6927">
            <w:pPr>
              <w:pStyle w:val="a3"/>
              <w:widowControl/>
              <w:spacing w:beforeAutospacing="0" w:after="180" w:afterAutospacing="0" w:line="300" w:lineRule="atLeast"/>
              <w:rPr>
                <w:rFonts w:ascii="微软雅黑" w:eastAsia="微软雅黑" w:hAnsi="微软雅黑" w:cs="微软雅黑"/>
                <w:sz w:val="22"/>
                <w:szCs w:val="22"/>
              </w:rPr>
            </w:pPr>
            <w:r>
              <w:rPr>
                <w:rFonts w:ascii="微软雅黑" w:eastAsia="微软雅黑" w:hAnsi="微软雅黑" w:cs="微软雅黑" w:hint="eastAsia"/>
                <w:sz w:val="22"/>
                <w:szCs w:val="22"/>
              </w:rPr>
              <w:t>StreamingAssets</w:t>
            </w:r>
            <w:r>
              <w:rPr>
                <w:rFonts w:ascii="微软雅黑" w:eastAsia="微软雅黑" w:hAnsi="微软雅黑" w:cs="微软雅黑" w:hint="eastAsia"/>
                <w:sz w:val="22"/>
                <w:szCs w:val="22"/>
              </w:rPr>
              <w:t>文件夹为流媒体文件夹，此文件夹内的资源将不会经过压缩与加密，原封不动的打包进游戏包内。因此</w:t>
            </w:r>
            <w:r>
              <w:rPr>
                <w:rFonts w:ascii="微软雅黑" w:eastAsia="微软雅黑" w:hAnsi="微软雅黑" w:cs="微软雅黑" w:hint="eastAsia"/>
                <w:sz w:val="22"/>
                <w:szCs w:val="22"/>
              </w:rPr>
              <w:t>StreamingAssets</w:t>
            </w:r>
            <w:r>
              <w:rPr>
                <w:rFonts w:ascii="微软雅黑" w:eastAsia="微软雅黑" w:hAnsi="微软雅黑" w:cs="微软雅黑" w:hint="eastAsia"/>
                <w:sz w:val="22"/>
                <w:szCs w:val="22"/>
              </w:rPr>
              <w:t>主要用来存放一些二进制文件。</w:t>
            </w:r>
          </w:p>
        </w:tc>
        <w:tc>
          <w:tcPr>
            <w:tcW w:w="57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auto"/>
            <w:tcMar>
              <w:top w:w="40" w:type="dxa"/>
              <w:left w:w="60" w:type="dxa"/>
              <w:bottom w:w="40" w:type="dxa"/>
              <w:right w:w="60" w:type="dxa"/>
            </w:tcMar>
          </w:tcPr>
          <w:p w:rsidR="002D6E60" w:rsidRDefault="004F6927">
            <w:pPr>
              <w:pStyle w:val="a3"/>
              <w:widowControl/>
              <w:spacing w:beforeAutospacing="0" w:after="180" w:afterAutospacing="0" w:line="300" w:lineRule="atLeast"/>
              <w:rPr>
                <w:rFonts w:ascii="微软雅黑" w:eastAsia="微软雅黑" w:hAnsi="微软雅黑" w:cs="微软雅黑"/>
                <w:sz w:val="22"/>
                <w:szCs w:val="22"/>
              </w:rPr>
            </w:pPr>
            <w:r>
              <w:rPr>
                <w:rFonts w:ascii="微软雅黑" w:eastAsia="微软雅黑" w:hAnsi="微软雅黑" w:cs="微软雅黑" w:hint="eastAsia"/>
                <w:sz w:val="22"/>
                <w:szCs w:val="22"/>
              </w:rPr>
              <w:t>StreamingAssets</w:t>
            </w:r>
            <w:r>
              <w:rPr>
                <w:rFonts w:ascii="微软雅黑" w:eastAsia="微软雅黑" w:hAnsi="微软雅黑" w:cs="微软雅黑" w:hint="eastAsia"/>
                <w:sz w:val="22"/>
                <w:szCs w:val="22"/>
              </w:rPr>
              <w:t>文件夹下的文件在游戏中只能通过</w:t>
            </w:r>
            <w:r>
              <w:rPr>
                <w:rFonts w:ascii="微软雅黑" w:eastAsia="微软雅黑" w:hAnsi="微软雅黑" w:cs="微软雅黑" w:hint="eastAsia"/>
                <w:sz w:val="22"/>
                <w:szCs w:val="22"/>
              </w:rPr>
              <w:t>IO Stream</w:t>
            </w:r>
            <w:r>
              <w:rPr>
                <w:rFonts w:ascii="微软雅黑" w:eastAsia="微软雅黑" w:hAnsi="微软雅黑" w:cs="微软雅黑" w:hint="eastAsia"/>
                <w:sz w:val="22"/>
                <w:szCs w:val="22"/>
              </w:rPr>
              <w:t>或者</w:t>
            </w:r>
            <w:r>
              <w:rPr>
                <w:rFonts w:ascii="微软雅黑" w:eastAsia="微软雅黑" w:hAnsi="微软雅黑" w:cs="微软雅黑" w:hint="eastAsia"/>
                <w:sz w:val="22"/>
                <w:szCs w:val="22"/>
              </w:rPr>
              <w:t>WWW</w:t>
            </w:r>
            <w:r>
              <w:rPr>
                <w:rFonts w:ascii="微软雅黑" w:eastAsia="微软雅黑" w:hAnsi="微软雅黑" w:cs="微软雅黑" w:hint="eastAsia"/>
                <w:sz w:val="22"/>
                <w:szCs w:val="22"/>
              </w:rPr>
              <w:t>的方式读取（</w:t>
            </w:r>
            <w:r>
              <w:rPr>
                <w:rFonts w:ascii="微软雅黑" w:eastAsia="微软雅黑" w:hAnsi="微软雅黑" w:cs="微软雅黑" w:hint="eastAsia"/>
                <w:sz w:val="22"/>
                <w:szCs w:val="22"/>
              </w:rPr>
              <w:t>AssetBundle</w:t>
            </w:r>
            <w:r>
              <w:rPr>
                <w:rFonts w:ascii="微软雅黑" w:eastAsia="微软雅黑" w:hAnsi="微软雅黑" w:cs="微软雅黑" w:hint="eastAsia"/>
                <w:sz w:val="22"/>
                <w:szCs w:val="22"/>
              </w:rPr>
              <w:t>除外）。</w:t>
            </w:r>
          </w:p>
          <w:p w:rsidR="002D6E60" w:rsidRDefault="004F6927">
            <w:pPr>
              <w:pStyle w:val="a3"/>
              <w:widowControl/>
              <w:spacing w:beforeAutospacing="0" w:afterAutospacing="0"/>
              <w:rPr>
                <w:rFonts w:ascii="微软雅黑" w:eastAsia="微软雅黑" w:hAnsi="微软雅黑" w:cs="微软雅黑"/>
                <w:sz w:val="22"/>
                <w:szCs w:val="22"/>
              </w:rPr>
            </w:pPr>
            <w:r>
              <w:rPr>
                <w:rFonts w:ascii="微软雅黑" w:eastAsia="微软雅黑" w:hAnsi="微软雅黑" w:cs="微软雅黑" w:hint="eastAsia"/>
                <w:sz w:val="22"/>
                <w:szCs w:val="22"/>
              </w:rPr>
              <w:t>AssetBundle.LoadFromFileAsync</w:t>
            </w:r>
            <w:r>
              <w:rPr>
                <w:rFonts w:ascii="微软雅黑" w:eastAsia="微软雅黑" w:hAnsi="微软雅黑" w:cs="微软雅黑" w:hint="eastAsia"/>
                <w:sz w:val="22"/>
                <w:szCs w:val="22"/>
              </w:rPr>
              <w:t>()</w:t>
            </w:r>
          </w:p>
          <w:p w:rsidR="002D6E60" w:rsidRDefault="004F6927">
            <w:pPr>
              <w:pStyle w:val="a3"/>
              <w:widowControl/>
              <w:spacing w:beforeAutospacing="0" w:afterAutospacing="0"/>
              <w:rPr>
                <w:rFonts w:ascii="微软雅黑" w:eastAsia="微软雅黑" w:hAnsi="微软雅黑" w:cs="微软雅黑"/>
                <w:sz w:val="22"/>
                <w:szCs w:val="22"/>
              </w:rPr>
            </w:pPr>
            <w:r>
              <w:rPr>
                <w:rFonts w:ascii="微软雅黑" w:eastAsia="微软雅黑" w:hAnsi="微软雅黑" w:cs="微软雅黑" w:hint="eastAsia"/>
                <w:sz w:val="22"/>
                <w:szCs w:val="22"/>
              </w:rPr>
              <w:t>AssetBundle.LoadFromMemoryAsync()</w:t>
            </w:r>
          </w:p>
          <w:p w:rsidR="002D6E60" w:rsidRDefault="004F6927">
            <w:pPr>
              <w:pStyle w:val="a3"/>
              <w:widowControl/>
              <w:spacing w:beforeAutospacing="0" w:afterAutospacing="0"/>
              <w:rPr>
                <w:rFonts w:ascii="微软雅黑" w:eastAsia="微软雅黑" w:hAnsi="微软雅黑" w:cs="微软雅黑"/>
                <w:sz w:val="22"/>
                <w:szCs w:val="22"/>
              </w:rPr>
            </w:pPr>
            <w:r>
              <w:rPr>
                <w:rFonts w:ascii="微软雅黑" w:eastAsia="微软雅黑" w:hAnsi="微软雅黑" w:cs="微软雅黑" w:hint="eastAsia"/>
                <w:sz w:val="22"/>
                <w:szCs w:val="22"/>
              </w:rPr>
              <w:t>assetBundle.LoadAssetAsync</w:t>
            </w:r>
            <w:r>
              <w:rPr>
                <w:rFonts w:ascii="微软雅黑" w:eastAsia="微软雅黑" w:hAnsi="微软雅黑" w:cs="微软雅黑" w:hint="eastAsia"/>
                <w:sz w:val="22"/>
                <w:szCs w:val="22"/>
              </w:rPr>
              <w:t>()</w:t>
            </w:r>
          </w:p>
        </w:tc>
        <w:tc>
          <w:tcPr>
            <w:tcW w:w="553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auto"/>
            <w:tcMar>
              <w:top w:w="40" w:type="dxa"/>
              <w:left w:w="60" w:type="dxa"/>
              <w:bottom w:w="40" w:type="dxa"/>
              <w:right w:w="60" w:type="dxa"/>
            </w:tcMar>
          </w:tcPr>
          <w:p w:rsidR="002D6E60" w:rsidRDefault="004F6927">
            <w:pPr>
              <w:pStyle w:val="a3"/>
              <w:widowControl/>
              <w:spacing w:beforeAutospacing="0" w:after="180" w:afterAutospacing="0" w:line="300" w:lineRule="atLeast"/>
              <w:rPr>
                <w:rFonts w:ascii="微软雅黑" w:eastAsia="微软雅黑" w:hAnsi="微软雅黑" w:cs="微软雅黑"/>
                <w:sz w:val="22"/>
                <w:szCs w:val="22"/>
              </w:rPr>
            </w:pPr>
            <w:r>
              <w:rPr>
                <w:rFonts w:ascii="微软雅黑" w:eastAsia="微软雅黑" w:hAnsi="微软雅黑" w:cs="微软雅黑" w:hint="eastAsia"/>
                <w:sz w:val="22"/>
                <w:szCs w:val="22"/>
              </w:rPr>
              <w:t>Resources.UnloadAsset(Object);</w:t>
            </w:r>
          </w:p>
          <w:p w:rsidR="002D6E60" w:rsidRDefault="004F6927">
            <w:pPr>
              <w:pStyle w:val="a3"/>
              <w:widowControl/>
              <w:spacing w:beforeAutospacing="0" w:after="180" w:afterAutospacing="0" w:line="300" w:lineRule="atLeast"/>
              <w:rPr>
                <w:rFonts w:ascii="微软雅黑" w:eastAsia="微软雅黑" w:hAnsi="微软雅黑" w:cs="微软雅黑"/>
                <w:sz w:val="22"/>
                <w:szCs w:val="22"/>
              </w:rPr>
            </w:pPr>
            <w:r>
              <w:rPr>
                <w:rFonts w:ascii="微软雅黑" w:eastAsia="微软雅黑" w:hAnsi="微软雅黑" w:cs="微软雅黑" w:hint="eastAsia"/>
                <w:sz w:val="22"/>
                <w:szCs w:val="22"/>
              </w:rPr>
              <w:t>AssetBundle</w:t>
            </w:r>
            <w:r>
              <w:rPr>
                <w:rFonts w:ascii="微软雅黑" w:eastAsia="微软雅黑" w:hAnsi="微软雅黑" w:cs="微软雅黑" w:hint="eastAsia"/>
                <w:sz w:val="22"/>
                <w:szCs w:val="22"/>
              </w:rPr>
              <w:t>.Unload();</w:t>
            </w:r>
          </w:p>
        </w:tc>
      </w:tr>
    </w:tbl>
    <w:p w:rsidR="002D6E60" w:rsidRDefault="004F6927">
      <w:pPr>
        <w:pStyle w:val="a3"/>
        <w:widowControl/>
        <w:spacing w:beforeAutospacing="0" w:after="180" w:afterAutospacing="0" w:line="300" w:lineRule="atLeast"/>
        <w:rPr>
          <w:rFonts w:ascii="微软雅黑" w:eastAsia="微软雅黑" w:hAnsi="微软雅黑" w:cs="微软雅黑"/>
          <w:sz w:val="22"/>
          <w:szCs w:val="22"/>
        </w:rPr>
      </w:pP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 </w:t>
      </w:r>
    </w:p>
    <w:p w:rsidR="002D6E60" w:rsidRDefault="004F6927">
      <w:pPr>
        <w:pStyle w:val="a3"/>
        <w:widowControl/>
        <w:spacing w:beforeAutospacing="0" w:after="180" w:afterAutospacing="0"/>
      </w:pPr>
      <w:r>
        <w:rPr>
          <w:rFonts w:ascii="Calibri" w:hAnsi="Calibri" w:cs="Calibri"/>
          <w:noProof/>
          <w:color w:val="000000"/>
          <w:sz w:val="21"/>
          <w:szCs w:val="21"/>
        </w:rPr>
        <w:lastRenderedPageBreak/>
        <w:drawing>
          <wp:inline distT="0" distB="0" distL="114300" distR="114300">
            <wp:extent cx="5619750" cy="2524125"/>
            <wp:effectExtent l="0" t="0" r="0" b="9525"/>
            <wp:docPr id="2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2524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14402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  <w:insideH w:val="outset" w:sz="6" w:space="0" w:color="auto"/>
          <w:insideV w:val="outset" w:sz="6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188"/>
        <w:gridCol w:w="7312"/>
        <w:gridCol w:w="1902"/>
      </w:tblGrid>
      <w:tr w:rsidR="002D6E60">
        <w:tc>
          <w:tcPr>
            <w:tcW w:w="51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auto"/>
            <w:tcMar>
              <w:top w:w="40" w:type="dxa"/>
              <w:left w:w="60" w:type="dxa"/>
              <w:bottom w:w="40" w:type="dxa"/>
              <w:right w:w="60" w:type="dxa"/>
            </w:tcMar>
          </w:tcPr>
          <w:p w:rsidR="002D6E60" w:rsidRDefault="004F6927">
            <w:pPr>
              <w:pStyle w:val="a3"/>
              <w:widowControl/>
              <w:spacing w:beforeAutospacing="0" w:after="180" w:afterAutospacing="0" w:line="300" w:lineRule="atLeast"/>
              <w:rPr>
                <w:color w:val="3F3F3F"/>
                <w:sz w:val="22"/>
                <w:szCs w:val="22"/>
              </w:rPr>
            </w:pPr>
            <w:r>
              <w:rPr>
                <w:rFonts w:ascii="微软雅黑" w:eastAsia="微软雅黑" w:hAnsi="微软雅黑" w:cs="微软雅黑" w:hint="eastAsia"/>
                <w:color w:val="3F3F3F"/>
                <w:sz w:val="22"/>
                <w:szCs w:val="22"/>
                <w:shd w:val="clear" w:color="auto" w:fill="FFFFFF"/>
              </w:rPr>
              <w:t>Application.dataPath</w:t>
            </w:r>
            <w:r>
              <w:rPr>
                <w:rFonts w:ascii="Tahoma" w:eastAsia="Tahoma" w:hAnsi="Tahoma" w:cs="Tahoma"/>
                <w:color w:val="3F3F3F"/>
                <w:sz w:val="22"/>
                <w:szCs w:val="22"/>
                <w:shd w:val="clear" w:color="auto" w:fill="FFFFFF"/>
              </w:rPr>
              <w:t>  </w:t>
            </w:r>
          </w:p>
        </w:tc>
        <w:tc>
          <w:tcPr>
            <w:tcW w:w="731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auto"/>
            <w:tcMar>
              <w:top w:w="40" w:type="dxa"/>
              <w:left w:w="60" w:type="dxa"/>
              <w:bottom w:w="40" w:type="dxa"/>
              <w:right w:w="60" w:type="dxa"/>
            </w:tcMar>
          </w:tcPr>
          <w:p w:rsidR="002D6E60" w:rsidRDefault="004F6927">
            <w:pPr>
              <w:pStyle w:val="a3"/>
              <w:widowControl/>
              <w:spacing w:beforeAutospacing="0" w:after="180" w:afterAutospacing="0" w:line="300" w:lineRule="atLeast"/>
              <w:rPr>
                <w:rFonts w:ascii="微软雅黑" w:eastAsia="微软雅黑" w:hAnsi="微软雅黑" w:cs="微软雅黑"/>
                <w:color w:val="3F3F3F"/>
                <w:sz w:val="22"/>
                <w:szCs w:val="22"/>
              </w:rPr>
            </w:pPr>
            <w:r>
              <w:rPr>
                <w:rFonts w:ascii="微软雅黑" w:eastAsia="微软雅黑" w:hAnsi="微软雅黑" w:cs="微软雅黑" w:hint="eastAsia"/>
                <w:color w:val="3F3F3F"/>
                <w:sz w:val="22"/>
                <w:szCs w:val="22"/>
                <w:shd w:val="clear" w:color="auto" w:fill="FFFFFF"/>
              </w:rPr>
              <w:t>/data/app/package name-1/base.apk </w:t>
            </w:r>
          </w:p>
        </w:tc>
        <w:tc>
          <w:tcPr>
            <w:tcW w:w="190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auto"/>
            <w:tcMar>
              <w:top w:w="40" w:type="dxa"/>
              <w:left w:w="60" w:type="dxa"/>
              <w:bottom w:w="40" w:type="dxa"/>
              <w:right w:w="60" w:type="dxa"/>
            </w:tcMar>
          </w:tcPr>
          <w:p w:rsidR="002D6E60" w:rsidRDefault="004F6927">
            <w:pPr>
              <w:pStyle w:val="a3"/>
              <w:widowControl/>
              <w:spacing w:beforeAutospacing="0" w:after="180" w:afterAutospacing="0" w:line="300" w:lineRule="atLeast"/>
              <w:rPr>
                <w:rFonts w:ascii="微软雅黑" w:eastAsia="微软雅黑" w:hAnsi="微软雅黑" w:cs="微软雅黑"/>
                <w:color w:val="3F3F3F"/>
                <w:sz w:val="22"/>
                <w:szCs w:val="22"/>
              </w:rPr>
            </w:pPr>
            <w:r>
              <w:rPr>
                <w:rFonts w:ascii="微软雅黑" w:eastAsia="微软雅黑" w:hAnsi="微软雅黑" w:cs="微软雅黑" w:hint="eastAsia"/>
                <w:color w:val="3F3F3F"/>
                <w:sz w:val="22"/>
                <w:szCs w:val="22"/>
                <w:shd w:val="clear" w:color="auto" w:fill="FFFFFF"/>
              </w:rPr>
              <w:t>Read Only</w:t>
            </w:r>
          </w:p>
        </w:tc>
      </w:tr>
      <w:tr w:rsidR="002D6E60">
        <w:tc>
          <w:tcPr>
            <w:tcW w:w="51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auto"/>
            <w:tcMar>
              <w:top w:w="40" w:type="dxa"/>
              <w:left w:w="60" w:type="dxa"/>
              <w:bottom w:w="40" w:type="dxa"/>
              <w:right w:w="60" w:type="dxa"/>
            </w:tcMar>
          </w:tcPr>
          <w:p w:rsidR="002D6E60" w:rsidRDefault="004F6927">
            <w:pPr>
              <w:pStyle w:val="a3"/>
              <w:widowControl/>
              <w:spacing w:beforeAutospacing="0" w:after="180" w:afterAutospacing="0" w:line="300" w:lineRule="atLeast"/>
              <w:rPr>
                <w:rFonts w:ascii="微软雅黑" w:eastAsia="微软雅黑" w:hAnsi="微软雅黑" w:cs="微软雅黑"/>
                <w:color w:val="3F3F3F"/>
                <w:sz w:val="22"/>
                <w:szCs w:val="22"/>
              </w:rPr>
            </w:pPr>
            <w:r>
              <w:rPr>
                <w:rFonts w:ascii="微软雅黑" w:eastAsia="微软雅黑" w:hAnsi="微软雅黑" w:cs="微软雅黑" w:hint="eastAsia"/>
                <w:color w:val="3F3F3F"/>
                <w:sz w:val="22"/>
                <w:szCs w:val="22"/>
                <w:shd w:val="clear" w:color="auto" w:fill="FFFFFF"/>
              </w:rPr>
              <w:t>Application.streamingAssetsPath</w:t>
            </w:r>
          </w:p>
        </w:tc>
        <w:tc>
          <w:tcPr>
            <w:tcW w:w="731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auto"/>
            <w:tcMar>
              <w:top w:w="40" w:type="dxa"/>
              <w:left w:w="60" w:type="dxa"/>
              <w:bottom w:w="40" w:type="dxa"/>
              <w:right w:w="60" w:type="dxa"/>
            </w:tcMar>
          </w:tcPr>
          <w:p w:rsidR="002D6E60" w:rsidRDefault="004F6927">
            <w:pPr>
              <w:pStyle w:val="a3"/>
              <w:widowControl/>
              <w:spacing w:beforeAutospacing="0" w:after="180" w:afterAutospacing="0" w:line="300" w:lineRule="atLeast"/>
              <w:rPr>
                <w:rFonts w:ascii="微软雅黑" w:eastAsia="微软雅黑" w:hAnsi="微软雅黑" w:cs="微软雅黑"/>
                <w:color w:val="3F3F3F"/>
                <w:sz w:val="22"/>
                <w:szCs w:val="22"/>
              </w:rPr>
            </w:pPr>
            <w:r>
              <w:rPr>
                <w:rFonts w:ascii="微软雅黑" w:eastAsia="微软雅黑" w:hAnsi="微软雅黑" w:cs="微软雅黑" w:hint="eastAsia"/>
                <w:color w:val="3F3F3F"/>
                <w:sz w:val="22"/>
                <w:szCs w:val="22"/>
                <w:shd w:val="clear" w:color="auto" w:fill="FFFFFF"/>
              </w:rPr>
              <w:t>jar:file:///data/app/package name-1/base.apk!/assets</w:t>
            </w:r>
          </w:p>
        </w:tc>
        <w:tc>
          <w:tcPr>
            <w:tcW w:w="190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auto"/>
            <w:tcMar>
              <w:top w:w="40" w:type="dxa"/>
              <w:left w:w="60" w:type="dxa"/>
              <w:bottom w:w="40" w:type="dxa"/>
              <w:right w:w="60" w:type="dxa"/>
            </w:tcMar>
          </w:tcPr>
          <w:p w:rsidR="002D6E60" w:rsidRDefault="004F6927">
            <w:pPr>
              <w:pStyle w:val="a3"/>
              <w:widowControl/>
              <w:spacing w:beforeAutospacing="0" w:after="180" w:afterAutospacing="0" w:line="300" w:lineRule="atLeast"/>
              <w:rPr>
                <w:rFonts w:ascii="微软雅黑" w:eastAsia="微软雅黑" w:hAnsi="微软雅黑" w:cs="微软雅黑"/>
                <w:color w:val="3F3F3F"/>
                <w:sz w:val="22"/>
                <w:szCs w:val="22"/>
              </w:rPr>
            </w:pPr>
            <w:r>
              <w:rPr>
                <w:rFonts w:ascii="微软雅黑" w:eastAsia="微软雅黑" w:hAnsi="微软雅黑" w:cs="微软雅黑" w:hint="eastAsia"/>
                <w:color w:val="3F3F3F"/>
                <w:sz w:val="22"/>
                <w:szCs w:val="22"/>
                <w:shd w:val="clear" w:color="auto" w:fill="FFFFFF"/>
              </w:rPr>
              <w:t>Read Only</w:t>
            </w:r>
          </w:p>
        </w:tc>
      </w:tr>
      <w:tr w:rsidR="002D6E60">
        <w:tc>
          <w:tcPr>
            <w:tcW w:w="51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auto"/>
            <w:tcMar>
              <w:top w:w="40" w:type="dxa"/>
              <w:left w:w="60" w:type="dxa"/>
              <w:bottom w:w="40" w:type="dxa"/>
              <w:right w:w="60" w:type="dxa"/>
            </w:tcMar>
          </w:tcPr>
          <w:p w:rsidR="002D6E60" w:rsidRDefault="004F6927">
            <w:pPr>
              <w:pStyle w:val="a3"/>
              <w:widowControl/>
              <w:spacing w:beforeAutospacing="0" w:after="180" w:afterAutospacing="0" w:line="300" w:lineRule="atLeast"/>
              <w:rPr>
                <w:rFonts w:ascii="微软雅黑" w:eastAsia="微软雅黑" w:hAnsi="微软雅黑" w:cs="微软雅黑"/>
                <w:color w:val="3F3F3F"/>
                <w:sz w:val="22"/>
                <w:szCs w:val="22"/>
              </w:rPr>
            </w:pPr>
            <w:r>
              <w:rPr>
                <w:rFonts w:ascii="微软雅黑" w:eastAsia="微软雅黑" w:hAnsi="微软雅黑" w:cs="微软雅黑" w:hint="eastAsia"/>
                <w:color w:val="3F3F3F"/>
                <w:sz w:val="22"/>
                <w:szCs w:val="22"/>
                <w:shd w:val="clear" w:color="auto" w:fill="FFFFFF"/>
              </w:rPr>
              <w:t>Application.temporaryCachePath</w:t>
            </w:r>
          </w:p>
        </w:tc>
        <w:tc>
          <w:tcPr>
            <w:tcW w:w="731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auto"/>
            <w:tcMar>
              <w:top w:w="40" w:type="dxa"/>
              <w:left w:w="60" w:type="dxa"/>
              <w:bottom w:w="40" w:type="dxa"/>
              <w:right w:w="60" w:type="dxa"/>
            </w:tcMar>
          </w:tcPr>
          <w:p w:rsidR="002D6E60" w:rsidRDefault="004F6927">
            <w:pPr>
              <w:pStyle w:val="a3"/>
              <w:widowControl/>
              <w:spacing w:beforeAutospacing="0" w:after="180" w:afterAutospacing="0" w:line="300" w:lineRule="atLeast"/>
              <w:rPr>
                <w:rFonts w:ascii="微软雅黑" w:eastAsia="微软雅黑" w:hAnsi="微软雅黑" w:cs="微软雅黑"/>
                <w:color w:val="3F3F3F"/>
                <w:sz w:val="22"/>
                <w:szCs w:val="22"/>
              </w:rPr>
            </w:pPr>
            <w:r>
              <w:rPr>
                <w:rFonts w:ascii="微软雅黑" w:eastAsia="微软雅黑" w:hAnsi="微软雅黑" w:cs="微软雅黑" w:hint="eastAsia"/>
                <w:color w:val="3F3F3F"/>
                <w:sz w:val="22"/>
                <w:szCs w:val="22"/>
                <w:shd w:val="clear" w:color="auto" w:fill="FFFFFF"/>
              </w:rPr>
              <w:t>/storage/emulated/0/Android/data/package name/cache</w:t>
            </w:r>
          </w:p>
        </w:tc>
        <w:tc>
          <w:tcPr>
            <w:tcW w:w="190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auto"/>
            <w:tcMar>
              <w:top w:w="40" w:type="dxa"/>
              <w:left w:w="60" w:type="dxa"/>
              <w:bottom w:w="40" w:type="dxa"/>
              <w:right w:w="60" w:type="dxa"/>
            </w:tcMar>
          </w:tcPr>
          <w:p w:rsidR="002D6E60" w:rsidRDefault="004F6927">
            <w:pPr>
              <w:pStyle w:val="a3"/>
              <w:widowControl/>
              <w:spacing w:beforeAutospacing="0" w:after="180" w:afterAutospacing="0" w:line="300" w:lineRule="atLeast"/>
              <w:rPr>
                <w:rFonts w:ascii="微软雅黑" w:eastAsia="微软雅黑" w:hAnsi="微软雅黑" w:cs="微软雅黑"/>
                <w:color w:val="3F3F3F"/>
                <w:sz w:val="22"/>
                <w:szCs w:val="22"/>
              </w:rPr>
            </w:pPr>
            <w:r>
              <w:rPr>
                <w:rFonts w:ascii="微软雅黑" w:eastAsia="微软雅黑" w:hAnsi="微软雅黑" w:cs="微软雅黑" w:hint="eastAsia"/>
                <w:color w:val="3F3F3F"/>
                <w:sz w:val="22"/>
                <w:szCs w:val="22"/>
                <w:shd w:val="clear" w:color="auto" w:fill="FFFFFF"/>
              </w:rPr>
              <w:t>Read Write</w:t>
            </w:r>
          </w:p>
        </w:tc>
      </w:tr>
      <w:tr w:rsidR="002D6E60">
        <w:tc>
          <w:tcPr>
            <w:tcW w:w="51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auto"/>
            <w:tcMar>
              <w:top w:w="40" w:type="dxa"/>
              <w:left w:w="60" w:type="dxa"/>
              <w:bottom w:w="40" w:type="dxa"/>
              <w:right w:w="60" w:type="dxa"/>
            </w:tcMar>
          </w:tcPr>
          <w:p w:rsidR="002D6E60" w:rsidRDefault="004F6927">
            <w:pPr>
              <w:pStyle w:val="a3"/>
              <w:widowControl/>
              <w:spacing w:beforeAutospacing="0" w:after="180" w:afterAutospacing="0" w:line="300" w:lineRule="atLeast"/>
              <w:rPr>
                <w:rFonts w:ascii="微软雅黑" w:eastAsia="微软雅黑" w:hAnsi="微软雅黑" w:cs="微软雅黑"/>
                <w:color w:val="3F3F3F"/>
                <w:sz w:val="22"/>
                <w:szCs w:val="22"/>
              </w:rPr>
            </w:pPr>
            <w:r>
              <w:rPr>
                <w:rFonts w:ascii="微软雅黑" w:eastAsia="微软雅黑" w:hAnsi="微软雅黑" w:cs="微软雅黑" w:hint="eastAsia"/>
                <w:color w:val="3F3F3F"/>
                <w:sz w:val="22"/>
                <w:szCs w:val="22"/>
                <w:shd w:val="clear" w:color="auto" w:fill="FFFFFF"/>
              </w:rPr>
              <w:t>Application.persistentDataPath</w:t>
            </w:r>
          </w:p>
        </w:tc>
        <w:tc>
          <w:tcPr>
            <w:tcW w:w="731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auto"/>
            <w:tcMar>
              <w:top w:w="40" w:type="dxa"/>
              <w:left w:w="60" w:type="dxa"/>
              <w:bottom w:w="40" w:type="dxa"/>
              <w:right w:w="60" w:type="dxa"/>
            </w:tcMar>
          </w:tcPr>
          <w:p w:rsidR="002D6E60" w:rsidRDefault="004F6927">
            <w:pPr>
              <w:pStyle w:val="a3"/>
              <w:widowControl/>
              <w:spacing w:beforeAutospacing="0" w:after="180" w:afterAutospacing="0" w:line="300" w:lineRule="atLeast"/>
              <w:rPr>
                <w:rFonts w:ascii="微软雅黑" w:eastAsia="微软雅黑" w:hAnsi="微软雅黑" w:cs="微软雅黑"/>
                <w:color w:val="3F3F3F"/>
                <w:sz w:val="22"/>
                <w:szCs w:val="22"/>
              </w:rPr>
            </w:pPr>
            <w:r>
              <w:rPr>
                <w:rFonts w:ascii="微软雅黑" w:eastAsia="微软雅黑" w:hAnsi="微软雅黑" w:cs="微软雅黑" w:hint="eastAsia"/>
                <w:color w:val="3F3F3F"/>
                <w:sz w:val="22"/>
                <w:szCs w:val="22"/>
                <w:shd w:val="clear" w:color="auto" w:fill="FFFFFF"/>
              </w:rPr>
              <w:t>/storage/emulated/0/Android/data/package name/files</w:t>
            </w:r>
          </w:p>
        </w:tc>
        <w:tc>
          <w:tcPr>
            <w:tcW w:w="190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auto"/>
            <w:tcMar>
              <w:top w:w="40" w:type="dxa"/>
              <w:left w:w="60" w:type="dxa"/>
              <w:bottom w:w="40" w:type="dxa"/>
              <w:right w:w="60" w:type="dxa"/>
            </w:tcMar>
          </w:tcPr>
          <w:p w:rsidR="002D6E60" w:rsidRDefault="004F6927">
            <w:pPr>
              <w:pStyle w:val="a3"/>
              <w:widowControl/>
              <w:spacing w:beforeAutospacing="0" w:after="180" w:afterAutospacing="0" w:line="300" w:lineRule="atLeast"/>
              <w:rPr>
                <w:rFonts w:ascii="微软雅黑" w:eastAsia="微软雅黑" w:hAnsi="微软雅黑" w:cs="微软雅黑"/>
                <w:color w:val="3F3F3F"/>
                <w:sz w:val="22"/>
                <w:szCs w:val="22"/>
              </w:rPr>
            </w:pPr>
            <w:r>
              <w:rPr>
                <w:rFonts w:ascii="微软雅黑" w:eastAsia="微软雅黑" w:hAnsi="微软雅黑" w:cs="微软雅黑" w:hint="eastAsia"/>
                <w:color w:val="3F3F3F"/>
                <w:sz w:val="22"/>
                <w:szCs w:val="22"/>
                <w:shd w:val="clear" w:color="auto" w:fill="FFFFFF"/>
              </w:rPr>
              <w:t>Read Write</w:t>
            </w:r>
          </w:p>
        </w:tc>
      </w:tr>
    </w:tbl>
    <w:p w:rsidR="002D6E60" w:rsidRDefault="004F6927">
      <w:pPr>
        <w:pStyle w:val="a3"/>
        <w:widowControl/>
        <w:spacing w:beforeAutospacing="0" w:after="180" w:afterAutospacing="0" w:line="300" w:lineRule="atLeast"/>
        <w:rPr>
          <w:rFonts w:ascii="微软雅黑" w:eastAsia="微软雅黑" w:hAnsi="微软雅黑" w:cs="微软雅黑"/>
          <w:sz w:val="22"/>
          <w:szCs w:val="22"/>
        </w:rPr>
      </w:pP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 </w:t>
      </w:r>
    </w:p>
    <w:tbl>
      <w:tblPr>
        <w:tblW w:w="18854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  <w:insideH w:val="outset" w:sz="6" w:space="0" w:color="auto"/>
          <w:insideV w:val="outset" w:sz="6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461"/>
        <w:gridCol w:w="7636"/>
        <w:gridCol w:w="8757"/>
      </w:tblGrid>
      <w:tr w:rsidR="002D6E60">
        <w:tc>
          <w:tcPr>
            <w:tcW w:w="246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7E6E6"/>
            <w:tcMar>
              <w:top w:w="40" w:type="dxa"/>
              <w:left w:w="60" w:type="dxa"/>
              <w:bottom w:w="40" w:type="dxa"/>
              <w:right w:w="60" w:type="dxa"/>
            </w:tcMar>
          </w:tcPr>
          <w:p w:rsidR="002D6E60" w:rsidRDefault="004F6927">
            <w:pPr>
              <w:pStyle w:val="a3"/>
              <w:widowControl/>
              <w:spacing w:beforeAutospacing="0" w:after="180" w:afterAutospacing="0" w:line="300" w:lineRule="atLeast"/>
              <w:rPr>
                <w:rFonts w:ascii="微软雅黑" w:eastAsia="微软雅黑" w:hAnsi="微软雅黑" w:cs="微软雅黑"/>
                <w:sz w:val="22"/>
                <w:szCs w:val="22"/>
              </w:rPr>
            </w:pPr>
            <w:r>
              <w:rPr>
                <w:rFonts w:ascii="微软雅黑" w:eastAsia="微软雅黑" w:hAnsi="微软雅黑" w:cs="微软雅黑" w:hint="eastAsia"/>
                <w:b/>
                <w:sz w:val="22"/>
                <w:szCs w:val="22"/>
              </w:rPr>
              <w:t>资源管理方式</w:t>
            </w:r>
          </w:p>
        </w:tc>
        <w:tc>
          <w:tcPr>
            <w:tcW w:w="763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7E6E6"/>
            <w:tcMar>
              <w:top w:w="40" w:type="dxa"/>
              <w:left w:w="60" w:type="dxa"/>
              <w:bottom w:w="40" w:type="dxa"/>
              <w:right w:w="60" w:type="dxa"/>
            </w:tcMar>
          </w:tcPr>
          <w:p w:rsidR="002D6E60" w:rsidRDefault="004F6927">
            <w:pPr>
              <w:pStyle w:val="a3"/>
              <w:widowControl/>
              <w:spacing w:beforeAutospacing="0" w:after="180" w:afterAutospacing="0" w:line="300" w:lineRule="atLeast"/>
              <w:rPr>
                <w:rFonts w:ascii="微软雅黑" w:eastAsia="微软雅黑" w:hAnsi="微软雅黑" w:cs="微软雅黑"/>
                <w:sz w:val="22"/>
                <w:szCs w:val="22"/>
              </w:rPr>
            </w:pPr>
            <w:r>
              <w:rPr>
                <w:rFonts w:ascii="微软雅黑" w:eastAsia="微软雅黑" w:hAnsi="微软雅黑" w:cs="微软雅黑" w:hint="eastAsia"/>
                <w:b/>
                <w:sz w:val="22"/>
                <w:szCs w:val="22"/>
              </w:rPr>
              <w:t>优缺点</w:t>
            </w:r>
          </w:p>
        </w:tc>
        <w:tc>
          <w:tcPr>
            <w:tcW w:w="875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7E6E6"/>
            <w:tcMar>
              <w:top w:w="40" w:type="dxa"/>
              <w:left w:w="60" w:type="dxa"/>
              <w:bottom w:w="40" w:type="dxa"/>
              <w:right w:w="60" w:type="dxa"/>
            </w:tcMar>
          </w:tcPr>
          <w:p w:rsidR="002D6E60" w:rsidRDefault="004F6927">
            <w:pPr>
              <w:pStyle w:val="a3"/>
              <w:widowControl/>
              <w:spacing w:beforeAutospacing="0" w:after="180" w:afterAutospacing="0" w:line="300" w:lineRule="atLeast"/>
              <w:rPr>
                <w:rFonts w:ascii="微软雅黑" w:eastAsia="微软雅黑" w:hAnsi="微软雅黑" w:cs="微软雅黑"/>
                <w:sz w:val="22"/>
                <w:szCs w:val="22"/>
              </w:rPr>
            </w:pPr>
            <w:r>
              <w:rPr>
                <w:rFonts w:ascii="微软雅黑" w:eastAsia="微软雅黑" w:hAnsi="微软雅黑" w:cs="微软雅黑" w:hint="eastAsia"/>
                <w:b/>
                <w:sz w:val="22"/>
                <w:szCs w:val="22"/>
              </w:rPr>
              <w:t>热更新解决方案</w:t>
            </w:r>
          </w:p>
        </w:tc>
      </w:tr>
      <w:tr w:rsidR="002D6E60">
        <w:tc>
          <w:tcPr>
            <w:tcW w:w="246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auto"/>
            <w:tcMar>
              <w:top w:w="40" w:type="dxa"/>
              <w:left w:w="60" w:type="dxa"/>
              <w:bottom w:w="40" w:type="dxa"/>
              <w:right w:w="60" w:type="dxa"/>
            </w:tcMar>
          </w:tcPr>
          <w:p w:rsidR="002D6E60" w:rsidRDefault="004F6927">
            <w:pPr>
              <w:pStyle w:val="a3"/>
              <w:widowControl/>
              <w:spacing w:beforeAutospacing="0" w:after="180" w:afterAutospacing="0" w:line="300" w:lineRule="atLeast"/>
              <w:rPr>
                <w:rFonts w:ascii="微软雅黑" w:eastAsia="微软雅黑" w:hAnsi="微软雅黑" w:cs="微软雅黑"/>
                <w:sz w:val="22"/>
                <w:szCs w:val="22"/>
              </w:rPr>
            </w:pPr>
            <w:r>
              <w:rPr>
                <w:rFonts w:ascii="微软雅黑" w:eastAsia="微软雅黑" w:hAnsi="微软雅黑" w:cs="微软雅黑" w:hint="eastAsia"/>
                <w:sz w:val="22"/>
                <w:szCs w:val="22"/>
              </w:rPr>
              <w:t>Resources</w:t>
            </w:r>
            <w:r>
              <w:rPr>
                <w:rFonts w:ascii="微软雅黑" w:eastAsia="微软雅黑" w:hAnsi="微软雅黑" w:cs="微软雅黑" w:hint="eastAsia"/>
                <w:sz w:val="22"/>
                <w:szCs w:val="22"/>
              </w:rPr>
              <w:t>目录</w:t>
            </w:r>
          </w:p>
        </w:tc>
        <w:tc>
          <w:tcPr>
            <w:tcW w:w="763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auto"/>
            <w:tcMar>
              <w:top w:w="40" w:type="dxa"/>
              <w:left w:w="60" w:type="dxa"/>
              <w:bottom w:w="40" w:type="dxa"/>
              <w:right w:w="60" w:type="dxa"/>
            </w:tcMar>
          </w:tcPr>
          <w:p w:rsidR="002D6E60" w:rsidRDefault="004F6927">
            <w:pPr>
              <w:pStyle w:val="a3"/>
              <w:widowControl/>
              <w:spacing w:beforeAutospacing="0" w:after="180" w:afterAutospacing="0" w:line="300" w:lineRule="atLeast"/>
              <w:rPr>
                <w:rFonts w:ascii="微软雅黑" w:eastAsia="微软雅黑" w:hAnsi="微软雅黑" w:cs="微软雅黑"/>
                <w:sz w:val="22"/>
                <w:szCs w:val="22"/>
              </w:rPr>
            </w:pPr>
            <w:r>
              <w:rPr>
                <w:rFonts w:ascii="微软雅黑" w:eastAsia="微软雅黑" w:hAnsi="微软雅黑" w:cs="微软雅黑" w:hint="eastAsia"/>
                <w:sz w:val="22"/>
                <w:szCs w:val="22"/>
              </w:rPr>
              <w:t>优点：方便管理和开发。不用处理复杂的引用问题。</w:t>
            </w:r>
          </w:p>
          <w:p w:rsidR="002D6E60" w:rsidRDefault="004F6927">
            <w:pPr>
              <w:pStyle w:val="a3"/>
              <w:widowControl/>
              <w:spacing w:beforeAutospacing="0" w:after="180" w:afterAutospacing="0" w:line="300" w:lineRule="atLeast"/>
              <w:rPr>
                <w:rFonts w:ascii="微软雅黑" w:eastAsia="微软雅黑" w:hAnsi="微软雅黑" w:cs="微软雅黑"/>
                <w:sz w:val="22"/>
                <w:szCs w:val="22"/>
              </w:rPr>
            </w:pPr>
            <w:r>
              <w:rPr>
                <w:rFonts w:ascii="微软雅黑" w:eastAsia="微软雅黑" w:hAnsi="微软雅黑" w:cs="微软雅黑" w:hint="eastAsia"/>
                <w:sz w:val="22"/>
                <w:szCs w:val="22"/>
              </w:rPr>
              <w:t>缺点：无法热更。资源数量太多会导致程序启动变慢。</w:t>
            </w:r>
          </w:p>
        </w:tc>
        <w:tc>
          <w:tcPr>
            <w:tcW w:w="875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auto"/>
            <w:tcMar>
              <w:top w:w="40" w:type="dxa"/>
              <w:left w:w="60" w:type="dxa"/>
              <w:bottom w:w="40" w:type="dxa"/>
              <w:right w:w="60" w:type="dxa"/>
            </w:tcMar>
          </w:tcPr>
          <w:p w:rsidR="002D6E60" w:rsidRDefault="004F6927">
            <w:pPr>
              <w:pStyle w:val="a3"/>
              <w:widowControl/>
              <w:spacing w:beforeAutospacing="0" w:after="180" w:afterAutospacing="0" w:line="300" w:lineRule="atLeast"/>
              <w:rPr>
                <w:rFonts w:ascii="微软雅黑" w:eastAsia="微软雅黑" w:hAnsi="微软雅黑" w:cs="微软雅黑"/>
                <w:sz w:val="22"/>
                <w:szCs w:val="22"/>
              </w:rPr>
            </w:pPr>
            <w:r>
              <w:rPr>
                <w:rFonts w:ascii="微软雅黑" w:eastAsia="微软雅黑" w:hAnsi="微软雅黑" w:cs="微软雅黑" w:hint="eastAsia"/>
                <w:sz w:val="22"/>
                <w:szCs w:val="22"/>
              </w:rPr>
              <w:t>本来是不支持热更新。但可接入乐变</w:t>
            </w:r>
            <w:r>
              <w:rPr>
                <w:rFonts w:ascii="微软雅黑" w:eastAsia="微软雅黑" w:hAnsi="微软雅黑" w:cs="微软雅黑" w:hint="eastAsia"/>
                <w:sz w:val="22"/>
                <w:szCs w:val="22"/>
              </w:rPr>
              <w:t>SDK</w:t>
            </w:r>
            <w:r>
              <w:rPr>
                <w:rFonts w:ascii="微软雅黑" w:eastAsia="微软雅黑" w:hAnsi="微软雅黑" w:cs="微软雅黑" w:hint="eastAsia"/>
                <w:sz w:val="22"/>
                <w:szCs w:val="22"/>
              </w:rPr>
              <w:t>，机制是程序启动时</w:t>
            </w:r>
            <w:r>
              <w:rPr>
                <w:rFonts w:ascii="微软雅黑" w:eastAsia="微软雅黑" w:hAnsi="微软雅黑" w:cs="微软雅黑" w:hint="eastAsia"/>
                <w:sz w:val="22"/>
                <w:szCs w:val="22"/>
              </w:rPr>
              <w:t>Hook</w:t>
            </w:r>
            <w:r>
              <w:rPr>
                <w:rFonts w:ascii="微软雅黑" w:eastAsia="微软雅黑" w:hAnsi="微软雅黑" w:cs="微软雅黑" w:hint="eastAsia"/>
                <w:sz w:val="22"/>
                <w:szCs w:val="22"/>
              </w:rPr>
              <w:t>：先进行他们的资源更新；读取文件时</w:t>
            </w:r>
            <w:r>
              <w:rPr>
                <w:rFonts w:ascii="微软雅黑" w:eastAsia="微软雅黑" w:hAnsi="微软雅黑" w:cs="微软雅黑" w:hint="eastAsia"/>
                <w:sz w:val="22"/>
                <w:szCs w:val="22"/>
              </w:rPr>
              <w:t>Hook</w:t>
            </w:r>
            <w:r>
              <w:rPr>
                <w:rFonts w:ascii="微软雅黑" w:eastAsia="微软雅黑" w:hAnsi="微软雅黑" w:cs="微软雅黑" w:hint="eastAsia"/>
                <w:sz w:val="22"/>
                <w:szCs w:val="22"/>
              </w:rPr>
              <w:t>：先从他们的更新目录查找资源，找到自己读取返回给调用者。优点：简单，资源可单个更新。缺点：每次做包都得上传到他们的服务器做差异包分析，不可控。</w:t>
            </w:r>
          </w:p>
        </w:tc>
      </w:tr>
      <w:tr w:rsidR="002D6E60">
        <w:tc>
          <w:tcPr>
            <w:tcW w:w="246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auto"/>
            <w:tcMar>
              <w:top w:w="40" w:type="dxa"/>
              <w:left w:w="60" w:type="dxa"/>
              <w:bottom w:w="40" w:type="dxa"/>
              <w:right w:w="60" w:type="dxa"/>
            </w:tcMar>
          </w:tcPr>
          <w:p w:rsidR="002D6E60" w:rsidRDefault="004F6927">
            <w:pPr>
              <w:pStyle w:val="a3"/>
              <w:widowControl/>
              <w:spacing w:beforeAutospacing="0" w:after="180" w:afterAutospacing="0" w:line="300" w:lineRule="atLeast"/>
              <w:rPr>
                <w:rFonts w:ascii="微软雅黑" w:eastAsia="微软雅黑" w:hAnsi="微软雅黑" w:cs="微软雅黑"/>
                <w:sz w:val="22"/>
                <w:szCs w:val="22"/>
              </w:rPr>
            </w:pPr>
            <w:r>
              <w:rPr>
                <w:rFonts w:ascii="微软雅黑" w:eastAsia="微软雅黑" w:hAnsi="微软雅黑" w:cs="微软雅黑" w:hint="eastAsia"/>
                <w:sz w:val="22"/>
                <w:szCs w:val="22"/>
              </w:rPr>
              <w:t>AssetBundle</w:t>
            </w:r>
          </w:p>
        </w:tc>
        <w:tc>
          <w:tcPr>
            <w:tcW w:w="763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auto"/>
            <w:tcMar>
              <w:top w:w="40" w:type="dxa"/>
              <w:left w:w="60" w:type="dxa"/>
              <w:bottom w:w="40" w:type="dxa"/>
              <w:right w:w="60" w:type="dxa"/>
            </w:tcMar>
          </w:tcPr>
          <w:p w:rsidR="002D6E60" w:rsidRDefault="004F6927">
            <w:pPr>
              <w:pStyle w:val="a3"/>
              <w:widowControl/>
              <w:spacing w:beforeAutospacing="0" w:after="180" w:afterAutospacing="0" w:line="300" w:lineRule="atLeast"/>
              <w:rPr>
                <w:rFonts w:ascii="微软雅黑" w:eastAsia="微软雅黑" w:hAnsi="微软雅黑" w:cs="微软雅黑"/>
                <w:sz w:val="22"/>
                <w:szCs w:val="22"/>
              </w:rPr>
            </w:pPr>
            <w:r>
              <w:rPr>
                <w:rFonts w:ascii="微软雅黑" w:eastAsia="微软雅黑" w:hAnsi="微软雅黑" w:cs="微软雅黑" w:hint="eastAsia"/>
                <w:sz w:val="22"/>
                <w:szCs w:val="22"/>
              </w:rPr>
              <w:t>优点：可热更。</w:t>
            </w:r>
          </w:p>
          <w:p w:rsidR="002D6E60" w:rsidRDefault="004F6927">
            <w:pPr>
              <w:pStyle w:val="a3"/>
              <w:widowControl/>
              <w:spacing w:beforeAutospacing="0" w:after="180" w:afterAutospacing="0" w:line="300" w:lineRule="atLeast"/>
              <w:rPr>
                <w:rFonts w:ascii="微软雅黑" w:eastAsia="微软雅黑" w:hAnsi="微软雅黑" w:cs="微软雅黑"/>
                <w:sz w:val="22"/>
                <w:szCs w:val="22"/>
              </w:rPr>
            </w:pPr>
            <w:r>
              <w:rPr>
                <w:rFonts w:ascii="微软雅黑" w:eastAsia="微软雅黑" w:hAnsi="微软雅黑" w:cs="微软雅黑" w:hint="eastAsia"/>
                <w:sz w:val="22"/>
                <w:szCs w:val="22"/>
              </w:rPr>
              <w:lastRenderedPageBreak/>
              <w:t>缺点：引用关系处理复杂。</w:t>
            </w:r>
            <w:r>
              <w:rPr>
                <w:rFonts w:ascii="微软雅黑" w:eastAsia="微软雅黑" w:hAnsi="微软雅黑" w:cs="微软雅黑" w:hint="eastAsia"/>
                <w:sz w:val="22"/>
                <w:szCs w:val="22"/>
              </w:rPr>
              <w:t>AssetBundle</w:t>
            </w:r>
            <w:r>
              <w:rPr>
                <w:rFonts w:ascii="微软雅黑" w:eastAsia="微软雅黑" w:hAnsi="微软雅黑" w:cs="微软雅黑" w:hint="eastAsia"/>
                <w:sz w:val="22"/>
                <w:szCs w:val="22"/>
              </w:rPr>
              <w:t>分组规划不好容易引起内存问题。</w:t>
            </w:r>
          </w:p>
        </w:tc>
        <w:tc>
          <w:tcPr>
            <w:tcW w:w="875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auto"/>
            <w:tcMar>
              <w:top w:w="40" w:type="dxa"/>
              <w:left w:w="60" w:type="dxa"/>
              <w:bottom w:w="40" w:type="dxa"/>
              <w:right w:w="60" w:type="dxa"/>
            </w:tcMar>
          </w:tcPr>
          <w:p w:rsidR="002D6E60" w:rsidRDefault="004F6927">
            <w:pPr>
              <w:pStyle w:val="a3"/>
              <w:widowControl/>
              <w:spacing w:beforeAutospacing="0" w:after="180" w:afterAutospacing="0" w:line="300" w:lineRule="atLeast"/>
              <w:rPr>
                <w:rFonts w:ascii="微软雅黑" w:eastAsia="微软雅黑" w:hAnsi="微软雅黑" w:cs="微软雅黑"/>
                <w:sz w:val="22"/>
                <w:szCs w:val="22"/>
              </w:rPr>
            </w:pPr>
            <w:r>
              <w:rPr>
                <w:rFonts w:ascii="微软雅黑" w:eastAsia="微软雅黑" w:hAnsi="微软雅黑" w:cs="微软雅黑" w:hint="eastAsia"/>
                <w:sz w:val="22"/>
                <w:szCs w:val="22"/>
              </w:rPr>
              <w:lastRenderedPageBreak/>
              <w:t>支持，自己写更新器。优点：灵活可控。缺点：管理比较复杂，</w:t>
            </w:r>
            <w:r>
              <w:rPr>
                <w:rFonts w:ascii="微软雅黑" w:eastAsia="微软雅黑" w:hAnsi="微软雅黑" w:cs="微软雅黑" w:hint="eastAsia"/>
                <w:sz w:val="22"/>
                <w:szCs w:val="22"/>
              </w:rPr>
              <w:t>AssetBundle</w:t>
            </w:r>
            <w:r>
              <w:rPr>
                <w:rFonts w:ascii="微软雅黑" w:eastAsia="微软雅黑" w:hAnsi="微软雅黑" w:cs="微软雅黑" w:hint="eastAsia"/>
                <w:sz w:val="22"/>
                <w:szCs w:val="22"/>
              </w:rPr>
              <w:t>中一个资源更新必须更新整个</w:t>
            </w:r>
            <w:r>
              <w:rPr>
                <w:rFonts w:ascii="微软雅黑" w:eastAsia="微软雅黑" w:hAnsi="微软雅黑" w:cs="微软雅黑" w:hint="eastAsia"/>
                <w:sz w:val="22"/>
                <w:szCs w:val="22"/>
              </w:rPr>
              <w:t>AssetBundle</w:t>
            </w:r>
            <w:r>
              <w:rPr>
                <w:rFonts w:ascii="微软雅黑" w:eastAsia="微软雅黑" w:hAnsi="微软雅黑" w:cs="微软雅黑" w:hint="eastAsia"/>
                <w:sz w:val="22"/>
                <w:szCs w:val="22"/>
              </w:rPr>
              <w:t>导致更新量大。</w:t>
            </w:r>
          </w:p>
        </w:tc>
      </w:tr>
    </w:tbl>
    <w:p w:rsidR="002D6E60" w:rsidRDefault="004F6927">
      <w:pPr>
        <w:pStyle w:val="a3"/>
        <w:widowControl/>
        <w:spacing w:beforeAutospacing="0" w:after="180" w:afterAutospacing="0" w:line="300" w:lineRule="atLeast"/>
        <w:rPr>
          <w:rFonts w:ascii="微软雅黑" w:eastAsia="微软雅黑" w:hAnsi="微软雅黑" w:cs="微软雅黑"/>
          <w:sz w:val="22"/>
          <w:szCs w:val="22"/>
        </w:rPr>
      </w:pP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 </w:t>
      </w:r>
    </w:p>
    <w:p w:rsidR="002D6E60" w:rsidRDefault="004F6927">
      <w:pPr>
        <w:pStyle w:val="a3"/>
        <w:widowControl/>
        <w:spacing w:beforeAutospacing="0" w:after="180" w:afterAutospacing="0"/>
        <w:rPr>
          <w:rFonts w:ascii="微软雅黑" w:eastAsia="微软雅黑" w:hAnsi="微软雅黑" w:cs="微软雅黑"/>
          <w:sz w:val="32"/>
          <w:szCs w:val="32"/>
        </w:rPr>
      </w:pPr>
      <w:r>
        <w:rPr>
          <w:rFonts w:ascii="微软雅黑" w:eastAsia="微软雅黑" w:hAnsi="微软雅黑" w:cs="微软雅黑" w:hint="eastAsia"/>
          <w:b/>
          <w:color w:val="000000"/>
          <w:sz w:val="32"/>
          <w:szCs w:val="32"/>
        </w:rPr>
        <w:t>利用</w:t>
      </w:r>
      <w:r>
        <w:rPr>
          <w:rFonts w:ascii="微软雅黑" w:eastAsia="微软雅黑" w:hAnsi="微软雅黑" w:cs="微软雅黑" w:hint="eastAsia"/>
          <w:b/>
          <w:color w:val="000000"/>
          <w:sz w:val="32"/>
          <w:szCs w:val="32"/>
        </w:rPr>
        <w:t>AssetBundle</w:t>
      </w:r>
      <w:r>
        <w:rPr>
          <w:rFonts w:ascii="微软雅黑" w:eastAsia="微软雅黑" w:hAnsi="微软雅黑" w:cs="微软雅黑" w:hint="eastAsia"/>
          <w:b/>
          <w:color w:val="000000"/>
          <w:sz w:val="32"/>
          <w:szCs w:val="32"/>
        </w:rPr>
        <w:t>方式的一个资源热更新解决方案（</w:t>
      </w:r>
      <w:r>
        <w:rPr>
          <w:rFonts w:ascii="微软雅黑" w:eastAsia="微软雅黑" w:hAnsi="微软雅黑" w:cs="微软雅黑" w:hint="eastAsia"/>
          <w:b/>
          <w:color w:val="000000"/>
          <w:sz w:val="32"/>
          <w:szCs w:val="32"/>
        </w:rPr>
        <w:t>UnityGameFramework</w:t>
      </w:r>
      <w:r>
        <w:rPr>
          <w:rFonts w:ascii="微软雅黑" w:eastAsia="微软雅黑" w:hAnsi="微软雅黑" w:cs="微软雅黑" w:hint="eastAsia"/>
          <w:b/>
          <w:color w:val="000000"/>
          <w:sz w:val="32"/>
          <w:szCs w:val="32"/>
        </w:rPr>
        <w:t>：</w:t>
      </w:r>
      <w:r>
        <w:rPr>
          <w:rFonts w:ascii="微软雅黑" w:eastAsia="微软雅黑" w:hAnsi="微软雅黑" w:cs="微软雅黑" w:hint="eastAsia"/>
          <w:b/>
          <w:color w:val="000000"/>
          <w:sz w:val="32"/>
          <w:szCs w:val="32"/>
        </w:rPr>
        <w:t>http://gameframework.cn/</w:t>
      </w:r>
      <w:r>
        <w:rPr>
          <w:rFonts w:ascii="微软雅黑" w:eastAsia="微软雅黑" w:hAnsi="微软雅黑" w:cs="微软雅黑" w:hint="eastAsia"/>
          <w:b/>
          <w:color w:val="000000"/>
          <w:sz w:val="32"/>
          <w:szCs w:val="32"/>
        </w:rPr>
        <w:t>）：</w:t>
      </w:r>
    </w:p>
    <w:p w:rsidR="002D6E60" w:rsidRDefault="004F6927">
      <w:pPr>
        <w:pStyle w:val="a3"/>
        <w:widowControl/>
        <w:spacing w:beforeAutospacing="0" w:after="180" w:afterAutospacing="0"/>
        <w:rPr>
          <w:rFonts w:ascii="微软雅黑" w:eastAsia="微软雅黑" w:hAnsi="微软雅黑" w:cs="微软雅黑"/>
          <w:sz w:val="28"/>
          <w:szCs w:val="28"/>
        </w:rPr>
      </w:pPr>
      <w:r>
        <w:rPr>
          <w:rFonts w:ascii="微软雅黑" w:eastAsia="微软雅黑" w:hAnsi="微软雅黑" w:cs="微软雅黑" w:hint="eastAsia"/>
          <w:b/>
          <w:color w:val="000000"/>
          <w:sz w:val="28"/>
          <w:szCs w:val="28"/>
        </w:rPr>
        <w:t>一：资源打包</w:t>
      </w:r>
    </w:p>
    <w:p w:rsidR="002D6E60" w:rsidRDefault="004F6927">
      <w:pPr>
        <w:pStyle w:val="a3"/>
        <w:widowControl/>
        <w:spacing w:beforeAutospacing="0" w:after="180" w:afterAutospacing="0" w:line="300" w:lineRule="atLeast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  <w:b/>
          <w:color w:val="000000"/>
        </w:rPr>
        <w:t>1</w:t>
      </w:r>
      <w:r>
        <w:rPr>
          <w:rFonts w:ascii="微软雅黑" w:eastAsia="微软雅黑" w:hAnsi="微软雅黑" w:cs="微软雅黑" w:hint="eastAsia"/>
          <w:b/>
          <w:color w:val="000000"/>
        </w:rPr>
        <w:t>：</w:t>
      </w:r>
      <w:r>
        <w:rPr>
          <w:rFonts w:ascii="微软雅黑" w:eastAsia="微软雅黑" w:hAnsi="微软雅黑" w:cs="微软雅黑" w:hint="eastAsia"/>
          <w:b/>
          <w:color w:val="000000"/>
        </w:rPr>
        <w:t>AssetBundle</w:t>
      </w:r>
      <w:r>
        <w:rPr>
          <w:rFonts w:ascii="微软雅黑" w:eastAsia="微软雅黑" w:hAnsi="微软雅黑" w:cs="微软雅黑" w:hint="eastAsia"/>
          <w:b/>
          <w:color w:val="000000"/>
        </w:rPr>
        <w:t>编辑</w:t>
      </w:r>
    </w:p>
    <w:p w:rsidR="002D6E60" w:rsidRDefault="004F6927">
      <w:pPr>
        <w:pStyle w:val="a3"/>
        <w:widowControl/>
        <w:spacing w:beforeAutospacing="0" w:after="180" w:afterAutospacing="0" w:line="300" w:lineRule="atLeast"/>
        <w:rPr>
          <w:rFonts w:ascii="微软雅黑" w:eastAsia="微软雅黑" w:hAnsi="微软雅黑" w:cs="微软雅黑"/>
          <w:sz w:val="22"/>
          <w:szCs w:val="22"/>
        </w:rPr>
      </w:pP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第一次为项目编辑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AssetBundle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资源，需要为项目创建一个配置文件：</w:t>
      </w:r>
    </w:p>
    <w:p w:rsidR="002D6E60" w:rsidRDefault="004F6927">
      <w:pPr>
        <w:pStyle w:val="a3"/>
        <w:widowControl/>
        <w:spacing w:beforeAutospacing="0" w:afterAutospacing="0"/>
      </w:pPr>
      <w:r>
        <w:rPr>
          <w:rFonts w:ascii="Calibri" w:hAnsi="Calibri" w:cs="Calibri"/>
          <w:noProof/>
          <w:color w:val="000000"/>
          <w:sz w:val="21"/>
          <w:szCs w:val="21"/>
        </w:rPr>
        <w:drawing>
          <wp:inline distT="0" distB="0" distL="114300" distR="114300">
            <wp:extent cx="8858250" cy="2952750"/>
            <wp:effectExtent l="0" t="0" r="0" b="0"/>
            <wp:docPr id="4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 descr="IMG_25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858250" cy="2952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D6E60" w:rsidRDefault="004F6927">
      <w:pPr>
        <w:pStyle w:val="a3"/>
        <w:widowControl/>
        <w:spacing w:beforeAutospacing="0" w:after="180" w:afterAutospacing="0" w:line="300" w:lineRule="atLeast"/>
        <w:rPr>
          <w:rFonts w:ascii="微软雅黑" w:eastAsia="微软雅黑" w:hAnsi="微软雅黑" w:cs="微软雅黑"/>
          <w:sz w:val="22"/>
          <w:szCs w:val="22"/>
        </w:rPr>
      </w:pP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 </w:t>
      </w:r>
    </w:p>
    <w:p w:rsidR="002D6E60" w:rsidRDefault="004F6927">
      <w:pPr>
        <w:pStyle w:val="a3"/>
        <w:widowControl/>
        <w:spacing w:beforeAutospacing="0" w:afterAutospacing="0"/>
      </w:pPr>
      <w:r>
        <w:rPr>
          <w:rFonts w:ascii="Calibri" w:hAnsi="Calibri" w:cs="Calibri"/>
          <w:noProof/>
          <w:color w:val="000000"/>
          <w:sz w:val="21"/>
          <w:szCs w:val="21"/>
        </w:rPr>
        <w:lastRenderedPageBreak/>
        <w:drawing>
          <wp:inline distT="0" distB="0" distL="114300" distR="114300">
            <wp:extent cx="11515725" cy="6000750"/>
            <wp:effectExtent l="0" t="0" r="9525" b="0"/>
            <wp:docPr id="5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 descr="IMG_25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1515725" cy="6000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D6E60" w:rsidRDefault="004F6927">
      <w:pPr>
        <w:pStyle w:val="a3"/>
        <w:widowControl/>
        <w:spacing w:beforeAutospacing="0" w:after="180" w:afterAutospacing="0" w:line="300" w:lineRule="atLeast"/>
        <w:rPr>
          <w:rFonts w:ascii="微软雅黑" w:eastAsia="微软雅黑" w:hAnsi="微软雅黑" w:cs="微软雅黑"/>
          <w:sz w:val="22"/>
          <w:szCs w:val="22"/>
        </w:rPr>
      </w:pP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 </w:t>
      </w:r>
    </w:p>
    <w:p w:rsidR="002D6E60" w:rsidRDefault="004F6927">
      <w:pPr>
        <w:pStyle w:val="a3"/>
        <w:widowControl/>
        <w:spacing w:beforeAutospacing="0" w:afterAutospacing="0"/>
      </w:pPr>
      <w:r>
        <w:rPr>
          <w:rFonts w:ascii="Calibri" w:hAnsi="Calibri" w:cs="Calibri"/>
          <w:noProof/>
          <w:color w:val="000000"/>
          <w:sz w:val="21"/>
          <w:szCs w:val="21"/>
        </w:rPr>
        <w:lastRenderedPageBreak/>
        <w:drawing>
          <wp:inline distT="0" distB="0" distL="114300" distR="114300">
            <wp:extent cx="10144125" cy="6991350"/>
            <wp:effectExtent l="0" t="0" r="9525" b="0"/>
            <wp:docPr id="1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4" descr="IMG_25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0144125" cy="6991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D6E60" w:rsidRDefault="004F6927">
      <w:pPr>
        <w:pStyle w:val="a3"/>
        <w:widowControl/>
        <w:spacing w:beforeAutospacing="0" w:after="180" w:afterAutospacing="0" w:line="300" w:lineRule="atLeast"/>
        <w:rPr>
          <w:rFonts w:ascii="微软雅黑" w:eastAsia="微软雅黑" w:hAnsi="微软雅黑" w:cs="微软雅黑"/>
          <w:sz w:val="22"/>
          <w:szCs w:val="22"/>
        </w:rPr>
      </w:pP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 </w:t>
      </w:r>
    </w:p>
    <w:p w:rsidR="002D6E60" w:rsidRDefault="004F6927">
      <w:pPr>
        <w:pStyle w:val="a3"/>
        <w:widowControl/>
        <w:spacing w:beforeAutospacing="0" w:after="180" w:afterAutospacing="0" w:line="300" w:lineRule="atLeast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  <w:b/>
          <w:color w:val="000000"/>
        </w:rPr>
        <w:t>2</w:t>
      </w:r>
      <w:r>
        <w:rPr>
          <w:rFonts w:ascii="微软雅黑" w:eastAsia="微软雅黑" w:hAnsi="微软雅黑" w:cs="微软雅黑" w:hint="eastAsia"/>
          <w:b/>
          <w:color w:val="000000"/>
        </w:rPr>
        <w:t>：</w:t>
      </w:r>
      <w:r>
        <w:rPr>
          <w:rFonts w:ascii="微软雅黑" w:eastAsia="微软雅黑" w:hAnsi="微软雅黑" w:cs="微软雅黑" w:hint="eastAsia"/>
          <w:b/>
          <w:color w:val="000000"/>
        </w:rPr>
        <w:t>AssetBundle</w:t>
      </w:r>
      <w:r>
        <w:rPr>
          <w:rFonts w:ascii="微软雅黑" w:eastAsia="微软雅黑" w:hAnsi="微软雅黑" w:cs="微软雅黑" w:hint="eastAsia"/>
          <w:b/>
          <w:color w:val="000000"/>
        </w:rPr>
        <w:t>创建</w:t>
      </w:r>
    </w:p>
    <w:p w:rsidR="002D6E60" w:rsidRDefault="004F6927">
      <w:pPr>
        <w:pStyle w:val="a3"/>
        <w:widowControl/>
        <w:spacing w:beforeAutospacing="0" w:afterAutospacing="0"/>
      </w:pPr>
      <w:r>
        <w:rPr>
          <w:rFonts w:ascii="Calibri" w:hAnsi="Calibri" w:cs="Calibri"/>
          <w:noProof/>
          <w:color w:val="000000"/>
          <w:sz w:val="21"/>
          <w:szCs w:val="21"/>
        </w:rPr>
        <w:lastRenderedPageBreak/>
        <w:drawing>
          <wp:inline distT="0" distB="0" distL="114300" distR="114300">
            <wp:extent cx="8172450" cy="3952875"/>
            <wp:effectExtent l="0" t="0" r="0" b="9525"/>
            <wp:docPr id="3" name="图片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5" descr="IMG_26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172450" cy="3952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D6E60" w:rsidRDefault="004F6927">
      <w:pPr>
        <w:pStyle w:val="a3"/>
        <w:widowControl/>
        <w:spacing w:beforeAutospacing="0" w:after="180" w:afterAutospacing="0" w:line="300" w:lineRule="atLeast"/>
        <w:rPr>
          <w:rFonts w:ascii="微软雅黑" w:eastAsia="微软雅黑" w:hAnsi="微软雅黑" w:cs="微软雅黑"/>
          <w:sz w:val="22"/>
          <w:szCs w:val="22"/>
        </w:rPr>
      </w:pP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 </w:t>
      </w:r>
    </w:p>
    <w:p w:rsidR="002D6E60" w:rsidRDefault="004F6927">
      <w:pPr>
        <w:pStyle w:val="a3"/>
        <w:widowControl/>
        <w:spacing w:beforeAutospacing="0" w:afterAutospacing="0"/>
      </w:pPr>
      <w:r>
        <w:rPr>
          <w:rFonts w:ascii="Calibri" w:hAnsi="Calibri" w:cs="Calibri"/>
          <w:noProof/>
          <w:color w:val="000000"/>
          <w:sz w:val="21"/>
          <w:szCs w:val="21"/>
        </w:rPr>
        <w:lastRenderedPageBreak/>
        <w:drawing>
          <wp:inline distT="0" distB="0" distL="114300" distR="114300">
            <wp:extent cx="6372225" cy="5705475"/>
            <wp:effectExtent l="0" t="0" r="9525" b="9525"/>
            <wp:docPr id="9" name="图片 6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 descr="IMG_26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5705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D6E60" w:rsidRDefault="004F6927">
      <w:pPr>
        <w:pStyle w:val="a3"/>
        <w:widowControl/>
        <w:spacing w:beforeAutospacing="0" w:after="180" w:afterAutospacing="0" w:line="300" w:lineRule="atLeast"/>
        <w:rPr>
          <w:rFonts w:ascii="微软雅黑" w:eastAsia="微软雅黑" w:hAnsi="微软雅黑" w:cs="微软雅黑"/>
          <w:sz w:val="22"/>
          <w:szCs w:val="22"/>
        </w:rPr>
      </w:pP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 </w:t>
      </w:r>
    </w:p>
    <w:p w:rsidR="002D6E60" w:rsidRDefault="004F6927">
      <w:pPr>
        <w:pStyle w:val="a3"/>
        <w:widowControl/>
        <w:spacing w:beforeAutospacing="0" w:after="180" w:afterAutospacing="0" w:line="300" w:lineRule="atLeast"/>
        <w:rPr>
          <w:rFonts w:ascii="微软雅黑" w:eastAsia="微软雅黑" w:hAnsi="微软雅黑" w:cs="微软雅黑"/>
          <w:sz w:val="22"/>
          <w:szCs w:val="22"/>
        </w:rPr>
      </w:pP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Build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完成后，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Full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目录下对应平台资源上传到服务器上用于更新，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Packed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目录下对应平台资源拷贝到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StreamingAssets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目录下构建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APP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：</w:t>
      </w:r>
    </w:p>
    <w:p w:rsidR="002D6E60" w:rsidRDefault="004F6927">
      <w:pPr>
        <w:pStyle w:val="a3"/>
        <w:widowControl/>
        <w:spacing w:beforeAutospacing="0" w:afterAutospacing="0"/>
      </w:pPr>
      <w:r>
        <w:rPr>
          <w:rFonts w:ascii="Calibri" w:hAnsi="Calibri" w:cs="Calibri"/>
          <w:noProof/>
          <w:color w:val="000000"/>
          <w:sz w:val="21"/>
          <w:szCs w:val="21"/>
        </w:rPr>
        <w:lastRenderedPageBreak/>
        <w:drawing>
          <wp:inline distT="0" distB="0" distL="114300" distR="114300">
            <wp:extent cx="8915400" cy="4238625"/>
            <wp:effectExtent l="0" t="0" r="0" b="9525"/>
            <wp:docPr id="11" name="图片 7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 descr="IMG_26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915400" cy="4238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D6E60" w:rsidRDefault="004F6927">
      <w:pPr>
        <w:pStyle w:val="a3"/>
        <w:widowControl/>
        <w:spacing w:beforeAutospacing="0" w:after="180" w:afterAutospacing="0" w:line="300" w:lineRule="atLeast"/>
        <w:rPr>
          <w:rFonts w:ascii="微软雅黑" w:eastAsia="微软雅黑" w:hAnsi="微软雅黑" w:cs="微软雅黑"/>
          <w:sz w:val="22"/>
          <w:szCs w:val="22"/>
        </w:rPr>
      </w:pP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 </w:t>
      </w:r>
    </w:p>
    <w:p w:rsidR="002D6E60" w:rsidRDefault="004F6927">
      <w:pPr>
        <w:pStyle w:val="a3"/>
        <w:widowControl/>
        <w:spacing w:beforeAutospacing="0" w:after="180" w:afterAutospacing="0"/>
        <w:rPr>
          <w:rFonts w:ascii="微软雅黑" w:eastAsia="微软雅黑" w:hAnsi="微软雅黑" w:cs="微软雅黑"/>
          <w:sz w:val="28"/>
          <w:szCs w:val="28"/>
        </w:rPr>
      </w:pPr>
      <w:r>
        <w:rPr>
          <w:rFonts w:ascii="微软雅黑" w:eastAsia="微软雅黑" w:hAnsi="微软雅黑" w:cs="微软雅黑" w:hint="eastAsia"/>
          <w:b/>
          <w:color w:val="000000"/>
          <w:sz w:val="28"/>
          <w:szCs w:val="28"/>
        </w:rPr>
        <w:t>二：资源更新</w:t>
      </w:r>
    </w:p>
    <w:p w:rsidR="002D6E60" w:rsidRDefault="004F6927">
      <w:pPr>
        <w:pStyle w:val="a3"/>
        <w:widowControl/>
        <w:spacing w:beforeAutospacing="0" w:afterAutospacing="0"/>
      </w:pPr>
      <w:r>
        <w:rPr>
          <w:rFonts w:ascii="Calibri" w:hAnsi="Calibri" w:cs="Calibri"/>
          <w:noProof/>
          <w:color w:val="000000"/>
          <w:sz w:val="21"/>
          <w:szCs w:val="21"/>
        </w:rPr>
        <w:lastRenderedPageBreak/>
        <w:drawing>
          <wp:inline distT="0" distB="0" distL="114300" distR="114300">
            <wp:extent cx="9124950" cy="8362950"/>
            <wp:effectExtent l="0" t="0" r="0" b="0"/>
            <wp:docPr id="10" name="图片 8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 descr="IMG_26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124950" cy="8362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D6E60" w:rsidRDefault="004F6927">
      <w:pPr>
        <w:pStyle w:val="a3"/>
        <w:widowControl/>
        <w:spacing w:beforeAutospacing="0" w:after="180" w:afterAutospacing="0" w:line="300" w:lineRule="atLeast"/>
        <w:rPr>
          <w:rFonts w:ascii="微软雅黑" w:eastAsia="微软雅黑" w:hAnsi="微软雅黑" w:cs="微软雅黑"/>
          <w:sz w:val="22"/>
          <w:szCs w:val="22"/>
        </w:rPr>
      </w:pP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 </w:t>
      </w:r>
    </w:p>
    <w:p w:rsidR="002D6E60" w:rsidRDefault="004F6927">
      <w:pPr>
        <w:pStyle w:val="a3"/>
        <w:widowControl/>
        <w:spacing w:beforeAutospacing="0" w:after="180" w:afterAutospacing="0" w:line="300" w:lineRule="atLeast"/>
        <w:rPr>
          <w:rFonts w:ascii="微软雅黑" w:eastAsia="微软雅黑" w:hAnsi="微软雅黑" w:cs="微软雅黑"/>
          <w:sz w:val="22"/>
          <w:szCs w:val="22"/>
        </w:rPr>
      </w:pP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lastRenderedPageBreak/>
        <w:t>资源热更新流程：</w:t>
      </w:r>
    </w:p>
    <w:p w:rsidR="002D6E60" w:rsidRDefault="004F6927">
      <w:pPr>
        <w:pStyle w:val="a3"/>
        <w:widowControl/>
        <w:spacing w:beforeAutospacing="0" w:after="180" w:afterAutospacing="0"/>
      </w:pPr>
      <w:r>
        <w:rPr>
          <w:rFonts w:ascii="Calibri" w:hAnsi="Calibri" w:cs="Calibri"/>
          <w:noProof/>
          <w:color w:val="000000"/>
          <w:sz w:val="21"/>
          <w:szCs w:val="21"/>
        </w:rPr>
        <w:lastRenderedPageBreak/>
        <w:drawing>
          <wp:inline distT="0" distB="0" distL="114300" distR="114300">
            <wp:extent cx="9534525" cy="11563350"/>
            <wp:effectExtent l="0" t="0" r="9525" b="0"/>
            <wp:docPr id="8" name="图片 9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9" descr="IMG_26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534525" cy="11563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D6E60" w:rsidRDefault="004F6927">
      <w:pPr>
        <w:pStyle w:val="a3"/>
        <w:widowControl/>
        <w:spacing w:beforeAutospacing="0" w:after="180" w:afterAutospacing="0"/>
        <w:rPr>
          <w:rFonts w:ascii="微软雅黑" w:eastAsia="微软雅黑" w:hAnsi="微软雅黑" w:cs="微软雅黑"/>
          <w:sz w:val="28"/>
          <w:szCs w:val="28"/>
        </w:rPr>
      </w:pPr>
      <w:r>
        <w:rPr>
          <w:rFonts w:ascii="微软雅黑" w:eastAsia="微软雅黑" w:hAnsi="微软雅黑" w:cs="微软雅黑" w:hint="eastAsia"/>
          <w:b/>
          <w:color w:val="000000"/>
          <w:sz w:val="28"/>
          <w:szCs w:val="28"/>
        </w:rPr>
        <w:lastRenderedPageBreak/>
        <w:t>三：</w:t>
      </w:r>
      <w:r>
        <w:rPr>
          <w:rFonts w:ascii="微软雅黑" w:eastAsia="微软雅黑" w:hAnsi="微软雅黑" w:cs="微软雅黑" w:hint="eastAsia"/>
          <w:b/>
          <w:color w:val="000000"/>
          <w:sz w:val="28"/>
          <w:szCs w:val="28"/>
        </w:rPr>
        <w:t>Runtime</w:t>
      </w:r>
      <w:r>
        <w:rPr>
          <w:rFonts w:ascii="微软雅黑" w:eastAsia="微软雅黑" w:hAnsi="微软雅黑" w:cs="微软雅黑" w:hint="eastAsia"/>
          <w:b/>
          <w:color w:val="000000"/>
          <w:sz w:val="28"/>
          <w:szCs w:val="28"/>
        </w:rPr>
        <w:t>资源管理：</w:t>
      </w:r>
    </w:p>
    <w:p w:rsidR="002D6E60" w:rsidRDefault="004F6927">
      <w:pPr>
        <w:pStyle w:val="a3"/>
        <w:widowControl/>
        <w:spacing w:beforeAutospacing="0" w:after="180" w:afterAutospacing="0" w:line="300" w:lineRule="atLeast"/>
        <w:rPr>
          <w:rFonts w:ascii="微软雅黑" w:eastAsia="微软雅黑" w:hAnsi="微软雅黑" w:cs="微软雅黑"/>
          <w:sz w:val="22"/>
          <w:szCs w:val="22"/>
        </w:rPr>
      </w:pP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经过上面的资源检查和更新流程，我们构建出了哪些信息：</w:t>
      </w:r>
    </w:p>
    <w:p w:rsidR="002D6E60" w:rsidRDefault="004F6927">
      <w:pPr>
        <w:widowControl/>
        <w:numPr>
          <w:ilvl w:val="0"/>
          <w:numId w:val="1"/>
        </w:numPr>
        <w:spacing w:after="180" w:line="300" w:lineRule="atLeast"/>
        <w:ind w:left="540"/>
        <w:textAlignment w:val="center"/>
      </w:pP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每个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AssetBundle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的信息，包括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LoadType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，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Length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，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HashCode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（如果选择了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AssetBundle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加密，秘钥就是该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AssetBundle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的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HashCode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），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StorageInReadOnly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（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AssetBundle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文件位置）。</w:t>
      </w:r>
    </w:p>
    <w:p w:rsidR="002D6E60" w:rsidRDefault="004F6927">
      <w:pPr>
        <w:widowControl/>
        <w:numPr>
          <w:ilvl w:val="0"/>
          <w:numId w:val="1"/>
        </w:numPr>
        <w:spacing w:after="180" w:line="300" w:lineRule="atLeast"/>
        <w:ind w:left="540"/>
        <w:textAlignment w:val="center"/>
      </w:pP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每个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Asset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的信息，属于哪个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AssetBundle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。</w:t>
      </w:r>
    </w:p>
    <w:p w:rsidR="002D6E60" w:rsidRDefault="004F6927">
      <w:pPr>
        <w:widowControl/>
        <w:numPr>
          <w:ilvl w:val="0"/>
          <w:numId w:val="1"/>
        </w:numPr>
        <w:spacing w:after="180" w:line="300" w:lineRule="atLeast"/>
        <w:ind w:left="540"/>
        <w:textAlignment w:val="center"/>
      </w:pP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每个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Asset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的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Dependency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信息，依赖哪些资源，分为属于某个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AssetBundle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的资源，和零散的资源。</w:t>
      </w:r>
    </w:p>
    <w:p w:rsidR="002D6E60" w:rsidRDefault="004F6927">
      <w:pPr>
        <w:pStyle w:val="a3"/>
        <w:widowControl/>
        <w:spacing w:beforeAutospacing="0" w:after="180" w:afterAutospacing="0" w:line="300" w:lineRule="atLeast"/>
        <w:rPr>
          <w:rFonts w:ascii="微软雅黑" w:eastAsia="微软雅黑" w:hAnsi="微软雅黑" w:cs="微软雅黑"/>
          <w:sz w:val="22"/>
          <w:szCs w:val="22"/>
        </w:rPr>
      </w:pP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有了这些信息，是否发现我们要加载一个资源，要做的工作已经比较清楚了：</w:t>
      </w:r>
    </w:p>
    <w:p w:rsidR="002D6E60" w:rsidRDefault="004F6927">
      <w:pPr>
        <w:widowControl/>
        <w:numPr>
          <w:ilvl w:val="0"/>
          <w:numId w:val="2"/>
        </w:numPr>
        <w:spacing w:after="180" w:line="300" w:lineRule="atLeast"/>
        <w:ind w:left="540"/>
        <w:textAlignment w:val="center"/>
      </w:pP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检查该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Asset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依赖的资源是否已经加载，没有先加载依赖资源。这是一个递归的过程，依赖的资源可能依赖其他资源。</w:t>
      </w:r>
    </w:p>
    <w:p w:rsidR="002D6E60" w:rsidRDefault="004F6927">
      <w:pPr>
        <w:widowControl/>
        <w:numPr>
          <w:ilvl w:val="0"/>
          <w:numId w:val="2"/>
        </w:numPr>
        <w:spacing w:after="180" w:line="300" w:lineRule="atLeast"/>
        <w:ind w:left="540"/>
        <w:textAlignment w:val="center"/>
      </w:pP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检查该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Asset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所属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AssetBundle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是否加载，没有加载之。</w:t>
      </w:r>
    </w:p>
    <w:p w:rsidR="002D6E60" w:rsidRDefault="004F6927">
      <w:pPr>
        <w:widowControl/>
        <w:numPr>
          <w:ilvl w:val="0"/>
          <w:numId w:val="2"/>
        </w:numPr>
        <w:spacing w:after="180" w:line="300" w:lineRule="atLeast"/>
        <w:ind w:left="540"/>
        <w:textAlignment w:val="center"/>
      </w:pP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As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setBundle.LoadAssetAsync(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）加载该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Asset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。</w:t>
      </w:r>
    </w:p>
    <w:p w:rsidR="002D6E60" w:rsidRDefault="004F6927">
      <w:pPr>
        <w:pStyle w:val="a3"/>
        <w:widowControl/>
        <w:spacing w:beforeAutospacing="0" w:after="180" w:afterAutospacing="0" w:line="300" w:lineRule="atLeast"/>
        <w:rPr>
          <w:rFonts w:ascii="微软雅黑" w:eastAsia="微软雅黑" w:hAnsi="微软雅黑" w:cs="微软雅黑"/>
          <w:sz w:val="22"/>
          <w:szCs w:val="22"/>
        </w:rPr>
      </w:pP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在正式进入资源加载流程之前，先了解一下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Unity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资源的管理，比如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Resources.Load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或者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As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setBundle.LoadAsset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()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一个资源和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Instaniate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一个资源是什么关系（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 xml:space="preserve">http://www.cnblogs.com/88999660/archive/2013/03/15/2961663.html 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）：</w:t>
      </w:r>
    </w:p>
    <w:p w:rsidR="002D6E60" w:rsidRDefault="004F6927">
      <w:pPr>
        <w:pStyle w:val="a3"/>
        <w:widowControl/>
        <w:spacing w:beforeAutospacing="0" w:afterAutospacing="0"/>
      </w:pPr>
      <w:r>
        <w:rPr>
          <w:rFonts w:ascii="Calibri" w:hAnsi="Calibri" w:cs="Calibri"/>
          <w:noProof/>
          <w:color w:val="000000"/>
          <w:sz w:val="21"/>
          <w:szCs w:val="21"/>
        </w:rPr>
        <w:lastRenderedPageBreak/>
        <w:drawing>
          <wp:inline distT="0" distB="0" distL="114300" distR="114300">
            <wp:extent cx="8763000" cy="6362700"/>
            <wp:effectExtent l="0" t="0" r="0" b="0"/>
            <wp:docPr id="6" name="图片 10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0" descr="IMG_26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763000" cy="6362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D6E60" w:rsidRDefault="004F6927">
      <w:pPr>
        <w:pStyle w:val="a3"/>
        <w:widowControl/>
        <w:spacing w:beforeAutospacing="0" w:after="180" w:afterAutospacing="0" w:line="300" w:lineRule="atLeast"/>
        <w:rPr>
          <w:rFonts w:ascii="微软雅黑" w:eastAsia="微软雅黑" w:hAnsi="微软雅黑" w:cs="微软雅黑"/>
          <w:sz w:val="22"/>
          <w:szCs w:val="22"/>
        </w:rPr>
      </w:pP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资源加载流程：</w:t>
      </w:r>
    </w:p>
    <w:p w:rsidR="002D6E60" w:rsidRDefault="004F6927">
      <w:pPr>
        <w:pStyle w:val="a3"/>
        <w:widowControl/>
        <w:spacing w:beforeAutospacing="0" w:afterAutospacing="0"/>
      </w:pPr>
      <w:bookmarkStart w:id="0" w:name="_GoBack"/>
      <w:r>
        <w:rPr>
          <w:rFonts w:ascii="Calibri" w:hAnsi="Calibri" w:cs="Calibri"/>
          <w:noProof/>
          <w:color w:val="000000"/>
          <w:sz w:val="21"/>
          <w:szCs w:val="21"/>
        </w:rPr>
        <w:lastRenderedPageBreak/>
        <w:drawing>
          <wp:inline distT="0" distB="0" distL="114300" distR="114300">
            <wp:extent cx="11906250" cy="15811500"/>
            <wp:effectExtent l="0" t="0" r="0" b="0"/>
            <wp:docPr id="7" name="图片 11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1" descr="IMG_26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1906250" cy="15811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2D6E60" w:rsidRDefault="004F6927">
      <w:pPr>
        <w:pStyle w:val="a3"/>
        <w:widowControl/>
        <w:spacing w:beforeAutospacing="0" w:after="180" w:afterAutospacing="0" w:line="300" w:lineRule="atLeast"/>
        <w:rPr>
          <w:rFonts w:ascii="微软雅黑" w:eastAsia="微软雅黑" w:hAnsi="微软雅黑" w:cs="微软雅黑"/>
          <w:sz w:val="22"/>
          <w:szCs w:val="22"/>
        </w:rPr>
      </w:pP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lastRenderedPageBreak/>
        <w:t>问题：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AssetBundle, AssetBundle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创建的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Asset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，以及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 xml:space="preserve">Asset 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Instantiate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出来的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Object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是怎样自动管理的呢？</w:t>
      </w:r>
    </w:p>
    <w:p w:rsidR="002D6E60" w:rsidRDefault="004F6927">
      <w:pPr>
        <w:widowControl/>
        <w:numPr>
          <w:ilvl w:val="0"/>
          <w:numId w:val="3"/>
        </w:numPr>
        <w:spacing w:after="180" w:line="300" w:lineRule="atLeast"/>
        <w:ind w:left="540"/>
        <w:textAlignment w:val="center"/>
      </w:pP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所有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Asset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和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AssetBundle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都分别放在一个具有引用计数功能的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ObjectPool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中。</w:t>
      </w:r>
    </w:p>
    <w:p w:rsidR="002D6E60" w:rsidRDefault="004F6927">
      <w:pPr>
        <w:widowControl/>
        <w:numPr>
          <w:ilvl w:val="0"/>
          <w:numId w:val="3"/>
        </w:numPr>
        <w:spacing w:after="180" w:line="300" w:lineRule="atLeast"/>
        <w:ind w:left="540"/>
        <w:textAlignment w:val="center"/>
      </w:pP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每个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LoadAssetTask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和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LoadDependencyAssetTask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成功加载一个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Asset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和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DependencyAsset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后，都会将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AssetPool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中对象引用计数加一。也会将每个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Asset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属于的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AssetBundle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的引用计数加一。</w:t>
      </w:r>
    </w:p>
    <w:p w:rsidR="002D6E60" w:rsidRDefault="004F6927">
      <w:pPr>
        <w:widowControl/>
        <w:numPr>
          <w:ilvl w:val="0"/>
          <w:numId w:val="3"/>
        </w:numPr>
        <w:spacing w:after="180" w:line="300" w:lineRule="atLeast"/>
        <w:ind w:left="540"/>
        <w:textAlignment w:val="center"/>
      </w:pP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调用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LoadAsset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成功后，不用这个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Asset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了，要相应调用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UnloadAsset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，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UnloadAsset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里面会将该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Asset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和其依赖的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DependencyAsset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的引用计数减一。</w:t>
      </w:r>
    </w:p>
    <w:p w:rsidR="002D6E60" w:rsidRDefault="004F6927">
      <w:pPr>
        <w:widowControl/>
        <w:numPr>
          <w:ilvl w:val="0"/>
          <w:numId w:val="3"/>
        </w:numPr>
        <w:spacing w:after="180" w:line="300" w:lineRule="atLeast"/>
        <w:ind w:left="540"/>
        <w:textAlignment w:val="center"/>
      </w:pP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如果一个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Asset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引用计数为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0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了，那么就会将其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Unload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，并将其所属的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AssetBundle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的引用计数减一。</w:t>
      </w:r>
    </w:p>
    <w:p w:rsidR="002D6E60" w:rsidRDefault="004F6927">
      <w:pPr>
        <w:widowControl/>
        <w:numPr>
          <w:ilvl w:val="0"/>
          <w:numId w:val="3"/>
        </w:numPr>
        <w:spacing w:after="180" w:line="300" w:lineRule="atLeast"/>
        <w:ind w:left="540"/>
        <w:textAlignment w:val="center"/>
      </w:pP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如果一个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AssetBundle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的引用计数为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0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了，就会调用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As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setBundle.Unload(true)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将其卸载。</w:t>
      </w:r>
    </w:p>
    <w:p w:rsidR="002D6E60" w:rsidRDefault="002D6E60">
      <w:pPr>
        <w:pStyle w:val="a3"/>
        <w:widowControl/>
        <w:spacing w:beforeAutospacing="0" w:afterAutospacing="0"/>
      </w:pPr>
    </w:p>
    <w:p w:rsidR="002D6E60" w:rsidRDefault="004F6927">
      <w:pPr>
        <w:pStyle w:val="a3"/>
        <w:widowControl/>
        <w:spacing w:beforeAutospacing="0" w:after="180" w:afterAutospacing="0" w:line="300" w:lineRule="atLeast"/>
        <w:rPr>
          <w:rFonts w:ascii="微软雅黑" w:eastAsia="微软雅黑" w:hAnsi="微软雅黑" w:cs="微软雅黑"/>
          <w:sz w:val="22"/>
          <w:szCs w:val="22"/>
        </w:rPr>
      </w:pPr>
      <w:r>
        <w:rPr>
          <w:rFonts w:ascii="Calibri" w:hAnsi="Calibri" w:cs="Calibri"/>
          <w:noProof/>
          <w:color w:val="000000"/>
          <w:sz w:val="21"/>
          <w:szCs w:val="21"/>
        </w:rPr>
        <w:lastRenderedPageBreak/>
        <w:drawing>
          <wp:inline distT="0" distB="0" distL="114300" distR="114300" wp14:anchorId="2129E0D3" wp14:editId="5EA2B161">
            <wp:extent cx="5274310" cy="2838445"/>
            <wp:effectExtent l="0" t="0" r="2540" b="635"/>
            <wp:docPr id="12" name="图片 12" descr="IMG_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IMG_26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84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 </w:t>
      </w:r>
    </w:p>
    <w:p w:rsidR="002D6E60" w:rsidRDefault="002D6E60"/>
    <w:sectPr w:rsidR="002D6E6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A618143"/>
    <w:multiLevelType w:val="multilevel"/>
    <w:tmpl w:val="5A618143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ascii="Symbol" w:hAnsi="Symbol" w:cs="Symbol" w:hint="default"/>
        <w:sz w:val="20"/>
      </w:rPr>
    </w:lvl>
  </w:abstractNum>
  <w:abstractNum w:abstractNumId="1" w15:restartNumberingAfterBreak="0">
    <w:nsid w:val="5A61814E"/>
    <w:multiLevelType w:val="multilevel"/>
    <w:tmpl w:val="5A61814E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2" w15:restartNumberingAfterBreak="0">
    <w:nsid w:val="5A618159"/>
    <w:multiLevelType w:val="multilevel"/>
    <w:tmpl w:val="5A618159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ascii="Symbol" w:hAnsi="Symbol" w:cs="Symbol" w:hint="default"/>
        <w:sz w:val="20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64C451C"/>
    <w:rsid w:val="002D6E60"/>
    <w:rsid w:val="004F6927"/>
    <w:rsid w:val="064C45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docId w15:val="{0943A4E9-E88E-4FD6-A75F-F47B9A4E22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pPr>
      <w:spacing w:beforeAutospacing="1" w:afterAutospacing="1"/>
      <w:jc w:val="left"/>
    </w:pPr>
    <w:rPr>
      <w:rFonts w:cs="Times New Roman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432</Words>
  <Characters>2468</Characters>
  <Application>Microsoft Office Word</Application>
  <DocSecurity>0</DocSecurity>
  <Lines>20</Lines>
  <Paragraphs>5</Paragraphs>
  <ScaleCrop>false</ScaleCrop>
  <Company/>
  <LinksUpToDate>false</LinksUpToDate>
  <CharactersWithSpaces>2895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lichun</dc:creator>
  <cp:lastModifiedBy>男One Elk</cp:lastModifiedBy>
  <cp:revision>3</cp:revision>
  <dcterms:created xsi:type="dcterms:W3CDTF">2018-01-19T05:22:00Z</dcterms:created>
  <dcterms:modified xsi:type="dcterms:W3CDTF">2021-10-18T08:59:00Z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2052-10.1.0.7022</vt:lpwstr>
  </property>
</Properties>
</file>