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7C970" w14:textId="1E49F0B4" w:rsidR="008C1665" w:rsidRPr="006A411E" w:rsidRDefault="00BB1C84" w:rsidP="006A411E">
      <w:pPr>
        <w:pStyle w:val="NormalWeb"/>
        <w:jc w:val="center"/>
        <w:rPr>
          <w:bCs/>
          <w:sz w:val="48"/>
          <w:szCs w:val="48"/>
        </w:rPr>
      </w:pPr>
      <w:r w:rsidRPr="00BB1C84">
        <w:rPr>
          <w:bCs/>
          <w:sz w:val="48"/>
          <w:szCs w:val="48"/>
          <w:lang w:val="en-US"/>
        </w:rPr>
        <w:t>High-Resolution Hazard Mapping for Lander Navigation Using Super-Resolution Techniques</w:t>
      </w:r>
    </w:p>
    <w:p w14:paraId="25C7B551" w14:textId="77777777" w:rsidR="008C1665" w:rsidRDefault="008C1665">
      <w:pPr>
        <w:pStyle w:val="Author"/>
        <w:spacing w:before="100" w:beforeAutospacing="1" w:after="100" w:afterAutospacing="1" w:line="120" w:lineRule="auto"/>
        <w:rPr>
          <w:sz w:val="16"/>
          <w:szCs w:val="16"/>
        </w:rPr>
      </w:pPr>
    </w:p>
    <w:p w14:paraId="79839FEA" w14:textId="77777777" w:rsidR="008C1665" w:rsidRDefault="008C1665">
      <w:pPr>
        <w:pStyle w:val="Author"/>
        <w:spacing w:before="100" w:beforeAutospacing="1" w:after="100" w:afterAutospacing="1" w:line="120" w:lineRule="auto"/>
        <w:rPr>
          <w:sz w:val="16"/>
          <w:szCs w:val="16"/>
        </w:rPr>
        <w:sectPr w:rsidR="008C1665">
          <w:footerReference w:type="first" r:id="rId8"/>
          <w:pgSz w:w="11906" w:h="16838"/>
          <w:pgMar w:top="540" w:right="893" w:bottom="1440" w:left="893" w:header="720" w:footer="720" w:gutter="0"/>
          <w:cols w:space="720"/>
          <w:titlePg/>
          <w:docGrid w:linePitch="360"/>
        </w:sectPr>
      </w:pPr>
    </w:p>
    <w:p w14:paraId="499ADCC0" w14:textId="4542BB79" w:rsidR="008C1665" w:rsidRDefault="00BB1C84">
      <w:pPr>
        <w:pStyle w:val="Author"/>
        <w:spacing w:before="0" w:after="0"/>
        <w:rPr>
          <w:sz w:val="18"/>
          <w:szCs w:val="18"/>
        </w:rPr>
      </w:pPr>
      <w:r>
        <w:rPr>
          <w:sz w:val="18"/>
          <w:szCs w:val="18"/>
        </w:rPr>
        <w:t>M Charith Sai Krishna</w:t>
      </w:r>
    </w:p>
    <w:p w14:paraId="55139E9F" w14:textId="77777777" w:rsidR="008C1665" w:rsidRDefault="0088223E">
      <w:pPr>
        <w:pStyle w:val="Author"/>
        <w:spacing w:before="0" w:after="0"/>
        <w:rPr>
          <w:sz w:val="18"/>
          <w:szCs w:val="18"/>
        </w:rPr>
      </w:pPr>
      <w:r>
        <w:rPr>
          <w:i/>
          <w:sz w:val="18"/>
          <w:szCs w:val="18"/>
        </w:rPr>
        <w:t>School of CSE &amp; IS,</w:t>
      </w:r>
    </w:p>
    <w:p w14:paraId="6CB910AD" w14:textId="77777777" w:rsidR="008C1665" w:rsidRDefault="0088223E">
      <w:pPr>
        <w:pStyle w:val="Author"/>
        <w:spacing w:before="0" w:after="0"/>
        <w:rPr>
          <w:sz w:val="18"/>
          <w:szCs w:val="18"/>
        </w:rPr>
      </w:pPr>
      <w:r>
        <w:rPr>
          <w:i/>
          <w:sz w:val="18"/>
          <w:szCs w:val="18"/>
        </w:rPr>
        <w:t>Presidency University,</w:t>
      </w:r>
    </w:p>
    <w:p w14:paraId="12C1B1AA" w14:textId="77777777" w:rsidR="008C1665" w:rsidRDefault="0088223E">
      <w:pPr>
        <w:pStyle w:val="Author"/>
        <w:spacing w:before="0" w:after="0"/>
        <w:rPr>
          <w:sz w:val="18"/>
          <w:szCs w:val="18"/>
        </w:rPr>
      </w:pPr>
      <w:r>
        <w:rPr>
          <w:sz w:val="18"/>
          <w:szCs w:val="18"/>
        </w:rPr>
        <w:t>Bengaluru-560064, India.</w:t>
      </w:r>
    </w:p>
    <w:p w14:paraId="6C6B9591" w14:textId="74B19B3D" w:rsidR="008C1665" w:rsidRDefault="00BB1C84">
      <w:pPr>
        <w:pStyle w:val="Author"/>
        <w:spacing w:before="0" w:after="0"/>
        <w:rPr>
          <w:sz w:val="18"/>
          <w:szCs w:val="18"/>
        </w:rPr>
      </w:pPr>
      <w:hyperlink r:id="rId9" w:history="1">
        <w:r w:rsidRPr="00BB1C84">
          <w:rPr>
            <w:rStyle w:val="Hyperlink"/>
            <w:sz w:val="18"/>
            <w:szCs w:val="18"/>
          </w:rPr>
          <w:t>charithsai360@gmail.com</w:t>
        </w:r>
      </w:hyperlink>
    </w:p>
    <w:p w14:paraId="0F1E297D" w14:textId="77777777" w:rsidR="00BB1C84" w:rsidRDefault="00BB1C84">
      <w:pPr>
        <w:pStyle w:val="Author"/>
        <w:spacing w:before="0" w:after="0"/>
        <w:rPr>
          <w:sz w:val="18"/>
          <w:szCs w:val="18"/>
        </w:rPr>
      </w:pPr>
    </w:p>
    <w:p w14:paraId="5CC97BA4" w14:textId="77777777" w:rsidR="00BB1C84" w:rsidRDefault="00BB1C84">
      <w:pPr>
        <w:pStyle w:val="Author"/>
        <w:spacing w:before="0" w:after="0"/>
        <w:rPr>
          <w:sz w:val="18"/>
          <w:szCs w:val="18"/>
        </w:rPr>
      </w:pPr>
    </w:p>
    <w:p w14:paraId="17E602EE" w14:textId="77777777" w:rsidR="00BB1C84" w:rsidRDefault="00BB1C84">
      <w:pPr>
        <w:pStyle w:val="Author"/>
        <w:spacing w:before="0" w:after="0"/>
        <w:rPr>
          <w:sz w:val="18"/>
          <w:szCs w:val="18"/>
        </w:rPr>
      </w:pPr>
    </w:p>
    <w:p w14:paraId="1F43284C" w14:textId="242EC91D" w:rsidR="00CB577F" w:rsidRDefault="00BB1C84">
      <w:pPr>
        <w:pStyle w:val="Author"/>
        <w:spacing w:before="0" w:after="0"/>
        <w:rPr>
          <w:sz w:val="18"/>
          <w:szCs w:val="18"/>
        </w:rPr>
      </w:pPr>
      <w:r>
        <w:rPr>
          <w:sz w:val="18"/>
          <w:szCs w:val="18"/>
        </w:rPr>
        <w:t>Kollam Sushanth</w:t>
      </w:r>
    </w:p>
    <w:p w14:paraId="577C5180" w14:textId="67360AA4" w:rsidR="008C1665" w:rsidRDefault="0088223E">
      <w:pPr>
        <w:pStyle w:val="Author"/>
        <w:spacing w:before="0" w:after="0"/>
        <w:rPr>
          <w:sz w:val="18"/>
          <w:szCs w:val="18"/>
        </w:rPr>
      </w:pPr>
      <w:r>
        <w:rPr>
          <w:i/>
          <w:sz w:val="18"/>
          <w:szCs w:val="18"/>
        </w:rPr>
        <w:t>School of CSE &amp; IS,</w:t>
      </w:r>
    </w:p>
    <w:p w14:paraId="574F8393" w14:textId="77777777" w:rsidR="008C1665" w:rsidRDefault="0088223E">
      <w:pPr>
        <w:pStyle w:val="Author"/>
        <w:spacing w:before="0" w:after="0"/>
        <w:rPr>
          <w:sz w:val="18"/>
          <w:szCs w:val="18"/>
        </w:rPr>
      </w:pPr>
      <w:r>
        <w:rPr>
          <w:i/>
          <w:sz w:val="18"/>
          <w:szCs w:val="18"/>
        </w:rPr>
        <w:t>Presidency University,</w:t>
      </w:r>
    </w:p>
    <w:p w14:paraId="207783B5" w14:textId="77777777" w:rsidR="008C1665" w:rsidRDefault="0088223E">
      <w:pPr>
        <w:pStyle w:val="Author"/>
        <w:spacing w:before="0" w:after="0"/>
        <w:rPr>
          <w:sz w:val="18"/>
          <w:szCs w:val="18"/>
        </w:rPr>
      </w:pPr>
      <w:r>
        <w:rPr>
          <w:sz w:val="18"/>
          <w:szCs w:val="18"/>
        </w:rPr>
        <w:t>Bengaluru-560064, India.</w:t>
      </w:r>
    </w:p>
    <w:p w14:paraId="39A80F1D" w14:textId="60DCB0C7" w:rsidR="00BB1C84" w:rsidRDefault="00BB1C84">
      <w:pPr>
        <w:pStyle w:val="Author"/>
        <w:spacing w:before="0" w:after="0"/>
        <w:rPr>
          <w:sz w:val="18"/>
          <w:szCs w:val="18"/>
        </w:rPr>
      </w:pPr>
      <w:hyperlink r:id="rId10" w:history="1">
        <w:r w:rsidRPr="00BB1C84">
          <w:rPr>
            <w:rStyle w:val="Hyperlink"/>
            <w:sz w:val="18"/>
            <w:szCs w:val="18"/>
          </w:rPr>
          <w:t>sushanthkollam9000@gmail.com</w:t>
        </w:r>
      </w:hyperlink>
    </w:p>
    <w:p w14:paraId="5BBF04D3" w14:textId="0E05F1CB" w:rsidR="008C1665" w:rsidRDefault="0088223E">
      <w:pPr>
        <w:pStyle w:val="Author"/>
        <w:spacing w:before="0" w:after="0"/>
        <w:rPr>
          <w:sz w:val="18"/>
          <w:szCs w:val="18"/>
        </w:rPr>
      </w:pPr>
      <w:r>
        <w:rPr>
          <w:sz w:val="18"/>
          <w:szCs w:val="18"/>
        </w:rPr>
        <w:br w:type="column"/>
      </w:r>
    </w:p>
    <w:p w14:paraId="4B3685BA" w14:textId="77777777" w:rsidR="008C1665" w:rsidRDefault="008C1665">
      <w:pPr>
        <w:pStyle w:val="Author"/>
        <w:spacing w:before="0" w:after="0"/>
        <w:rPr>
          <w:sz w:val="18"/>
          <w:szCs w:val="18"/>
        </w:rPr>
      </w:pPr>
    </w:p>
    <w:p w14:paraId="1E5FF71F" w14:textId="0E3439AA" w:rsidR="008C1665" w:rsidRDefault="0088223E">
      <w:pPr>
        <w:pStyle w:val="Author"/>
        <w:spacing w:before="0" w:after="0"/>
        <w:rPr>
          <w:sz w:val="18"/>
          <w:szCs w:val="18"/>
        </w:rPr>
      </w:pPr>
      <w:r>
        <w:rPr>
          <w:sz w:val="18"/>
          <w:szCs w:val="18"/>
        </w:rPr>
        <w:br w:type="column"/>
      </w:r>
      <w:r w:rsidR="00BB1C84">
        <w:rPr>
          <w:sz w:val="18"/>
          <w:szCs w:val="18"/>
        </w:rPr>
        <w:t>Dudekula Chaman</w:t>
      </w:r>
    </w:p>
    <w:p w14:paraId="62981CA7" w14:textId="77777777" w:rsidR="008C1665" w:rsidRDefault="0088223E">
      <w:pPr>
        <w:pStyle w:val="Author"/>
        <w:spacing w:before="0" w:after="0"/>
        <w:rPr>
          <w:sz w:val="18"/>
          <w:szCs w:val="18"/>
        </w:rPr>
      </w:pPr>
      <w:r>
        <w:rPr>
          <w:i/>
          <w:sz w:val="18"/>
          <w:szCs w:val="18"/>
        </w:rPr>
        <w:t>School of CSE &amp; IS,</w:t>
      </w:r>
    </w:p>
    <w:p w14:paraId="00902773" w14:textId="77777777" w:rsidR="008C1665" w:rsidRDefault="0088223E">
      <w:pPr>
        <w:pStyle w:val="Author"/>
        <w:spacing w:before="0" w:after="0"/>
        <w:rPr>
          <w:sz w:val="18"/>
          <w:szCs w:val="18"/>
        </w:rPr>
      </w:pPr>
      <w:r>
        <w:rPr>
          <w:i/>
          <w:sz w:val="18"/>
          <w:szCs w:val="18"/>
        </w:rPr>
        <w:t>Presidency University,</w:t>
      </w:r>
    </w:p>
    <w:p w14:paraId="35460A72" w14:textId="77777777" w:rsidR="008C1665" w:rsidRDefault="0088223E">
      <w:pPr>
        <w:pStyle w:val="Author"/>
        <w:spacing w:before="0" w:after="0"/>
        <w:rPr>
          <w:sz w:val="18"/>
          <w:szCs w:val="18"/>
        </w:rPr>
      </w:pPr>
      <w:r>
        <w:rPr>
          <w:sz w:val="18"/>
          <w:szCs w:val="18"/>
        </w:rPr>
        <w:t>Bengaluru-560064, India.</w:t>
      </w:r>
    </w:p>
    <w:p w14:paraId="5B0B7C93" w14:textId="46D71A6C" w:rsidR="008C1665" w:rsidRDefault="00BB1C84">
      <w:pPr>
        <w:pStyle w:val="Author"/>
        <w:spacing w:before="0" w:after="0"/>
        <w:rPr>
          <w:rStyle w:val="Hyperlink"/>
          <w:sz w:val="18"/>
          <w:szCs w:val="18"/>
        </w:rPr>
      </w:pPr>
      <w:hyperlink r:id="rId11" w:history="1">
        <w:r w:rsidRPr="00BB1C84">
          <w:rPr>
            <w:rStyle w:val="Hyperlink"/>
            <w:sz w:val="18"/>
            <w:szCs w:val="18"/>
          </w:rPr>
          <w:t>chaman0248@gmail.com</w:t>
        </w:r>
      </w:hyperlink>
    </w:p>
    <w:p w14:paraId="62B6EB7B" w14:textId="1B3B2A18" w:rsidR="008C1665" w:rsidRDefault="008C1665">
      <w:pPr>
        <w:pStyle w:val="Author"/>
        <w:spacing w:before="0" w:after="0"/>
        <w:rPr>
          <w:sz w:val="18"/>
          <w:szCs w:val="18"/>
        </w:rPr>
      </w:pPr>
    </w:p>
    <w:p w14:paraId="1535AE87" w14:textId="77777777" w:rsidR="00BB1C84" w:rsidRDefault="00BB1C84">
      <w:pPr>
        <w:pStyle w:val="Author"/>
        <w:spacing w:before="0" w:after="0"/>
        <w:rPr>
          <w:i/>
          <w:sz w:val="18"/>
          <w:szCs w:val="18"/>
        </w:rPr>
      </w:pPr>
    </w:p>
    <w:p w14:paraId="7645BA1F" w14:textId="77777777" w:rsidR="00BB1C84" w:rsidRDefault="00BB1C84">
      <w:pPr>
        <w:pStyle w:val="Author"/>
        <w:spacing w:before="0" w:after="0"/>
        <w:rPr>
          <w:i/>
          <w:sz w:val="18"/>
          <w:szCs w:val="18"/>
        </w:rPr>
      </w:pPr>
    </w:p>
    <w:p w14:paraId="293C82D4" w14:textId="2FAC6E7E" w:rsidR="00BB1C84" w:rsidRPr="00BB1C84" w:rsidRDefault="00BB1C84">
      <w:pPr>
        <w:pStyle w:val="Author"/>
        <w:spacing w:before="0" w:after="0"/>
        <w:rPr>
          <w:iCs/>
          <w:sz w:val="18"/>
          <w:szCs w:val="18"/>
        </w:rPr>
      </w:pPr>
      <w:r>
        <w:rPr>
          <w:iCs/>
          <w:sz w:val="18"/>
          <w:szCs w:val="18"/>
        </w:rPr>
        <w:t>Dr.Murali Parameswaran</w:t>
      </w:r>
    </w:p>
    <w:p w14:paraId="7C65702F" w14:textId="7F6B6D78" w:rsidR="008C1665" w:rsidRPr="00BB1C84" w:rsidRDefault="00BB1C84">
      <w:pPr>
        <w:pStyle w:val="Author"/>
        <w:spacing w:before="0" w:after="0"/>
        <w:rPr>
          <w:iCs/>
          <w:sz w:val="18"/>
          <w:szCs w:val="18"/>
        </w:rPr>
      </w:pPr>
      <w:r>
        <w:rPr>
          <w:iCs/>
          <w:sz w:val="18"/>
          <w:szCs w:val="18"/>
        </w:rPr>
        <w:t>Professor,</w:t>
      </w:r>
      <w:r w:rsidRPr="00BB1C84">
        <w:rPr>
          <w:iCs/>
          <w:sz w:val="18"/>
          <w:szCs w:val="18"/>
        </w:rPr>
        <w:t>Department of CSE</w:t>
      </w:r>
    </w:p>
    <w:p w14:paraId="5A8DBC19" w14:textId="77777777" w:rsidR="008C1665" w:rsidRDefault="0088223E">
      <w:pPr>
        <w:pStyle w:val="Author"/>
        <w:spacing w:before="0" w:after="0"/>
        <w:rPr>
          <w:sz w:val="18"/>
          <w:szCs w:val="18"/>
        </w:rPr>
      </w:pPr>
      <w:r>
        <w:rPr>
          <w:i/>
          <w:sz w:val="18"/>
          <w:szCs w:val="18"/>
        </w:rPr>
        <w:t>Presidency University,</w:t>
      </w:r>
    </w:p>
    <w:p w14:paraId="0A760332" w14:textId="77777777" w:rsidR="008C1665" w:rsidRDefault="0088223E">
      <w:pPr>
        <w:pStyle w:val="Author"/>
        <w:spacing w:before="0" w:after="0"/>
        <w:rPr>
          <w:sz w:val="18"/>
          <w:szCs w:val="18"/>
        </w:rPr>
      </w:pPr>
      <w:r>
        <w:rPr>
          <w:sz w:val="18"/>
          <w:szCs w:val="18"/>
        </w:rPr>
        <w:t>Bengaluru-560064, India.</w:t>
      </w:r>
    </w:p>
    <w:p w14:paraId="74347D2F" w14:textId="7CFC42C8" w:rsidR="00BB1C84" w:rsidRDefault="00BB1C84">
      <w:pPr>
        <w:pStyle w:val="Author"/>
        <w:spacing w:before="0" w:after="0"/>
        <w:rPr>
          <w:sz w:val="18"/>
          <w:szCs w:val="18"/>
        </w:rPr>
      </w:pPr>
      <w:hyperlink r:id="rId12" w:history="1">
        <w:r w:rsidRPr="00BB1C84">
          <w:rPr>
            <w:rStyle w:val="Hyperlink"/>
            <w:sz w:val="18"/>
            <w:szCs w:val="18"/>
          </w:rPr>
          <w:t>murali.p@presidencyuniversity,in</w:t>
        </w:r>
      </w:hyperlink>
    </w:p>
    <w:p w14:paraId="059AA201" w14:textId="77777777" w:rsidR="008C1665" w:rsidRDefault="008C1665">
      <w:pPr>
        <w:pStyle w:val="Author"/>
        <w:spacing w:before="0" w:after="0"/>
        <w:rPr>
          <w:sz w:val="18"/>
          <w:szCs w:val="18"/>
        </w:rPr>
      </w:pPr>
    </w:p>
    <w:p w14:paraId="1845A634" w14:textId="77777777" w:rsidR="008C1665" w:rsidRDefault="008C1665">
      <w:pPr>
        <w:pStyle w:val="Author"/>
        <w:spacing w:before="0" w:after="0"/>
        <w:jc w:val="both"/>
        <w:rPr>
          <w:sz w:val="18"/>
          <w:szCs w:val="18"/>
        </w:rPr>
        <w:sectPr w:rsidR="008C1665">
          <w:type w:val="continuous"/>
          <w:pgSz w:w="11906" w:h="16838"/>
          <w:pgMar w:top="450" w:right="893" w:bottom="1440" w:left="893" w:header="720" w:footer="720" w:gutter="0"/>
          <w:cols w:num="3" w:space="720"/>
          <w:docGrid w:linePitch="360"/>
        </w:sectPr>
      </w:pPr>
    </w:p>
    <w:p w14:paraId="4305E851" w14:textId="77777777" w:rsidR="008C1665" w:rsidRDefault="0088223E">
      <w:pPr>
        <w:sectPr w:rsidR="008C1665">
          <w:type w:val="continuous"/>
          <w:pgSz w:w="11906" w:h="16838"/>
          <w:pgMar w:top="450" w:right="893" w:bottom="1440" w:left="893" w:header="720" w:footer="720" w:gutter="0"/>
          <w:cols w:num="3" w:space="720"/>
          <w:docGrid w:linePitch="360"/>
        </w:sectPr>
      </w:pPr>
      <w:r>
        <w:br w:type="column"/>
      </w:r>
    </w:p>
    <w:p w14:paraId="493E3CF6" w14:textId="689B7F12" w:rsidR="001A76EF" w:rsidRPr="00EE3410" w:rsidRDefault="0088223E" w:rsidP="00C873AA">
      <w:pPr>
        <w:pStyle w:val="Abstract"/>
        <w:rPr>
          <w:color w:val="000000"/>
          <w:lang w:val="en-IN"/>
        </w:rPr>
      </w:pPr>
      <w:r>
        <w:rPr>
          <w:i/>
          <w:iCs/>
        </w:rPr>
        <w:t>Abstract</w:t>
      </w:r>
      <w:r>
        <w:t>—</w:t>
      </w:r>
      <w:r>
        <w:rPr>
          <w:color w:val="000000"/>
        </w:rPr>
        <w:t xml:space="preserve"> </w:t>
      </w:r>
      <w:r w:rsidR="004A3C4B" w:rsidRPr="004A3C4B">
        <w:rPr>
          <w:color w:val="000000"/>
        </w:rPr>
        <w:t>Successful safe planetary landings depend on detailed hazard maps that identify terrain hazards such as craters, slopes, and boulders. Existing datasets, like the Surface Mapping Camera-2 (TMC-2) imagery from Chandrayaan-2, have a spatial resolution of 5 m/pixel, which provides wide coverage but insufficient detail for precise hazard detection. However, only a limited area is covered by the high-resolution images produced by the Lunar Reconnaissance Orbiter Camera – Narrow Angle Camera (LROC NAC), which has</w:t>
      </w:r>
      <w:r w:rsidR="004A3C4B" w:rsidRPr="004A3C4B">
        <w:rPr>
          <w:rFonts w:hint="eastAsia"/>
          <w:color w:val="000000"/>
        </w:rPr>
        <w:t xml:space="preserve"> a pixel-by-pixel detail of 1 m. This study uses advanced neural architectures like the Super-Resolution Convolutional Neural Network (SRCNN) and the Enhanced Deep Super-Resolution Network (EDSR) to improve medium-resolution lunar images (5 m </w:t>
      </w:r>
      <w:r w:rsidR="004A3C4B" w:rsidRPr="004A3C4B">
        <w:rPr>
          <w:rFonts w:hint="eastAsia"/>
          <w:color w:val="000000"/>
        </w:rPr>
        <w:t>→</w:t>
      </w:r>
      <w:r w:rsidR="004A3C4B" w:rsidRPr="004A3C4B">
        <w:rPr>
          <w:rFonts w:hint="eastAsia"/>
          <w:color w:val="000000"/>
        </w:rPr>
        <w:t xml:space="preserve"> 1 m) in ord</w:t>
      </w:r>
      <w:r w:rsidR="004A3C4B" w:rsidRPr="004A3C4B">
        <w:rPr>
          <w:color w:val="000000"/>
        </w:rPr>
        <w:t xml:space="preserve">er to close this </w:t>
      </w:r>
      <w:proofErr w:type="spellStart"/>
      <w:proofErr w:type="gramStart"/>
      <w:r w:rsidR="004A3C4B" w:rsidRPr="004A3C4B">
        <w:rPr>
          <w:color w:val="000000"/>
        </w:rPr>
        <w:t>gap.The</w:t>
      </w:r>
      <w:proofErr w:type="spellEnd"/>
      <w:proofErr w:type="gramEnd"/>
      <w:r w:rsidR="004A3C4B" w:rsidRPr="004A3C4B">
        <w:rPr>
          <w:color w:val="000000"/>
        </w:rPr>
        <w:t xml:space="preserve"> technique combines orthoimages with Digital Terrain Models (DTMs) to produce high-resolution hazard maps that capture the fine-scale terrain features required for safe landings.</w:t>
      </w:r>
    </w:p>
    <w:p w14:paraId="72E7E744" w14:textId="3E352C5F" w:rsidR="00EE3410" w:rsidRPr="00C873AA" w:rsidRDefault="004A3C4B" w:rsidP="00C873AA">
      <w:pPr>
        <w:pStyle w:val="Abstract"/>
        <w:rPr>
          <w:color w:val="000000"/>
          <w:lang w:val="en-IN"/>
        </w:rPr>
      </w:pPr>
      <w:r>
        <w:rPr>
          <w:color w:val="000000"/>
          <w:lang w:val="en-IN"/>
        </w:rPr>
        <w:t>–––</w:t>
      </w:r>
      <w:r w:rsidRPr="004A3C4B">
        <w:rPr>
          <w:color w:val="000000"/>
          <w:lang w:val="en-IN"/>
        </w:rPr>
        <w:t xml:space="preserve">Based on the qualitative evaluation, the EDSR model performed better than SRCNN (PSNR = 30.4 dB, SSIM = 0.82, Accuracy = 75%) and SRGAN (PSNR = 25 dB, SSIM = 0.85, Accuracy = 82%), with a hazard detection accuracy of 88%, an SSIM of 0.90, and a PSNR of 27 </w:t>
      </w:r>
      <w:proofErr w:type="spellStart"/>
      <w:r w:rsidRPr="004A3C4B">
        <w:rPr>
          <w:color w:val="000000"/>
          <w:lang w:val="en-IN"/>
        </w:rPr>
        <w:t>dB.</w:t>
      </w:r>
      <w:proofErr w:type="spellEnd"/>
      <w:r w:rsidRPr="004A3C4B">
        <w:rPr>
          <w:color w:val="000000"/>
          <w:lang w:val="en-IN"/>
        </w:rPr>
        <w:t xml:space="preserve"> The resulting 1 m hazard maps significantly improved hazard visibility and detection reliability, and they also supported future lunar missions such as Chandrayaan-3 and LUPEX. Additionally, they broadened the possible uses to include </w:t>
      </w:r>
      <w:proofErr w:type="spellStart"/>
      <w:r w:rsidRPr="004A3C4B">
        <w:rPr>
          <w:color w:val="000000"/>
          <w:lang w:val="en-IN"/>
        </w:rPr>
        <w:t>defense</w:t>
      </w:r>
      <w:proofErr w:type="spellEnd"/>
      <w:r w:rsidRPr="004A3C4B">
        <w:rPr>
          <w:color w:val="000000"/>
          <w:lang w:val="en-IN"/>
        </w:rPr>
        <w:t xml:space="preserve"> mapping, disaster management, and Earth observation.</w:t>
      </w:r>
    </w:p>
    <w:p w14:paraId="4A500EDF" w14:textId="4BB4D1F8" w:rsidR="001A76EF" w:rsidRDefault="0069111C" w:rsidP="001A76EF">
      <w:pPr>
        <w:pStyle w:val="Abstract"/>
        <w:rPr>
          <w:color w:val="000000"/>
          <w:lang w:val="en-IN"/>
        </w:rPr>
      </w:pPr>
      <w:r w:rsidRPr="0069111C">
        <w:rPr>
          <w:b w:val="0"/>
          <w:bCs w:val="0"/>
          <w:sz w:val="20"/>
          <w:szCs w:val="20"/>
        </w:rPr>
        <w:t xml:space="preserve">Keywords— </w:t>
      </w:r>
      <w:r w:rsidR="00D5769C" w:rsidRPr="00D5769C">
        <w:rPr>
          <w:color w:val="000000"/>
        </w:rPr>
        <w:t>Super-Resolution, Hazard Mapping, Lander Navigation, Deep Learning, Chandrayaan-2, EDSR, SRCNN, Digital Terrain Model (DTM), Orthoimage, Lunar Surface Mapping, Planetary Exploration</w:t>
      </w:r>
      <w:r w:rsidR="001A76EF">
        <w:rPr>
          <w:color w:val="000000"/>
          <w:lang w:val="en-IN"/>
        </w:rPr>
        <w:t>.</w:t>
      </w:r>
    </w:p>
    <w:p w14:paraId="4D2D888F" w14:textId="77777777" w:rsidR="002075CC" w:rsidRPr="001A76EF" w:rsidRDefault="002075CC" w:rsidP="001A76EF">
      <w:pPr>
        <w:pStyle w:val="Abstract"/>
        <w:rPr>
          <w:color w:val="000000"/>
          <w:lang w:val="en-IN"/>
        </w:rPr>
      </w:pPr>
    </w:p>
    <w:p w14:paraId="58A77DF4" w14:textId="2C97D9A0" w:rsidR="002075CC" w:rsidRPr="00AD6732" w:rsidRDefault="0088223E" w:rsidP="00AD6732">
      <w:pPr>
        <w:pStyle w:val="Heading1"/>
      </w:pPr>
      <w:r w:rsidRPr="00AD6732">
        <w:t>INTRODUCTION</w:t>
      </w:r>
    </w:p>
    <w:p w14:paraId="69E99EDA" w14:textId="77777777" w:rsidR="00667928" w:rsidRPr="00667928" w:rsidRDefault="00667928" w:rsidP="00667928">
      <w:pPr>
        <w:pStyle w:val="NormalWeb"/>
        <w:jc w:val="both"/>
        <w:rPr>
          <w:sz w:val="20"/>
          <w:szCs w:val="20"/>
        </w:rPr>
      </w:pPr>
      <w:r w:rsidRPr="00667928">
        <w:rPr>
          <w:sz w:val="20"/>
          <w:szCs w:val="20"/>
        </w:rPr>
        <w:t xml:space="preserve">One of the planet's primary goals has been to explore the surfaces of other planets and moons. Each successful mission is evidence of our engineering precision and scientific curiosity. However, making a safe and precise landing is one of the most difficult parts of these missions. Whether on the Moon, Mars, or other celestial bodies, planetary terrains are frequently irregular and full with dangers such as craters, steep slopes, and boulders. Mission failure, equipment loss, or </w:t>
      </w:r>
      <w:r w:rsidRPr="00667928">
        <w:rPr>
          <w:sz w:val="20"/>
          <w:szCs w:val="20"/>
        </w:rPr>
        <w:t>damage to vital scientific instruments can result from even the smallest mistake in evaluating these challenges.</w:t>
      </w:r>
    </w:p>
    <w:p w14:paraId="58626B09" w14:textId="09AEECD9" w:rsidR="00BA1B6A" w:rsidRPr="00667928" w:rsidRDefault="00667928" w:rsidP="00667928">
      <w:pPr>
        <w:pStyle w:val="NormalWeb"/>
        <w:jc w:val="both"/>
        <w:rPr>
          <w:sz w:val="20"/>
          <w:szCs w:val="20"/>
        </w:rPr>
      </w:pPr>
      <w:r w:rsidRPr="00667928">
        <w:rPr>
          <w:sz w:val="20"/>
          <w:szCs w:val="20"/>
        </w:rPr>
        <w:t>Spacecraft rely on hazard maps which differentiate between safe and unsafe surface regions to guarantee safe landings. Usually, satellite or onboard camera images are used to create these maps. Nevertheless, a lot of the datasets that are currently available, like those from the Terrain Mapping Camera-2 (TMC-2) of Chandrayaan-2, have a spatial resolution of roughly 5 meters per pixel, which is too coarse to detect minute rocks or minute changes in the landscape. The Lunar Reconnaissance Orbiter Camera's Narrow Angle Camera (LROC NAC) imagery, on the other hand, covers only a small area of the lunar surface but offers extremely detailed 1-meter resolution data. This makes it difficult to ensure safe and accurate spacecraft landings because of the large disparity between fine spatial detail and broad surface coverage.</w:t>
      </w:r>
    </w:p>
    <w:p w14:paraId="3FBAFCE3" w14:textId="2AD3AAC0" w:rsidR="00753A50" w:rsidRPr="00667928" w:rsidRDefault="00667928" w:rsidP="00753A50">
      <w:pPr>
        <w:jc w:val="both"/>
        <w:rPr>
          <w:color w:val="000000"/>
          <w:lang w:val="en-IN"/>
        </w:rPr>
      </w:pPr>
      <w:r w:rsidRPr="00667928">
        <w:rPr>
          <w:color w:val="000000"/>
          <w:lang w:val="en-IN"/>
        </w:rPr>
        <w:t>Our project suggests a deep learning-based super-resolution technique to improve medium-resolution lunar terrain photos into high-resolution hazard maps in order to overcome this constraint. This method uses sophisticated neural network models, like the Enhanced Deep Super-Resolution Network (EDSR) and the Super-Resolution Convolutional Neural Network (SRCNN), to reconstruct fine surface details, making dangerous areas easier to see and understand. The system creates accurate, high-resolution hazard maps by combining orthoimages with Digital Terrain Models (DTMs). These maps can help with autonomous navigation and safe landing site selection.</w:t>
      </w:r>
    </w:p>
    <w:p w14:paraId="3794F11E" w14:textId="24F86555" w:rsidR="00667928" w:rsidRPr="00667928" w:rsidRDefault="00667928" w:rsidP="00667928">
      <w:pPr>
        <w:spacing w:before="100" w:beforeAutospacing="1" w:after="100" w:afterAutospacing="1"/>
        <w:jc w:val="both"/>
        <w:rPr>
          <w:rFonts w:eastAsia="Times New Roman"/>
          <w:color w:val="000000"/>
          <w:lang w:val="en-IN" w:eastAsia="en-IN"/>
        </w:rPr>
      </w:pPr>
      <w:r w:rsidRPr="00667928">
        <w:rPr>
          <w:rFonts w:eastAsia="Times New Roman"/>
          <w:color w:val="000000"/>
          <w:lang w:val="en-IN" w:eastAsia="en-IN"/>
        </w:rPr>
        <w:t>The results of this work have significant effects for Earth-based applications like environmental monitoring,</w:t>
      </w:r>
      <w:r>
        <w:rPr>
          <w:rFonts w:eastAsia="Times New Roman"/>
          <w:color w:val="000000"/>
          <w:lang w:val="en-IN" w:eastAsia="en-IN"/>
        </w:rPr>
        <w:t xml:space="preserve"> </w:t>
      </w:r>
      <w:proofErr w:type="spellStart"/>
      <w:r w:rsidRPr="00667928">
        <w:rPr>
          <w:rFonts w:eastAsia="Times New Roman"/>
          <w:color w:val="000000"/>
          <w:lang w:val="en-IN" w:eastAsia="en-IN"/>
        </w:rPr>
        <w:t>defense</w:t>
      </w:r>
      <w:proofErr w:type="spellEnd"/>
      <w:r w:rsidRPr="00667928">
        <w:rPr>
          <w:rFonts w:eastAsia="Times New Roman"/>
          <w:color w:val="000000"/>
          <w:lang w:val="en-IN" w:eastAsia="en-IN"/>
        </w:rPr>
        <w:t xml:space="preserve"> surveillance, and disaster management, where precise terrain mapping is essential, in addition to its significance in space exploration. Ultimately, this project opens the door for safer, more intelligent, and more reliable missions in the future by advancing planetary navigation and advancing the integration of artificial intelligence with exploration.</w:t>
      </w:r>
    </w:p>
    <w:p w14:paraId="73AA5CFA" w14:textId="5467B479" w:rsidR="001A76EF" w:rsidRPr="001A76EF" w:rsidRDefault="001A76EF" w:rsidP="00667928">
      <w:pPr>
        <w:spacing w:before="100" w:beforeAutospacing="1" w:after="100" w:afterAutospacing="1"/>
        <w:jc w:val="both"/>
        <w:rPr>
          <w:rFonts w:eastAsia="Times New Roman"/>
          <w:color w:val="000000"/>
          <w:lang w:val="en-IN" w:eastAsia="en-IN"/>
        </w:rPr>
      </w:pPr>
    </w:p>
    <w:p w14:paraId="31C855B2" w14:textId="22EF01E4" w:rsidR="00C83B2E" w:rsidRPr="00C83B2E" w:rsidRDefault="00C83B2E" w:rsidP="00C83B2E">
      <w:pPr>
        <w:spacing w:before="100" w:beforeAutospacing="1" w:after="100" w:afterAutospacing="1"/>
        <w:jc w:val="left"/>
        <w:rPr>
          <w:rFonts w:eastAsia="Times New Roman"/>
          <w:color w:val="000000"/>
          <w:lang w:val="en-IN" w:eastAsia="en-IN"/>
        </w:rPr>
      </w:pPr>
    </w:p>
    <w:p w14:paraId="3E51E796" w14:textId="28840921" w:rsidR="008C1665" w:rsidRDefault="0088223E" w:rsidP="00AD6732">
      <w:pPr>
        <w:pStyle w:val="Heading1"/>
      </w:pPr>
      <w:r>
        <w:t xml:space="preserve">LITERATURE </w:t>
      </w:r>
      <w:r w:rsidR="00753A50" w:rsidRPr="00C73D8B">
        <w:rPr>
          <w:rStyle w:val="apple-tab-span"/>
        </w:rPr>
        <w:t>REVIEW</w:t>
      </w:r>
    </w:p>
    <w:p w14:paraId="71CF622C" w14:textId="51271D4E" w:rsidR="00BA1B6A" w:rsidRPr="00667928" w:rsidRDefault="00667928" w:rsidP="00667928">
      <w:pPr>
        <w:jc w:val="left"/>
        <w:rPr>
          <w:rFonts w:eastAsia="Times New Roman"/>
          <w:lang w:val="en-IN" w:eastAsia="en-IN"/>
        </w:rPr>
      </w:pPr>
      <w:r w:rsidRPr="00667928">
        <w:rPr>
          <w:rFonts w:eastAsia="Times New Roman"/>
          <w:lang w:val="en-IN" w:eastAsia="en-IN"/>
        </w:rPr>
        <w:t>For a long time, the main objective of research has been to make safe and accurate moon space landings. The importance of high-resolution hazard mapping in enabling landers to avoid obstacles like boulders, craters, and steep slopes during descent has been highlighted by a number of missions carried out by agencies like NASA, ESA, and ISRO. Researchers have investigated a variety of strategies to enhance hazard detection and terrain visualization over time, moving from traditional image processing techniques to complex deep learning-based super-resolution methods.</w:t>
      </w:r>
    </w:p>
    <w:p w14:paraId="74E7E179" w14:textId="11B650F5" w:rsidR="00BA1B6A" w:rsidRPr="00667928" w:rsidRDefault="00BA1B6A" w:rsidP="00BA1B6A">
      <w:pPr>
        <w:pStyle w:val="NormalWeb"/>
        <w:jc w:val="both"/>
        <w:rPr>
          <w:sz w:val="20"/>
          <w:szCs w:val="20"/>
        </w:rPr>
      </w:pPr>
      <w:r w:rsidRPr="00BA1B6A">
        <w:rPr>
          <w:sz w:val="20"/>
          <w:szCs w:val="20"/>
        </w:rPr>
        <w:t>Ronghe et al. [1] investigated the application of super-resolution and terrain analysis for autonomous lunar landing site mapping. Their study demonstrated that deep learning–based reconstruction methods significantly improved the visual clarity and interpretability of hazard maps, enhancing navigation and site selection capabilities. However, they also pointed out challenges in achieving computational efficiency for real-time onboard implementation.</w:t>
      </w:r>
      <w:r w:rsidRPr="00BA1B6A">
        <w:rPr>
          <w:sz w:val="20"/>
          <w:szCs w:val="20"/>
        </w:rPr>
        <w:br/>
        <w:t xml:space="preserve">Yu et al. [2] proposed a deep learning–based super-resolution model for Mars thermal infrared remote sensing images. Their approach combined multi-source data to increase spatial resolution from 100 meters to 25 meters while preserving thermal consistency. Although the results were promising, the method required additional validation across diverse terrain </w:t>
      </w:r>
      <w:proofErr w:type="spellStart"/>
      <w:proofErr w:type="gramStart"/>
      <w:r w:rsidRPr="00BA1B6A">
        <w:rPr>
          <w:sz w:val="20"/>
          <w:szCs w:val="20"/>
        </w:rPr>
        <w:t>conditions.Mohammadi</w:t>
      </w:r>
      <w:proofErr w:type="spellEnd"/>
      <w:proofErr w:type="gramEnd"/>
      <w:r w:rsidRPr="00BA1B6A">
        <w:rPr>
          <w:sz w:val="20"/>
          <w:szCs w:val="20"/>
        </w:rPr>
        <w:t>-Ebrahim et al. [3] utilized Astrobotic’s DEMkit software tools for hazard detection and terrain-relative navigation. Their system effectively generated realistic lunar terrain hazards and supported the creation of high-resolution hazard maps for safe landing site identification. However, their work primarily focused on terrain mode</w:t>
      </w:r>
      <w:r w:rsidR="00C30B96">
        <w:rPr>
          <w:sz w:val="20"/>
          <w:szCs w:val="20"/>
        </w:rPr>
        <w:t>l</w:t>
      </w:r>
      <w:r w:rsidRPr="00BA1B6A">
        <w:rPr>
          <w:sz w:val="20"/>
          <w:szCs w:val="20"/>
        </w:rPr>
        <w:t>ling rather than integrating deep learning</w:t>
      </w:r>
      <w:r w:rsidR="00F9087A">
        <w:rPr>
          <w:sz w:val="20"/>
          <w:szCs w:val="20"/>
        </w:rPr>
        <w:t xml:space="preserve"> </w:t>
      </w:r>
      <w:proofErr w:type="spellStart"/>
      <w:proofErr w:type="gramStart"/>
      <w:r w:rsidRPr="00BA1B6A">
        <w:rPr>
          <w:sz w:val="20"/>
          <w:szCs w:val="20"/>
        </w:rPr>
        <w:t>approaches.Lorenz</w:t>
      </w:r>
      <w:proofErr w:type="spellEnd"/>
      <w:proofErr w:type="gramEnd"/>
      <w:r w:rsidRPr="00BA1B6A">
        <w:rPr>
          <w:sz w:val="20"/>
          <w:szCs w:val="20"/>
        </w:rPr>
        <w:t xml:space="preserve"> [4] conducted a review of planetary landing and terrain sensing technologies, emphasizing the importance of high-resolution topographic mapping for both operational and scientific exploration. The study highlighted the limitations of traditional imaging methods and recommended incorporating AI-based super-resolution techniques in future </w:t>
      </w:r>
      <w:proofErr w:type="spellStart"/>
      <w:proofErr w:type="gramStart"/>
      <w:r w:rsidRPr="00BA1B6A">
        <w:rPr>
          <w:sz w:val="20"/>
          <w:szCs w:val="20"/>
        </w:rPr>
        <w:t>research.Amzajerdian</w:t>
      </w:r>
      <w:proofErr w:type="spellEnd"/>
      <w:proofErr w:type="gramEnd"/>
      <w:r w:rsidRPr="00BA1B6A">
        <w:rPr>
          <w:sz w:val="20"/>
          <w:szCs w:val="20"/>
        </w:rPr>
        <w:t xml:space="preserve"> et al. [5] demonstrated the use of 3D flash LiDAR technology for precision landing applications. Their work showed that LiDAR systems could provide accurate relative positioning during descent, although the approach was constrained by altitude range and energy consumption.</w:t>
      </w:r>
      <w:r w:rsidRPr="00BA1B6A">
        <w:rPr>
          <w:sz w:val="20"/>
          <w:szCs w:val="20"/>
        </w:rPr>
        <w:br/>
        <w:t>Similarly, Johnson et al. [6] analyzed onboard hazard detection and avoidance algorithms that utilized scanning LiDAR systems for lunar landings. Their findings stressed the importance of real-time hazard detection and the need for higher-resolution imagery to maintain accuracy under varying terrain</w:t>
      </w:r>
      <w:r w:rsidR="00F9087A">
        <w:rPr>
          <w:sz w:val="20"/>
          <w:szCs w:val="20"/>
        </w:rPr>
        <w:t xml:space="preserve"> </w:t>
      </w:r>
      <w:proofErr w:type="spellStart"/>
      <w:proofErr w:type="gramStart"/>
      <w:r w:rsidRPr="00BA1B6A">
        <w:rPr>
          <w:sz w:val="20"/>
          <w:szCs w:val="20"/>
        </w:rPr>
        <w:t>conditions.Skinner</w:t>
      </w:r>
      <w:proofErr w:type="spellEnd"/>
      <w:proofErr w:type="gramEnd"/>
      <w:r w:rsidRPr="00BA1B6A">
        <w:rPr>
          <w:sz w:val="20"/>
          <w:szCs w:val="20"/>
        </w:rPr>
        <w:t xml:space="preserve"> et al. [7] introduced a semantic segmentation–based hazard detection algorithm that classified safe and unsafe regions from LiDAR scans. While effective, the model’s performance dropped when processing low-resolution input data, highlighting the potential benefits of incorporating super-resolution </w:t>
      </w:r>
      <w:proofErr w:type="spellStart"/>
      <w:proofErr w:type="gramStart"/>
      <w:r w:rsidRPr="00BA1B6A">
        <w:rPr>
          <w:sz w:val="20"/>
          <w:szCs w:val="20"/>
        </w:rPr>
        <w:t>preprocessing.Lu</w:t>
      </w:r>
      <w:proofErr w:type="spellEnd"/>
      <w:proofErr w:type="gramEnd"/>
      <w:r w:rsidRPr="00BA1B6A">
        <w:rPr>
          <w:sz w:val="20"/>
          <w:szCs w:val="20"/>
        </w:rPr>
        <w:t xml:space="preserve"> and Su [8] proposed a multi-source domain-adaptive network for Mars thermal infrared image super-resolution. Their model enhanced spatial resolution from 100 meters to 25 meters </w:t>
      </w:r>
      <w:r w:rsidRPr="00BA1B6A">
        <w:rPr>
          <w:sz w:val="20"/>
          <w:szCs w:val="20"/>
        </w:rPr>
        <w:t>while maintaining radiometric consistency, though its validation was limited to specific terrain types.</w:t>
      </w:r>
      <w:r w:rsidRPr="00BA1B6A">
        <w:rPr>
          <w:sz w:val="20"/>
          <w:szCs w:val="20"/>
        </w:rPr>
        <w:br/>
        <w:t>Boatwright [9] discussed AI-driven lunar mapping systems designed to aid astronauts in identifying surface hazards. The study emphasized the growing importance of deep learning for improving terrain interpretation and hazard detection in future missions, although it did not include practical implementation of super-resolution methods.</w:t>
      </w:r>
      <w:r w:rsidRPr="00BA1B6A">
        <w:rPr>
          <w:sz w:val="20"/>
          <w:szCs w:val="20"/>
        </w:rPr>
        <w:br/>
        <w:t xml:space="preserve">In a related work, Amzajerdian et al. [10] developed a compact LiDAR sensor for terrain-relative navigation using linear-mode flash LiDAR technology. Their results showed that lightweight sensors could generate detailed terrain data, though limitations related to energy efficiency and payload capacity </w:t>
      </w:r>
      <w:proofErr w:type="spellStart"/>
      <w:proofErr w:type="gramStart"/>
      <w:r w:rsidRPr="00BA1B6A">
        <w:rPr>
          <w:sz w:val="20"/>
          <w:szCs w:val="20"/>
        </w:rPr>
        <w:t>persisted.Mohammadi</w:t>
      </w:r>
      <w:proofErr w:type="spellEnd"/>
      <w:proofErr w:type="gramEnd"/>
      <w:r w:rsidRPr="00BA1B6A">
        <w:rPr>
          <w:sz w:val="20"/>
          <w:szCs w:val="20"/>
        </w:rPr>
        <w:t xml:space="preserve">-Ebrahim et al. [11] further demonstrated the capabilities of Astrobotic’s DEMkit tools in producing realistic terrain hazard simulations and supporting hazard-relative navigation. However, their research continued to focus on terrain modeling rather than integrating deep learning–based image enhancement </w:t>
      </w:r>
      <w:proofErr w:type="spellStart"/>
      <w:proofErr w:type="gramStart"/>
      <w:r w:rsidRPr="00BA1B6A">
        <w:rPr>
          <w:sz w:val="20"/>
          <w:szCs w:val="20"/>
        </w:rPr>
        <w:t>techniques.Amzajerdian</w:t>
      </w:r>
      <w:proofErr w:type="spellEnd"/>
      <w:proofErr w:type="gramEnd"/>
      <w:r w:rsidRPr="00BA1B6A">
        <w:rPr>
          <w:sz w:val="20"/>
          <w:szCs w:val="20"/>
        </w:rPr>
        <w:t xml:space="preserve"> et al. [12] also explored precision landing systems using 3D flash LiDAR for detailed terrain mapping during descent. While their system improved accuracy, its performance was restricted by altitude limitations and the sensor’s narrow field of </w:t>
      </w:r>
      <w:proofErr w:type="spellStart"/>
      <w:proofErr w:type="gramStart"/>
      <w:r w:rsidRPr="00BA1B6A">
        <w:rPr>
          <w:sz w:val="20"/>
          <w:szCs w:val="20"/>
        </w:rPr>
        <w:t>view.Johnson</w:t>
      </w:r>
      <w:proofErr w:type="spellEnd"/>
      <w:proofErr w:type="gramEnd"/>
      <w:r w:rsidRPr="00BA1B6A">
        <w:rPr>
          <w:sz w:val="20"/>
          <w:szCs w:val="20"/>
        </w:rPr>
        <w:t xml:space="preserve"> et al. [13] examined onboard hazard avoidance systems using scanning LiDAR and highlighted the importance of fast, real-time hazard identification. Their study also noted latency challenges when handling high-resolution data in real </w:t>
      </w:r>
      <w:proofErr w:type="spellStart"/>
      <w:proofErr w:type="gramStart"/>
      <w:r w:rsidRPr="00BA1B6A">
        <w:rPr>
          <w:sz w:val="20"/>
          <w:szCs w:val="20"/>
        </w:rPr>
        <w:t>time.Building</w:t>
      </w:r>
      <w:proofErr w:type="spellEnd"/>
      <w:proofErr w:type="gramEnd"/>
      <w:r w:rsidRPr="00BA1B6A">
        <w:rPr>
          <w:sz w:val="20"/>
          <w:szCs w:val="20"/>
        </w:rPr>
        <w:t xml:space="preserve"> on earlier work, Skinner et al. [14] proposed an enhanced semantic segmentation–based model that achieved high accuracy in identifying hazardous and safe terrain zones. However, </w:t>
      </w:r>
      <w:r w:rsidR="00F9087A" w:rsidRPr="00BA1B6A">
        <w:rPr>
          <w:sz w:val="20"/>
          <w:szCs w:val="20"/>
        </w:rPr>
        <w:t>like</w:t>
      </w:r>
      <w:r w:rsidRPr="00BA1B6A">
        <w:rPr>
          <w:sz w:val="20"/>
          <w:szCs w:val="20"/>
        </w:rPr>
        <w:t xml:space="preserve"> earlier studies, its accuracy decreased when processing low-resolution input, reinforcing the relevance of super-resolution </w:t>
      </w:r>
      <w:proofErr w:type="spellStart"/>
      <w:proofErr w:type="gramStart"/>
      <w:r w:rsidRPr="00BA1B6A">
        <w:rPr>
          <w:sz w:val="20"/>
          <w:szCs w:val="20"/>
        </w:rPr>
        <w:t>techniques.Lu</w:t>
      </w:r>
      <w:proofErr w:type="spellEnd"/>
      <w:proofErr w:type="gramEnd"/>
      <w:r w:rsidRPr="00BA1B6A">
        <w:rPr>
          <w:sz w:val="20"/>
          <w:szCs w:val="20"/>
        </w:rPr>
        <w:t xml:space="preserve"> and Su [15] refined their previous model by validating it on Mars thermal datasets, achieving improved visual </w:t>
      </w:r>
      <w:r w:rsidR="00F9087A" w:rsidRPr="00BA1B6A">
        <w:rPr>
          <w:sz w:val="20"/>
          <w:szCs w:val="20"/>
        </w:rPr>
        <w:t>quality,</w:t>
      </w:r>
      <w:r w:rsidRPr="00BA1B6A">
        <w:rPr>
          <w:sz w:val="20"/>
          <w:szCs w:val="20"/>
        </w:rPr>
        <w:t xml:space="preserve"> and maintaining thermal radiation flux consistency. Although their approach proved effective on Martian surfaces, it still required adaptation and validation for lunar terrain applications.</w:t>
      </w:r>
    </w:p>
    <w:p w14:paraId="60CDD116" w14:textId="77777777" w:rsidR="000A7A6F" w:rsidRPr="000A7A6F" w:rsidRDefault="000A7A6F" w:rsidP="000A7A6F">
      <w:pPr>
        <w:spacing w:before="100" w:beforeAutospacing="1" w:after="100" w:afterAutospacing="1"/>
        <w:jc w:val="both"/>
        <w:rPr>
          <w:rFonts w:eastAsia="Times New Roman"/>
          <w:lang w:val="en-IN" w:eastAsia="en-IN"/>
        </w:rPr>
      </w:pPr>
      <w:r w:rsidRPr="000A7A6F">
        <w:rPr>
          <w:rFonts w:eastAsia="Times New Roman"/>
          <w:lang w:val="en-IN" w:eastAsia="en-IN"/>
        </w:rPr>
        <w:t xml:space="preserve">Overall, the literature review shows that although LiDAR and image segmentation techniques enhance hazard detection, they mainly depend on high-resolution input data, which is frequently insufficient or </w:t>
      </w:r>
      <w:proofErr w:type="spellStart"/>
      <w:r w:rsidRPr="000A7A6F">
        <w:rPr>
          <w:rFonts w:eastAsia="Times New Roman"/>
          <w:lang w:val="en-IN" w:eastAsia="en-IN"/>
        </w:rPr>
        <w:t>nonexistent</w:t>
      </w:r>
      <w:proofErr w:type="spellEnd"/>
      <w:r w:rsidRPr="000A7A6F">
        <w:rPr>
          <w:rFonts w:eastAsia="Times New Roman"/>
          <w:lang w:val="en-IN" w:eastAsia="en-IN"/>
        </w:rPr>
        <w:t xml:space="preserve">. By reconstructing fine-scale details from low-resolution inputs, deep learning-based super-resolution techniques like SRCNN, EDSR, and SRGAN provide a promising solution. By using super-resolution on Chandrayaan-2 TMC-2 (5 m) imagery to create 1 m hazard maps, this project expands on these developments and closes the gap between local accuracy and global coverage. This improvement can be extended to Earth observation, </w:t>
      </w:r>
      <w:proofErr w:type="spellStart"/>
      <w:r w:rsidRPr="000A7A6F">
        <w:rPr>
          <w:rFonts w:eastAsia="Times New Roman"/>
          <w:lang w:val="en-IN" w:eastAsia="en-IN"/>
        </w:rPr>
        <w:t>defense</w:t>
      </w:r>
      <w:proofErr w:type="spellEnd"/>
      <w:r w:rsidRPr="000A7A6F">
        <w:rPr>
          <w:rFonts w:eastAsia="Times New Roman"/>
          <w:lang w:val="en-IN" w:eastAsia="en-IN"/>
        </w:rPr>
        <w:t>, and disaster management applications where precise terrain mapping is essential, as well as future lunar missions like Chandrayaan-3 and LUPEX.</w:t>
      </w:r>
    </w:p>
    <w:p w14:paraId="22C55229" w14:textId="01ABE226" w:rsidR="00253DF1" w:rsidRDefault="00253DF1" w:rsidP="00883CCF">
      <w:pPr>
        <w:spacing w:before="100" w:beforeAutospacing="1" w:after="100" w:afterAutospacing="1"/>
        <w:jc w:val="both"/>
        <w:rPr>
          <w:rFonts w:eastAsia="Times New Roman"/>
          <w:lang w:val="en-IN" w:eastAsia="en-IN"/>
        </w:rPr>
      </w:pPr>
    </w:p>
    <w:p w14:paraId="48DC0D2F" w14:textId="3122F6F4" w:rsidR="002075CC" w:rsidRPr="00AD6732" w:rsidRDefault="002075CC" w:rsidP="00AD6732">
      <w:pPr>
        <w:pStyle w:val="Heading1"/>
      </w:pPr>
      <w:r w:rsidRPr="00AD6732">
        <w:t>PROPOSED METHODOLOGY</w:t>
      </w:r>
    </w:p>
    <w:p w14:paraId="609829B2" w14:textId="77777777" w:rsidR="00C73D8B" w:rsidRPr="00C73D8B" w:rsidRDefault="00C73D8B" w:rsidP="00C73D8B">
      <w:pPr>
        <w:rPr>
          <w:lang w:val="en-IN" w:eastAsia="en-IN"/>
        </w:rPr>
      </w:pPr>
    </w:p>
    <w:p w14:paraId="31987E4D" w14:textId="77777777" w:rsidR="00F9087A" w:rsidRPr="00F9087A" w:rsidRDefault="00F9087A" w:rsidP="00F9087A">
      <w:pPr>
        <w:jc w:val="both"/>
        <w:rPr>
          <w:b/>
          <w:bCs/>
          <w:lang w:val="en-IN"/>
        </w:rPr>
      </w:pPr>
      <w:r w:rsidRPr="00F9087A">
        <w:rPr>
          <w:b/>
          <w:bCs/>
          <w:lang w:val="en-IN"/>
        </w:rPr>
        <w:t>Planetary Landings and Hazard Mapping</w:t>
      </w:r>
    </w:p>
    <w:p w14:paraId="6CFE14BC" w14:textId="793A8828" w:rsidR="000A7A6F" w:rsidRPr="000A7A6F" w:rsidRDefault="000A7A6F" w:rsidP="000A7A6F">
      <w:pPr>
        <w:jc w:val="both"/>
        <w:rPr>
          <w:lang w:val="en-IN"/>
        </w:rPr>
      </w:pPr>
      <w:r w:rsidRPr="000A7A6F">
        <w:rPr>
          <w:lang w:val="en-IN"/>
        </w:rPr>
        <w:t>Successful navigation and safe planetary landings depend on precise and comprehensive surface information. However,</w:t>
      </w:r>
      <w:r>
        <w:rPr>
          <w:lang w:val="en-IN"/>
        </w:rPr>
        <w:t xml:space="preserve"> </w:t>
      </w:r>
      <w:r w:rsidRPr="000A7A6F">
        <w:rPr>
          <w:lang w:val="en-IN"/>
        </w:rPr>
        <w:lastRenderedPageBreak/>
        <w:t>small-scale surface hazards like boulders or shallow craters cannot be identified due to the coarse spatial resolution of currently available lunar datasets, such as the Chandrayaan-2 Terrain Mapping Camera-2 (TMC-2) data, which has a resolution of 5 meters per pixel. In order to get around this restriction, the suggested approach presents a deep learning-based super-resolution framework that converts medium-resolution lunar photos into high-resolution hazard maps with one meter per pixel. This framework offers a scalable, data-driven solution to support upcoming lunar landing missions by fusing hazard analysis and image enhancement.</w:t>
      </w:r>
    </w:p>
    <w:p w14:paraId="42322A09" w14:textId="6A6E6542" w:rsidR="00F9087A" w:rsidRPr="00F9087A" w:rsidRDefault="00F9087A" w:rsidP="00F9087A">
      <w:pPr>
        <w:jc w:val="both"/>
        <w:rPr>
          <w:lang w:val="en-IN"/>
        </w:rPr>
      </w:pPr>
    </w:p>
    <w:p w14:paraId="198381D9" w14:textId="2003A5D1" w:rsidR="00F9087A" w:rsidRPr="00F9087A" w:rsidRDefault="00F9087A" w:rsidP="00F9087A">
      <w:pPr>
        <w:jc w:val="both"/>
        <w:rPr>
          <w:lang w:val="en-IN"/>
        </w:rPr>
      </w:pPr>
    </w:p>
    <w:p w14:paraId="65192EDB" w14:textId="77777777" w:rsidR="00F9087A" w:rsidRPr="00F9087A" w:rsidRDefault="00F9087A" w:rsidP="000A7A6F">
      <w:pPr>
        <w:ind w:firstLine="720"/>
        <w:jc w:val="both"/>
        <w:rPr>
          <w:b/>
          <w:bCs/>
          <w:lang w:val="en-IN"/>
        </w:rPr>
      </w:pPr>
      <w:r w:rsidRPr="00F9087A">
        <w:rPr>
          <w:b/>
          <w:bCs/>
          <w:lang w:val="en-IN"/>
        </w:rPr>
        <w:t>A. System Overview</w:t>
      </w:r>
    </w:p>
    <w:p w14:paraId="5A11D5EF" w14:textId="282DC994" w:rsidR="000A7A6F" w:rsidRPr="000A7A6F" w:rsidRDefault="000A7A6F" w:rsidP="000A7A6F">
      <w:pPr>
        <w:jc w:val="both"/>
        <w:rPr>
          <w:lang w:val="en-IN"/>
        </w:rPr>
      </w:pPr>
      <w:r w:rsidRPr="000A7A6F">
        <w:rPr>
          <w:lang w:val="en-IN"/>
        </w:rPr>
        <w:t xml:space="preserve">There are five primary stages to the overall system's structure: </w:t>
      </w:r>
      <w:r w:rsidRPr="000A7A6F">
        <w:rPr>
          <w:lang w:val="en-IN"/>
        </w:rPr>
        <w:br/>
        <w:t>Every step is intended to gradually enhance image quality, extract critical surface characteristics, and produce accurate hazard maps that can support autonomous navigation systems while they descend.</w:t>
      </w:r>
    </w:p>
    <w:p w14:paraId="1A00EC2C" w14:textId="7651553E" w:rsidR="00F9087A" w:rsidRPr="00F9087A" w:rsidRDefault="00F9087A" w:rsidP="00F9087A">
      <w:pPr>
        <w:jc w:val="both"/>
        <w:rPr>
          <w:lang w:val="en-IN"/>
        </w:rPr>
      </w:pPr>
    </w:p>
    <w:p w14:paraId="3071025E" w14:textId="77777777" w:rsidR="00F9087A" w:rsidRPr="00F9087A" w:rsidRDefault="00F9087A" w:rsidP="00F9087A">
      <w:pPr>
        <w:ind w:left="360"/>
        <w:jc w:val="both"/>
        <w:rPr>
          <w:b/>
          <w:bCs/>
          <w:lang w:val="en-IN"/>
        </w:rPr>
      </w:pPr>
      <w:r w:rsidRPr="00F9087A">
        <w:rPr>
          <w:b/>
          <w:bCs/>
          <w:lang w:val="en-IN"/>
        </w:rPr>
        <w:t>B. Data Collection and Preprocessing</w:t>
      </w:r>
    </w:p>
    <w:p w14:paraId="1FE0508A" w14:textId="77777777" w:rsidR="00FD1234" w:rsidRDefault="00FD1234" w:rsidP="00FD1234">
      <w:pPr>
        <w:jc w:val="both"/>
        <w:rPr>
          <w:lang w:val="en-IN"/>
        </w:rPr>
      </w:pPr>
      <w:r w:rsidRPr="00FD1234">
        <w:rPr>
          <w:lang w:val="en-IN"/>
        </w:rPr>
        <w:t xml:space="preserve">Digital Terrain Models (DTMs), orthoimages from Chandrayaan-2 TMC-2 and other publicly accessible lunar datasets, and synthetic lunar terrain data comprise the dataset used to develop the model. </w:t>
      </w:r>
      <w:r w:rsidRPr="00FD1234">
        <w:rPr>
          <w:lang w:val="en-IN"/>
        </w:rPr>
        <w:br/>
        <w:t xml:space="preserve">Several crucial steps are involved in the preprocessing pipeline: </w:t>
      </w:r>
    </w:p>
    <w:p w14:paraId="2B237A8E" w14:textId="77777777" w:rsidR="00FD1234" w:rsidRPr="00FD1234" w:rsidRDefault="00FD1234" w:rsidP="00FD1234">
      <w:pPr>
        <w:jc w:val="both"/>
        <w:rPr>
          <w:lang w:val="en-IN"/>
        </w:rPr>
      </w:pPr>
      <w:r w:rsidRPr="00FD1234">
        <w:rPr>
          <w:lang w:val="en-IN"/>
        </w:rPr>
        <w:t>• To improve image clarity, noise reduction and intensity normalization are used.</w:t>
      </w:r>
    </w:p>
    <w:p w14:paraId="0B215BC0" w14:textId="77777777" w:rsidR="00FD1234" w:rsidRPr="00FD1234" w:rsidRDefault="00FD1234" w:rsidP="00FD1234">
      <w:pPr>
        <w:jc w:val="both"/>
        <w:rPr>
          <w:lang w:val="en-IN"/>
        </w:rPr>
      </w:pPr>
      <w:r w:rsidRPr="00FD1234">
        <w:rPr>
          <w:lang w:val="en-IN"/>
        </w:rPr>
        <w:t>• Image registration to ensure spatial consistency by aligning several low-resolution (LR) inputs.</w:t>
      </w:r>
    </w:p>
    <w:p w14:paraId="5F0B16A1" w14:textId="71616C8F" w:rsidR="00FD1234" w:rsidRPr="00FD1234" w:rsidRDefault="00FD1234" w:rsidP="00FD1234">
      <w:pPr>
        <w:jc w:val="both"/>
        <w:rPr>
          <w:lang w:val="en-IN"/>
        </w:rPr>
      </w:pPr>
      <w:r w:rsidRPr="00FD1234">
        <w:rPr>
          <w:lang w:val="en-IN"/>
        </w:rPr>
        <w:t>• To generate LR–HR training pairs, high-resolution (HR) reference images are down sampled.</w:t>
      </w:r>
      <w:r w:rsidRPr="00FD1234">
        <w:rPr>
          <w:lang w:val="en-IN"/>
        </w:rPr>
        <w:br/>
        <w:t>Rotation, scaling, and flipping are examples of data augmentation techniques that enhance model generalization and guard against overfitting.</w:t>
      </w:r>
      <w:r w:rsidRPr="00FD1234">
        <w:rPr>
          <w:lang w:val="en-IN"/>
        </w:rPr>
        <w:br/>
        <w:t>By taking these precautions, the model is guaranteed to be reliable on a variety of terrains, such as plains, slopes, and craters.</w:t>
      </w:r>
    </w:p>
    <w:p w14:paraId="7703E877" w14:textId="4770171F" w:rsidR="00F9087A" w:rsidRPr="00F9087A" w:rsidRDefault="00F9087A" w:rsidP="00FD1234">
      <w:pPr>
        <w:jc w:val="both"/>
        <w:rPr>
          <w:lang w:val="en-IN"/>
        </w:rPr>
      </w:pPr>
    </w:p>
    <w:p w14:paraId="6BFA1CD5" w14:textId="7500B6FF" w:rsidR="00F9087A" w:rsidRPr="00F9087A" w:rsidRDefault="00F9087A" w:rsidP="00F9087A">
      <w:pPr>
        <w:jc w:val="both"/>
        <w:rPr>
          <w:lang w:val="en-IN"/>
        </w:rPr>
      </w:pPr>
    </w:p>
    <w:p w14:paraId="7530FE1A" w14:textId="77777777" w:rsidR="00F9087A" w:rsidRPr="00F9087A" w:rsidRDefault="00F9087A" w:rsidP="00F9087A">
      <w:pPr>
        <w:ind w:firstLine="720"/>
        <w:jc w:val="both"/>
        <w:rPr>
          <w:b/>
          <w:bCs/>
          <w:lang w:val="en-IN"/>
        </w:rPr>
      </w:pPr>
      <w:r w:rsidRPr="00F9087A">
        <w:rPr>
          <w:b/>
          <w:bCs/>
          <w:lang w:val="en-IN"/>
        </w:rPr>
        <w:t>C. Model Architecture</w:t>
      </w:r>
    </w:p>
    <w:p w14:paraId="73912CD8" w14:textId="77777777" w:rsidR="00F9087A" w:rsidRPr="00F9087A" w:rsidRDefault="00F9087A" w:rsidP="00F9087A">
      <w:pPr>
        <w:jc w:val="both"/>
        <w:rPr>
          <w:lang w:val="en-IN"/>
        </w:rPr>
      </w:pPr>
      <w:r w:rsidRPr="00F9087A">
        <w:rPr>
          <w:lang w:val="en-IN"/>
        </w:rPr>
        <w:t>Two deep learning models were implemented and evaluated:</w:t>
      </w:r>
    </w:p>
    <w:p w14:paraId="23724EFC" w14:textId="77777777" w:rsidR="00F9087A" w:rsidRPr="00F9087A" w:rsidRDefault="00F9087A" w:rsidP="00C30B96">
      <w:pPr>
        <w:numPr>
          <w:ilvl w:val="0"/>
          <w:numId w:val="11"/>
        </w:numPr>
        <w:jc w:val="both"/>
        <w:rPr>
          <w:lang w:val="en-IN"/>
        </w:rPr>
      </w:pPr>
      <w:r w:rsidRPr="00F9087A">
        <w:rPr>
          <w:b/>
          <w:bCs/>
          <w:lang w:val="en-IN"/>
        </w:rPr>
        <w:t>SRCNN (Super-Resolution Convolutional Neural Network)</w:t>
      </w:r>
    </w:p>
    <w:p w14:paraId="734CDE67" w14:textId="74FF83BE" w:rsidR="00F9087A" w:rsidRPr="00142E17" w:rsidRDefault="00F9087A" w:rsidP="00142E17">
      <w:pPr>
        <w:numPr>
          <w:ilvl w:val="1"/>
          <w:numId w:val="20"/>
        </w:numPr>
        <w:jc w:val="both"/>
        <w:rPr>
          <w:lang w:val="en-IN"/>
        </w:rPr>
      </w:pPr>
      <w:r w:rsidRPr="00F9087A">
        <w:rPr>
          <w:lang w:val="en-IN"/>
        </w:rPr>
        <w:t xml:space="preserve">One </w:t>
      </w:r>
      <w:r w:rsidR="00142E17" w:rsidRPr="00142E17">
        <w:rPr>
          <w:lang w:val="en-IN"/>
        </w:rPr>
        <w:t>These are the initial CNN-based models with super-resolution.</w:t>
      </w:r>
    </w:p>
    <w:p w14:paraId="66FD12D9" w14:textId="1C4CF072" w:rsidR="00F9087A" w:rsidRPr="00142E17" w:rsidRDefault="00142E17" w:rsidP="00142E17">
      <w:pPr>
        <w:numPr>
          <w:ilvl w:val="1"/>
          <w:numId w:val="20"/>
        </w:numPr>
        <w:jc w:val="both"/>
        <w:rPr>
          <w:lang w:val="en-IN"/>
        </w:rPr>
      </w:pPr>
      <w:r w:rsidRPr="00142E17">
        <w:rPr>
          <w:lang w:val="en-IN"/>
        </w:rPr>
        <w:t>Contains three convolutional layers for image reconstruction, non-linear mapping, and feature extraction.</w:t>
      </w:r>
    </w:p>
    <w:p w14:paraId="76580AA4" w14:textId="31E78D58" w:rsidR="00142E17" w:rsidRPr="00142E17" w:rsidRDefault="00142E17" w:rsidP="00142E17">
      <w:pPr>
        <w:numPr>
          <w:ilvl w:val="1"/>
          <w:numId w:val="20"/>
        </w:numPr>
        <w:jc w:val="both"/>
        <w:rPr>
          <w:lang w:val="en-IN"/>
        </w:rPr>
      </w:pPr>
      <w:r w:rsidRPr="00142E17">
        <w:rPr>
          <w:lang w:val="en-IN"/>
        </w:rPr>
        <w:t>Provides a solid foundation for simple image enhancement tasks.</w:t>
      </w:r>
    </w:p>
    <w:p w14:paraId="15C8EB5F" w14:textId="2A9D3CC0" w:rsidR="00F9087A" w:rsidRPr="00F9087A" w:rsidRDefault="00F9087A" w:rsidP="00142E17">
      <w:pPr>
        <w:ind w:left="1440"/>
        <w:jc w:val="both"/>
        <w:rPr>
          <w:lang w:val="en-IN"/>
        </w:rPr>
      </w:pPr>
    </w:p>
    <w:p w14:paraId="57FA5B80" w14:textId="77777777" w:rsidR="00F9087A" w:rsidRPr="00F9087A" w:rsidRDefault="00F9087A" w:rsidP="00C30B96">
      <w:pPr>
        <w:numPr>
          <w:ilvl w:val="0"/>
          <w:numId w:val="11"/>
        </w:numPr>
        <w:jc w:val="both"/>
        <w:rPr>
          <w:lang w:val="en-IN"/>
        </w:rPr>
      </w:pPr>
      <w:r w:rsidRPr="00F9087A">
        <w:rPr>
          <w:b/>
          <w:bCs/>
          <w:lang w:val="en-IN"/>
        </w:rPr>
        <w:t>EDSR (Enhanced Deep Super-Resolution Network)</w:t>
      </w:r>
    </w:p>
    <w:p w14:paraId="3A951BFC" w14:textId="55B7EB90" w:rsidR="00F9087A" w:rsidRPr="00142E17" w:rsidRDefault="00142E17" w:rsidP="00142E17">
      <w:pPr>
        <w:numPr>
          <w:ilvl w:val="1"/>
          <w:numId w:val="21"/>
        </w:numPr>
        <w:jc w:val="both"/>
        <w:rPr>
          <w:lang w:val="en-IN"/>
        </w:rPr>
      </w:pPr>
      <w:r w:rsidRPr="00142E17">
        <w:rPr>
          <w:lang w:val="en-IN"/>
        </w:rPr>
        <w:t>To increase learning efficiency, a deeper residual network that does not include batch normalization layers.</w:t>
      </w:r>
    </w:p>
    <w:p w14:paraId="055F6E43" w14:textId="4E829D8A" w:rsidR="00F9087A" w:rsidRPr="00142E17" w:rsidRDefault="00142E17" w:rsidP="00142E17">
      <w:pPr>
        <w:numPr>
          <w:ilvl w:val="1"/>
          <w:numId w:val="21"/>
        </w:numPr>
        <w:jc w:val="both"/>
        <w:rPr>
          <w:lang w:val="en-IN"/>
        </w:rPr>
      </w:pPr>
      <w:r w:rsidRPr="00142E17">
        <w:rPr>
          <w:lang w:val="en-IN"/>
        </w:rPr>
        <w:t>Able to retrieve subtle texture variations, sharper edges, and fine surface details.</w:t>
      </w:r>
    </w:p>
    <w:p w14:paraId="3915C067" w14:textId="77777777" w:rsidR="00F9087A" w:rsidRPr="00F9087A" w:rsidRDefault="00F9087A" w:rsidP="00142E17">
      <w:pPr>
        <w:numPr>
          <w:ilvl w:val="1"/>
          <w:numId w:val="21"/>
        </w:numPr>
        <w:jc w:val="both"/>
        <w:rPr>
          <w:lang w:val="en-IN"/>
        </w:rPr>
      </w:pPr>
      <w:r w:rsidRPr="00F9087A">
        <w:rPr>
          <w:lang w:val="en-IN"/>
        </w:rPr>
        <w:t xml:space="preserve">Consistently achieves higher Peak Signal-to-Noise Ratio (PSNR) and Structural </w:t>
      </w:r>
      <w:r w:rsidRPr="00F9087A">
        <w:rPr>
          <w:lang w:val="en-IN"/>
        </w:rPr>
        <w:t>Similarity Index Measure (SSIM) values compared to SRCNN.</w:t>
      </w:r>
    </w:p>
    <w:p w14:paraId="32DDBC8B" w14:textId="3C908DD4" w:rsidR="00142E17" w:rsidRPr="00142E17" w:rsidRDefault="00142E17" w:rsidP="00142E17">
      <w:pPr>
        <w:jc w:val="both"/>
        <w:rPr>
          <w:lang w:val="en-IN"/>
        </w:rPr>
      </w:pPr>
      <w:r w:rsidRPr="00142E17">
        <w:rPr>
          <w:lang w:val="en-IN"/>
        </w:rPr>
        <w:t>To reduce reconstruction errors between the produced super-resolved (SR) images and the ground-truth high-resolution images, Mean Squared Error (MSE) and L1 loss functions were used to train both models.</w:t>
      </w:r>
    </w:p>
    <w:p w14:paraId="49C4869A" w14:textId="0B24960D" w:rsidR="00F9087A" w:rsidRPr="00F9087A" w:rsidRDefault="00F9087A" w:rsidP="00F9087A">
      <w:pPr>
        <w:jc w:val="both"/>
        <w:rPr>
          <w:lang w:val="en-IN"/>
        </w:rPr>
      </w:pPr>
    </w:p>
    <w:p w14:paraId="136CA8C0" w14:textId="77777777" w:rsidR="00F9087A" w:rsidRPr="00F9087A" w:rsidRDefault="00F9087A" w:rsidP="00F9087A">
      <w:pPr>
        <w:ind w:firstLine="720"/>
        <w:jc w:val="both"/>
        <w:rPr>
          <w:b/>
          <w:bCs/>
          <w:lang w:val="en-IN"/>
        </w:rPr>
      </w:pPr>
      <w:r w:rsidRPr="00F9087A">
        <w:rPr>
          <w:b/>
          <w:bCs/>
          <w:lang w:val="en-IN"/>
        </w:rPr>
        <w:t>D. Hazard Detection and Classification</w:t>
      </w:r>
    </w:p>
    <w:p w14:paraId="4A928951" w14:textId="79842F05" w:rsidR="00F9087A" w:rsidRPr="00F9087A" w:rsidRDefault="00142E17" w:rsidP="00F9087A">
      <w:pPr>
        <w:jc w:val="both"/>
        <w:rPr>
          <w:lang w:val="en-IN"/>
        </w:rPr>
      </w:pPr>
      <w:r w:rsidRPr="00142E17">
        <w:rPr>
          <w:lang w:val="en-IN"/>
        </w:rPr>
        <w:t>Potential surface hazards are identified by a specialized hazard detection module after the super-resolved (1 m/pixel) images are produced. This process consists of:</w:t>
      </w:r>
    </w:p>
    <w:p w14:paraId="72AAD1C6" w14:textId="71EA72DA" w:rsidR="00F9087A" w:rsidRPr="00142E17" w:rsidRDefault="00142E17" w:rsidP="00142E17">
      <w:pPr>
        <w:numPr>
          <w:ilvl w:val="0"/>
          <w:numId w:val="12"/>
        </w:numPr>
        <w:jc w:val="both"/>
        <w:rPr>
          <w:lang w:val="en-IN"/>
        </w:rPr>
      </w:pPr>
      <w:r w:rsidRPr="00142E17">
        <w:rPr>
          <w:lang w:val="en-IN"/>
        </w:rPr>
        <w:t>DTMs' edge and slope analysis to identify steep or uneven terrain.</w:t>
      </w:r>
    </w:p>
    <w:p w14:paraId="1E3E819B" w14:textId="30C75FFB" w:rsidR="00F9087A" w:rsidRPr="00142E17" w:rsidRDefault="00142E17" w:rsidP="00142E17">
      <w:pPr>
        <w:numPr>
          <w:ilvl w:val="0"/>
          <w:numId w:val="12"/>
        </w:numPr>
        <w:jc w:val="both"/>
        <w:rPr>
          <w:lang w:val="en-IN"/>
        </w:rPr>
      </w:pPr>
      <w:r w:rsidRPr="00142E17">
        <w:rPr>
          <w:lang w:val="en-IN"/>
        </w:rPr>
        <w:t>Convolutional filters are used to classify elevation and texture.</w:t>
      </w:r>
    </w:p>
    <w:p w14:paraId="5EFEE7B5" w14:textId="3E516D06" w:rsidR="00F9087A" w:rsidRPr="00142E17" w:rsidRDefault="00142E17" w:rsidP="00142E17">
      <w:pPr>
        <w:numPr>
          <w:ilvl w:val="0"/>
          <w:numId w:val="12"/>
        </w:numPr>
        <w:jc w:val="both"/>
        <w:rPr>
          <w:lang w:val="en-IN"/>
        </w:rPr>
      </w:pPr>
      <w:r w:rsidRPr="00142E17">
        <w:rPr>
          <w:lang w:val="en-IN"/>
        </w:rPr>
        <w:t>Using specified thresholds, semantic segmentation is used to classify surface areas as either safe or hazardous.</w:t>
      </w:r>
    </w:p>
    <w:p w14:paraId="59B5976D" w14:textId="1524CD04" w:rsidR="00142E17" w:rsidRPr="00142E17" w:rsidRDefault="00142E17" w:rsidP="00142E17">
      <w:pPr>
        <w:jc w:val="both"/>
        <w:rPr>
          <w:lang w:val="en-IN"/>
        </w:rPr>
      </w:pPr>
      <w:r w:rsidRPr="00142E17">
        <w:rPr>
          <w:lang w:val="en-IN"/>
        </w:rPr>
        <w:t>As a result, autonomous landers can assess risk during descent with greater accuracy due to the hazard maps that clearly visualize surface features.</w:t>
      </w:r>
    </w:p>
    <w:p w14:paraId="740BE0C5" w14:textId="267F0532" w:rsidR="00F9087A" w:rsidRPr="00F9087A" w:rsidRDefault="00F9087A" w:rsidP="00F9087A">
      <w:pPr>
        <w:jc w:val="both"/>
        <w:rPr>
          <w:lang w:val="en-IN"/>
        </w:rPr>
      </w:pPr>
    </w:p>
    <w:p w14:paraId="485027DE" w14:textId="77777777" w:rsidR="00F9087A" w:rsidRPr="00F9087A" w:rsidRDefault="00F9087A" w:rsidP="00F9087A">
      <w:pPr>
        <w:ind w:left="720"/>
        <w:jc w:val="both"/>
        <w:rPr>
          <w:b/>
          <w:bCs/>
          <w:lang w:val="en-IN"/>
        </w:rPr>
      </w:pPr>
      <w:r w:rsidRPr="00F9087A">
        <w:rPr>
          <w:b/>
          <w:bCs/>
          <w:lang w:val="en-IN"/>
        </w:rPr>
        <w:t>E. Validation and Evaluation</w:t>
      </w:r>
    </w:p>
    <w:p w14:paraId="46165819" w14:textId="77777777" w:rsidR="00F9087A" w:rsidRPr="00F9087A" w:rsidRDefault="00F9087A" w:rsidP="00F9087A">
      <w:pPr>
        <w:jc w:val="both"/>
        <w:rPr>
          <w:lang w:val="en-IN"/>
        </w:rPr>
      </w:pPr>
      <w:r w:rsidRPr="00F9087A">
        <w:rPr>
          <w:lang w:val="en-IN"/>
        </w:rPr>
        <w:t>System performance was evaluated using both quantitative and qualitative metrics:</w:t>
      </w:r>
    </w:p>
    <w:p w14:paraId="623E98DD" w14:textId="136B997A" w:rsidR="00F9087A" w:rsidRPr="00041D4F" w:rsidRDefault="00041D4F" w:rsidP="00C30B96">
      <w:pPr>
        <w:numPr>
          <w:ilvl w:val="0"/>
          <w:numId w:val="13"/>
        </w:numPr>
        <w:jc w:val="both"/>
        <w:rPr>
          <w:lang w:val="en-IN"/>
        </w:rPr>
      </w:pPr>
      <w:r w:rsidRPr="00041D4F">
        <w:rPr>
          <w:lang w:val="en-IN"/>
        </w:rPr>
        <w:t>SSIM and PSNR for evaluating the quality of image reconstruction.</w:t>
      </w:r>
    </w:p>
    <w:p w14:paraId="167B31B3" w14:textId="0F648D73" w:rsidR="00F9087A" w:rsidRPr="00041D4F" w:rsidRDefault="00041D4F" w:rsidP="00C30B96">
      <w:pPr>
        <w:numPr>
          <w:ilvl w:val="0"/>
          <w:numId w:val="13"/>
        </w:numPr>
        <w:jc w:val="both"/>
        <w:rPr>
          <w:lang w:val="en-IN"/>
        </w:rPr>
      </w:pPr>
      <w:r w:rsidRPr="00041D4F">
        <w:rPr>
          <w:lang w:val="en-IN"/>
        </w:rPr>
        <w:t>Accuracy, precision, recall, and F1-score for assessing the dependability of hazard detection.</w:t>
      </w:r>
    </w:p>
    <w:p w14:paraId="0F2E6A96" w14:textId="0D4345EB" w:rsidR="00F9087A" w:rsidRPr="00041D4F" w:rsidRDefault="00041D4F" w:rsidP="00C30B96">
      <w:pPr>
        <w:numPr>
          <w:ilvl w:val="0"/>
          <w:numId w:val="13"/>
        </w:numPr>
        <w:jc w:val="both"/>
        <w:rPr>
          <w:lang w:val="en-IN"/>
        </w:rPr>
      </w:pPr>
      <w:r w:rsidRPr="00041D4F">
        <w:rPr>
          <w:lang w:val="en-IN"/>
        </w:rPr>
        <w:t>Loss curves to track the convergence of the model while it is being trained.</w:t>
      </w:r>
    </w:p>
    <w:p w14:paraId="1FF3AA1F" w14:textId="2CEA645F" w:rsidR="00041D4F" w:rsidRPr="00041D4F" w:rsidRDefault="00041D4F" w:rsidP="00041D4F">
      <w:pPr>
        <w:jc w:val="both"/>
        <w:rPr>
          <w:lang w:val="en-IN"/>
        </w:rPr>
      </w:pPr>
      <w:r w:rsidRPr="00041D4F">
        <w:rPr>
          <w:lang w:val="en-IN"/>
        </w:rPr>
        <w:t>According to experimental results, the EDSR model continuously performed better than SRCNN, offering greater fidelity and improved accuracy in hazard detection. For example, in fine feature recovery and edge definition, EDSR outperformed SRCNN with a PSNR of roughly 30.4 dB and an SSIM of 0.90, compared to 27 dB and 0.82 for SRCNN.</w:t>
      </w:r>
    </w:p>
    <w:p w14:paraId="02BBA5B5" w14:textId="61D22394" w:rsidR="00F9087A" w:rsidRPr="00F9087A" w:rsidRDefault="00F9087A" w:rsidP="00F9087A">
      <w:pPr>
        <w:jc w:val="both"/>
        <w:rPr>
          <w:lang w:val="en-IN"/>
        </w:rPr>
      </w:pPr>
    </w:p>
    <w:p w14:paraId="73D0C07B" w14:textId="48AAC863" w:rsidR="00F9087A" w:rsidRPr="00F9087A" w:rsidRDefault="00F9087A" w:rsidP="00F9087A">
      <w:pPr>
        <w:jc w:val="both"/>
        <w:rPr>
          <w:lang w:val="en-IN"/>
        </w:rPr>
      </w:pPr>
    </w:p>
    <w:p w14:paraId="2A752393" w14:textId="77777777" w:rsidR="00F9087A" w:rsidRPr="00F9087A" w:rsidRDefault="00F9087A" w:rsidP="00F9087A">
      <w:pPr>
        <w:ind w:left="720"/>
        <w:jc w:val="both"/>
        <w:rPr>
          <w:b/>
          <w:bCs/>
          <w:lang w:val="en-IN"/>
        </w:rPr>
      </w:pPr>
      <w:r w:rsidRPr="00F9087A">
        <w:rPr>
          <w:b/>
          <w:bCs/>
          <w:lang w:val="en-IN"/>
        </w:rPr>
        <w:t>F. Integration for Lander Navigation</w:t>
      </w:r>
    </w:p>
    <w:p w14:paraId="6AE296BE" w14:textId="2F76DD18" w:rsidR="00F9087A" w:rsidRPr="00F9087A" w:rsidRDefault="00041D4F" w:rsidP="00F9087A">
      <w:pPr>
        <w:jc w:val="both"/>
        <w:rPr>
          <w:lang w:val="en-IN"/>
        </w:rPr>
      </w:pPr>
      <w:r w:rsidRPr="00041D4F">
        <w:rPr>
          <w:lang w:val="en-IN"/>
        </w:rPr>
        <w:t>A lander navigation simulation environment was created using the final high-resolution hazard maps. With the help of the comprehensive terrain data these improved maps offer, the navigation system can:</w:t>
      </w:r>
    </w:p>
    <w:p w14:paraId="11BDD6C9" w14:textId="77777777" w:rsidR="00F9087A" w:rsidRPr="00041D4F" w:rsidRDefault="00F9087A" w:rsidP="00C30B96">
      <w:pPr>
        <w:numPr>
          <w:ilvl w:val="0"/>
          <w:numId w:val="14"/>
        </w:numPr>
        <w:jc w:val="both"/>
        <w:rPr>
          <w:lang w:val="en-IN"/>
        </w:rPr>
      </w:pPr>
      <w:r w:rsidRPr="00041D4F">
        <w:rPr>
          <w:lang w:val="en-IN"/>
        </w:rPr>
        <w:t>Autonomously select safe landing zones.</w:t>
      </w:r>
    </w:p>
    <w:p w14:paraId="3AE595E4" w14:textId="73A5A5C4" w:rsidR="00F9087A" w:rsidRPr="00041D4F" w:rsidRDefault="00041D4F" w:rsidP="00C30B96">
      <w:pPr>
        <w:numPr>
          <w:ilvl w:val="0"/>
          <w:numId w:val="14"/>
        </w:numPr>
        <w:jc w:val="both"/>
        <w:rPr>
          <w:lang w:val="en-IN"/>
        </w:rPr>
      </w:pPr>
      <w:r w:rsidRPr="00041D4F">
        <w:rPr>
          <w:lang w:val="en-IN"/>
        </w:rPr>
        <w:t>Steep slopes, boulders, and craters are dangerous areas to avoid.</w:t>
      </w:r>
    </w:p>
    <w:p w14:paraId="7D783185" w14:textId="77777777" w:rsidR="00041D4F" w:rsidRDefault="00041D4F" w:rsidP="00041D4F">
      <w:pPr>
        <w:numPr>
          <w:ilvl w:val="0"/>
          <w:numId w:val="14"/>
        </w:numPr>
        <w:jc w:val="both"/>
        <w:rPr>
          <w:lang w:val="en-IN"/>
        </w:rPr>
      </w:pPr>
      <w:r w:rsidRPr="00041D4F">
        <w:rPr>
          <w:lang w:val="en-IN"/>
        </w:rPr>
        <w:t>Using better terrain input, modify the descent trajectory in real time.</w:t>
      </w:r>
    </w:p>
    <w:p w14:paraId="622BA2F3" w14:textId="1003D111" w:rsidR="00041D4F" w:rsidRPr="00041D4F" w:rsidRDefault="00041D4F" w:rsidP="00041D4F">
      <w:pPr>
        <w:jc w:val="both"/>
        <w:rPr>
          <w:lang w:val="en-IN"/>
        </w:rPr>
      </w:pPr>
      <w:r w:rsidRPr="00041D4F">
        <w:rPr>
          <w:lang w:val="en-IN"/>
        </w:rPr>
        <w:t>This integration shows how super-resolution-based hazard mapping can be used practically to improve the precision and safety of upcoming lunar landing operations.</w:t>
      </w:r>
    </w:p>
    <w:p w14:paraId="5D4F8BB7" w14:textId="3F172E00" w:rsidR="00F9087A" w:rsidRPr="00F9087A" w:rsidRDefault="00F9087A" w:rsidP="00F9087A">
      <w:pPr>
        <w:jc w:val="both"/>
        <w:rPr>
          <w:lang w:val="en-IN"/>
        </w:rPr>
      </w:pPr>
    </w:p>
    <w:p w14:paraId="4FAFD4AE" w14:textId="42ECA28B" w:rsidR="00F9087A" w:rsidRPr="00F9087A" w:rsidRDefault="00F9087A" w:rsidP="00F9087A">
      <w:pPr>
        <w:jc w:val="both"/>
        <w:rPr>
          <w:lang w:val="en-IN"/>
        </w:rPr>
      </w:pPr>
    </w:p>
    <w:p w14:paraId="277EF1F3" w14:textId="77777777" w:rsidR="00F9087A" w:rsidRPr="00F9087A" w:rsidRDefault="00F9087A" w:rsidP="00F9087A">
      <w:pPr>
        <w:ind w:left="720"/>
        <w:jc w:val="both"/>
        <w:rPr>
          <w:b/>
          <w:bCs/>
          <w:lang w:val="en-IN"/>
        </w:rPr>
      </w:pPr>
      <w:r w:rsidRPr="00F9087A">
        <w:rPr>
          <w:b/>
          <w:bCs/>
          <w:lang w:val="en-IN"/>
        </w:rPr>
        <w:t>G. Summary</w:t>
      </w:r>
    </w:p>
    <w:p w14:paraId="3FE071B2" w14:textId="3D451454" w:rsidR="00041D4F" w:rsidRPr="00041D4F" w:rsidRDefault="00041D4F" w:rsidP="00041D4F">
      <w:pPr>
        <w:jc w:val="both"/>
        <w:rPr>
          <w:lang w:val="en-IN"/>
        </w:rPr>
      </w:pPr>
      <w:r w:rsidRPr="00041D4F">
        <w:rPr>
          <w:lang w:val="en-IN"/>
        </w:rPr>
        <w:t xml:space="preserve">The proposed methodology successfully bridges the gap between low-resolution imaging and the high accuracy required for safe lander navigation by using deep learning–based super-resolution techniques. The system greatly increases the clarity of the terrain and the dependability of autonomous landing operations by converting 5 m/pixel lunar </w:t>
      </w:r>
      <w:r w:rsidRPr="00041D4F">
        <w:rPr>
          <w:lang w:val="en-IN"/>
        </w:rPr>
        <w:lastRenderedPageBreak/>
        <w:t xml:space="preserve">images into comprehensive 1 m/pixel hazard maps. In addition to lunar exploration, this framework holds possibilities for use in </w:t>
      </w:r>
      <w:proofErr w:type="spellStart"/>
      <w:r w:rsidRPr="00041D4F">
        <w:rPr>
          <w:lang w:val="en-IN"/>
        </w:rPr>
        <w:t>defense</w:t>
      </w:r>
      <w:proofErr w:type="spellEnd"/>
      <w:r w:rsidRPr="00041D4F">
        <w:rPr>
          <w:lang w:val="en-IN"/>
        </w:rPr>
        <w:t xml:space="preserve"> detection, disaster relief, and Earth observation, all of which depend on accurate surface mapping.</w:t>
      </w:r>
    </w:p>
    <w:p w14:paraId="4C14CFD8" w14:textId="2076A1E4" w:rsidR="00F9087A" w:rsidRPr="00F9087A" w:rsidRDefault="00F9087A" w:rsidP="00F9087A">
      <w:pPr>
        <w:jc w:val="both"/>
        <w:rPr>
          <w:lang w:val="en-IN"/>
        </w:rPr>
      </w:pPr>
    </w:p>
    <w:p w14:paraId="73F0E544" w14:textId="77777777" w:rsidR="00DB4676" w:rsidRDefault="00DB4676" w:rsidP="00C73D8B">
      <w:pPr>
        <w:jc w:val="both"/>
        <w:rPr>
          <w:lang w:val="en-IN"/>
        </w:rPr>
      </w:pPr>
    </w:p>
    <w:p w14:paraId="1E1F27FB" w14:textId="1158CB43" w:rsidR="00DB4676" w:rsidRPr="00C73D8B" w:rsidRDefault="00DB4676" w:rsidP="00C73D8B">
      <w:pPr>
        <w:jc w:val="both"/>
        <w:rPr>
          <w:lang w:val="en-IN"/>
        </w:rPr>
      </w:pPr>
    </w:p>
    <w:p w14:paraId="035F44B7" w14:textId="42AAA997" w:rsidR="00C73D8B" w:rsidRPr="00C73D8B" w:rsidRDefault="00C73D8B" w:rsidP="00C73D8B">
      <w:pPr>
        <w:jc w:val="left"/>
        <w:rPr>
          <w:lang w:val="en-IN"/>
        </w:rPr>
      </w:pPr>
    </w:p>
    <w:p w14:paraId="33AC7D15" w14:textId="4199B672" w:rsidR="00E056FB" w:rsidRPr="002075CC" w:rsidRDefault="00E056FB" w:rsidP="002075CC">
      <w:pPr>
        <w:jc w:val="left"/>
        <w:rPr>
          <w:lang w:val="en-IN"/>
        </w:rPr>
      </w:pPr>
    </w:p>
    <w:p w14:paraId="3FFFDB41" w14:textId="6021AFD2" w:rsidR="00DF3A33" w:rsidRPr="00DF3A33" w:rsidRDefault="006C7331" w:rsidP="00DF3A33">
      <w:pPr>
        <w:jc w:val="both"/>
        <w:rPr>
          <w:lang w:val="en-IN"/>
        </w:rPr>
      </w:pPr>
      <w:r>
        <w:rPr>
          <w:noProof/>
          <w:lang w:val="en-IN"/>
        </w:rPr>
        <w:drawing>
          <wp:inline distT="0" distB="0" distL="0" distR="0" wp14:anchorId="0762E41F" wp14:editId="06F844AB">
            <wp:extent cx="3122295" cy="3352800"/>
            <wp:effectExtent l="0" t="0" r="1905" b="0"/>
            <wp:docPr id="196214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44621" name="Picture 1962144621"/>
                    <pic:cNvPicPr/>
                  </pic:nvPicPr>
                  <pic:blipFill>
                    <a:blip r:embed="rId13"/>
                    <a:stretch>
                      <a:fillRect/>
                    </a:stretch>
                  </pic:blipFill>
                  <pic:spPr>
                    <a:xfrm>
                      <a:off x="0" y="0"/>
                      <a:ext cx="3122295" cy="3352800"/>
                    </a:xfrm>
                    <a:prstGeom prst="rect">
                      <a:avLst/>
                    </a:prstGeom>
                  </pic:spPr>
                </pic:pic>
              </a:graphicData>
            </a:graphic>
          </wp:inline>
        </w:drawing>
      </w:r>
    </w:p>
    <w:p w14:paraId="60C2F800" w14:textId="77777777" w:rsidR="008C1665" w:rsidRPr="00CC27FB" w:rsidRDefault="0088223E" w:rsidP="00830A72">
      <w:pPr>
        <w:pStyle w:val="Heading2"/>
        <w:numPr>
          <w:ilvl w:val="0"/>
          <w:numId w:val="0"/>
        </w:numPr>
        <w:ind w:left="288"/>
        <w:jc w:val="both"/>
        <w:rPr>
          <w:b/>
          <w:bCs/>
        </w:rPr>
      </w:pPr>
      <w:r w:rsidRPr="00CC27FB">
        <w:rPr>
          <w:b/>
          <w:bCs/>
        </w:rPr>
        <w:t>Performance metrics</w:t>
      </w:r>
    </w:p>
    <w:p w14:paraId="49047D5B" w14:textId="77777777" w:rsidR="00D31F0F" w:rsidRDefault="00D31F0F" w:rsidP="00B440C0">
      <w:pPr>
        <w:pStyle w:val="ListParagraph"/>
        <w:ind w:left="648"/>
        <w:jc w:val="both"/>
      </w:pPr>
    </w:p>
    <w:p w14:paraId="4AD7C414" w14:textId="57DD15C9" w:rsidR="00041D4F" w:rsidRPr="00041D4F" w:rsidRDefault="00041D4F" w:rsidP="00041D4F">
      <w:pPr>
        <w:jc w:val="both"/>
        <w:rPr>
          <w:rFonts w:eastAsia="Times New Roman"/>
          <w:lang w:val="en-IN" w:eastAsia="en-IN"/>
        </w:rPr>
      </w:pPr>
      <w:r w:rsidRPr="00041D4F">
        <w:rPr>
          <w:rFonts w:eastAsia="Times New Roman"/>
          <w:lang w:val="en-IN" w:eastAsia="en-IN"/>
        </w:rPr>
        <w:t>A set of image quality and hazard detection metrics were used in order to objectively evaluate the performance of the suggested super-resolution models used for lunar hazard mapping. These metrics assess how well the produced high-resolution (HR) images improve terrain interpretation for safe lander navigation, as well as how visually accurate they are when compared to ground-truth reference data. Peak Signal-to-Noise Ratio (PSNR), Accuracy, Precision, Recall, F1-Score, and Structural Similarity Index Measure (SSIM) are among the evaluation parameters.</w:t>
      </w:r>
    </w:p>
    <w:p w14:paraId="6C487874" w14:textId="528A1EC9" w:rsidR="00F9087A" w:rsidRPr="00F9087A" w:rsidRDefault="00F9087A" w:rsidP="00F9087A">
      <w:pPr>
        <w:jc w:val="both"/>
        <w:rPr>
          <w:rFonts w:eastAsia="Times New Roman"/>
          <w:lang w:val="en-IN" w:eastAsia="en-IN"/>
        </w:rPr>
      </w:pPr>
    </w:p>
    <w:p w14:paraId="3341F5D9" w14:textId="15184D11" w:rsidR="00F9087A" w:rsidRPr="00F9087A" w:rsidRDefault="00F9087A" w:rsidP="00F9087A">
      <w:pPr>
        <w:jc w:val="both"/>
        <w:rPr>
          <w:rFonts w:eastAsia="Times New Roman"/>
          <w:lang w:val="en-IN" w:eastAsia="en-IN"/>
        </w:rPr>
      </w:pPr>
    </w:p>
    <w:p w14:paraId="04815B7B" w14:textId="77777777" w:rsidR="00F9087A" w:rsidRPr="00F9087A" w:rsidRDefault="00F9087A" w:rsidP="00F9087A">
      <w:pPr>
        <w:jc w:val="both"/>
        <w:rPr>
          <w:rFonts w:eastAsia="Times New Roman"/>
          <w:b/>
          <w:bCs/>
          <w:lang w:val="en-IN" w:eastAsia="en-IN"/>
        </w:rPr>
      </w:pPr>
      <w:r w:rsidRPr="00F9087A">
        <w:rPr>
          <w:rFonts w:eastAsia="Times New Roman"/>
          <w:b/>
          <w:bCs/>
          <w:lang w:val="en-IN" w:eastAsia="en-IN"/>
        </w:rPr>
        <w:t>A. Peak Signal-to-Noise Ratio (PSNR)</w:t>
      </w:r>
    </w:p>
    <w:p w14:paraId="20FB94B5" w14:textId="6627D1B3" w:rsidR="00041D4F" w:rsidRPr="00041D4F" w:rsidRDefault="00041D4F" w:rsidP="00041D4F">
      <w:pPr>
        <w:jc w:val="both"/>
        <w:rPr>
          <w:rFonts w:eastAsia="Times New Roman"/>
          <w:lang w:val="en-IN" w:eastAsia="en-IN"/>
        </w:rPr>
      </w:pPr>
      <w:r w:rsidRPr="00041D4F">
        <w:rPr>
          <w:rFonts w:eastAsia="Times New Roman"/>
          <w:lang w:val="en-IN" w:eastAsia="en-IN"/>
        </w:rPr>
        <w:t>A popular quantitative metric for assessing the resolution of reconstructed images is PSNR. It shows the proportion of the mean squared error (MSE) between the generated super-resolved (SR) and ground-truth high-resolution (HR) images to the maximum pixel intensity. Better reconstruction quality is indicated by higher PSNR values, which suggest that there is little distortion or loss of detail and that the generated image closely resembles the original.</w:t>
      </w:r>
    </w:p>
    <w:p w14:paraId="719F2265" w14:textId="6E8494D4" w:rsidR="00F9087A" w:rsidRPr="00F9087A" w:rsidRDefault="00F9087A" w:rsidP="00F9087A">
      <w:pPr>
        <w:jc w:val="both"/>
        <w:rPr>
          <w:rFonts w:eastAsia="Times New Roman"/>
          <w:lang w:val="en-IN" w:eastAsia="en-IN"/>
        </w:rPr>
      </w:pPr>
    </w:p>
    <w:p w14:paraId="5836FB1A" w14:textId="7DD777BB" w:rsidR="00C52BE1" w:rsidRPr="00C52BE1" w:rsidRDefault="00C52BE1" w:rsidP="00C52BE1">
      <w:pPr>
        <w:jc w:val="both"/>
        <w:rPr>
          <w:rFonts w:eastAsia="Times New Roman"/>
          <w:lang w:val="en-IN" w:eastAsia="en-IN"/>
        </w:rPr>
      </w:pPr>
      <m:oMathPara>
        <m:oMath>
          <m:r>
            <w:rPr>
              <w:rFonts w:ascii="Cambria Math" w:eastAsia="Times New Roman" w:hAnsi="Cambria Math"/>
              <w:lang w:val="en-IN" w:eastAsia="en-IN"/>
            </w:rPr>
            <m:t>PSNR=10×</m:t>
          </m:r>
          <m:sSub>
            <m:sSubPr>
              <m:ctrlPr>
                <w:rPr>
                  <w:rFonts w:ascii="Cambria Math" w:eastAsia="Times New Roman" w:hAnsi="Cambria Math"/>
                  <w:lang w:val="en-IN" w:eastAsia="en-IN"/>
                </w:rPr>
              </m:ctrlPr>
            </m:sSubPr>
            <m:e>
              <m:r>
                <m:rPr>
                  <m:sty m:val="p"/>
                </m:rPr>
                <w:rPr>
                  <w:rFonts w:ascii="Cambria Math" w:eastAsia="Times New Roman" w:hAnsi="Cambria Math"/>
                  <w:lang w:val="en-IN" w:eastAsia="en-IN"/>
                </w:rPr>
                <m:t>log</m:t>
              </m:r>
              <m:r>
                <w:rPr>
                  <w:rFonts w:ascii="Cambria Math" w:eastAsia="Times New Roman" w:hAnsi="Cambria Math"/>
                  <w:lang w:val="en-IN" w:eastAsia="en-IN"/>
                </w:rPr>
                <m:t>⁡</m:t>
              </m:r>
            </m:e>
            <m:sub>
              <m:r>
                <w:rPr>
                  <w:rFonts w:ascii="Cambria Math" w:eastAsia="Times New Roman" w:hAnsi="Cambria Math"/>
                  <w:lang w:val="en-IN" w:eastAsia="en-IN"/>
                </w:rPr>
                <m:t>10</m:t>
              </m:r>
            </m:sub>
          </m:sSub>
          <m:r>
            <w:rPr>
              <w:rFonts w:ascii="Cambria Math" w:eastAsia="Times New Roman" w:hAnsi="Cambria Math"/>
              <w:lang w:val="en-IN" w:eastAsia="en-IN"/>
            </w:rPr>
            <m:t>(</m:t>
          </m:r>
          <m:f>
            <m:fPr>
              <m:ctrlPr>
                <w:rPr>
                  <w:rFonts w:ascii="Cambria Math" w:eastAsia="Times New Roman" w:hAnsi="Cambria Math"/>
                  <w:lang w:val="en-IN" w:eastAsia="en-IN"/>
                </w:rPr>
              </m:ctrlPr>
            </m:fPr>
            <m:num>
              <m:r>
                <w:rPr>
                  <w:rFonts w:ascii="Cambria Math" w:eastAsia="Times New Roman" w:hAnsi="Cambria Math"/>
                  <w:lang w:val="en-IN" w:eastAsia="en-IN"/>
                </w:rPr>
                <m:t>MA</m:t>
              </m:r>
              <m:sSubSup>
                <m:sSubSupPr>
                  <m:ctrlPr>
                    <w:rPr>
                      <w:rFonts w:ascii="Cambria Math" w:eastAsia="Times New Roman" w:hAnsi="Cambria Math"/>
                      <w:lang w:val="en-IN" w:eastAsia="en-IN"/>
                    </w:rPr>
                  </m:ctrlPr>
                </m:sSubSupPr>
                <m:e>
                  <m:r>
                    <w:rPr>
                      <w:rFonts w:ascii="Cambria Math" w:eastAsia="Times New Roman" w:hAnsi="Cambria Math"/>
                      <w:lang w:val="en-IN" w:eastAsia="en-IN"/>
                    </w:rPr>
                    <m:t>X</m:t>
                  </m:r>
                </m:e>
                <m:sub>
                  <m:r>
                    <w:rPr>
                      <w:rFonts w:ascii="Cambria Math" w:eastAsia="Times New Roman" w:hAnsi="Cambria Math"/>
                      <w:lang w:val="en-IN" w:eastAsia="en-IN"/>
                    </w:rPr>
                    <m:t>I</m:t>
                  </m:r>
                </m:sub>
                <m:sup>
                  <m:r>
                    <w:rPr>
                      <w:rFonts w:ascii="Cambria Math" w:eastAsia="Times New Roman" w:hAnsi="Cambria Math"/>
                      <w:lang w:val="en-IN" w:eastAsia="en-IN"/>
                    </w:rPr>
                    <m:t>2</m:t>
                  </m:r>
                </m:sup>
              </m:sSubSup>
            </m:num>
            <m:den>
              <m:r>
                <w:rPr>
                  <w:rFonts w:ascii="Cambria Math" w:eastAsia="Times New Roman" w:hAnsi="Cambria Math"/>
                  <w:lang w:val="en-IN" w:eastAsia="en-IN"/>
                </w:rPr>
                <m:t>MSE</m:t>
              </m:r>
            </m:den>
          </m:f>
          <m:r>
            <w:rPr>
              <w:rFonts w:ascii="Cambria Math" w:eastAsia="Times New Roman" w:hAnsi="Cambria Math"/>
              <w:lang w:val="en-IN" w:eastAsia="en-IN"/>
            </w:rPr>
            <m:t>)</m:t>
          </m:r>
          <m:r>
            <m:rPr>
              <m:sty m:val="p"/>
            </m:rPr>
            <w:rPr>
              <w:rFonts w:eastAsia="Times New Roman"/>
              <w:lang w:val="en-IN" w:eastAsia="en-IN"/>
            </w:rPr>
            <w:br/>
          </m:r>
        </m:oMath>
      </m:oMathPara>
    </w:p>
    <w:p w14:paraId="504C0416" w14:textId="7E4E3A02" w:rsidR="00C52BE1" w:rsidRPr="00C52BE1" w:rsidRDefault="00C52BE1" w:rsidP="00C52BE1">
      <w:pPr>
        <w:jc w:val="both"/>
        <w:rPr>
          <w:rFonts w:eastAsia="Times New Roman"/>
          <w:lang w:val="en-IN" w:eastAsia="en-IN"/>
        </w:rPr>
      </w:pPr>
      <w:r w:rsidRPr="00C52BE1">
        <w:rPr>
          <w:rFonts w:eastAsia="Times New Roman"/>
          <w:lang w:val="en-IN" w:eastAsia="en-IN"/>
        </w:rPr>
        <w:t xml:space="preserve">where </w:t>
      </w:r>
      <m:oMath>
        <m:r>
          <w:rPr>
            <w:rFonts w:ascii="Cambria Math" w:eastAsia="Times New Roman" w:hAnsi="Cambria Math"/>
            <w:lang w:val="en-IN" w:eastAsia="en-IN"/>
          </w:rPr>
          <m:t>MA</m:t>
        </m:r>
        <m:sSub>
          <m:sSubPr>
            <m:ctrlPr>
              <w:rPr>
                <w:rFonts w:ascii="Cambria Math" w:eastAsia="Times New Roman" w:hAnsi="Cambria Math"/>
                <w:lang w:val="en-IN" w:eastAsia="en-IN"/>
              </w:rPr>
            </m:ctrlPr>
          </m:sSubPr>
          <m:e>
            <m:r>
              <w:rPr>
                <w:rFonts w:ascii="Cambria Math" w:eastAsia="Times New Roman" w:hAnsi="Cambria Math"/>
                <w:lang w:val="en-IN" w:eastAsia="en-IN"/>
              </w:rPr>
              <m:t>X</m:t>
            </m:r>
          </m:e>
          <m:sub>
            <m:r>
              <w:rPr>
                <w:rFonts w:ascii="Cambria Math" w:eastAsia="Times New Roman" w:hAnsi="Cambria Math"/>
                <w:lang w:val="en-IN" w:eastAsia="en-IN"/>
              </w:rPr>
              <m:t>I</m:t>
            </m:r>
          </m:sub>
        </m:sSub>
      </m:oMath>
      <w:r w:rsidRPr="00C52BE1">
        <w:rPr>
          <w:rFonts w:eastAsia="Times New Roman"/>
          <w:lang w:val="en-IN" w:eastAsia="en-IN"/>
        </w:rPr>
        <w:t>is the maximum possible pixel value (usually 255 for 8-bit images), and MSE is the mean squared difference between the super-resolved and reference images.</w:t>
      </w:r>
    </w:p>
    <w:p w14:paraId="47171299" w14:textId="77777777" w:rsidR="00C52BE1" w:rsidRDefault="00C52BE1" w:rsidP="00C52BE1">
      <w:pPr>
        <w:jc w:val="both"/>
        <w:rPr>
          <w:rFonts w:eastAsia="Times New Roman"/>
          <w:lang w:eastAsia="en-IN"/>
        </w:rPr>
      </w:pPr>
    </w:p>
    <w:p w14:paraId="17503AC3" w14:textId="77777777" w:rsidR="00C52BE1" w:rsidRPr="00C52BE1" w:rsidRDefault="00C52BE1" w:rsidP="00C52BE1">
      <w:pPr>
        <w:jc w:val="both"/>
        <w:rPr>
          <w:rFonts w:eastAsia="Times New Roman"/>
          <w:b/>
          <w:bCs/>
          <w:lang w:val="en-IN" w:eastAsia="en-IN"/>
        </w:rPr>
      </w:pPr>
      <w:r w:rsidRPr="00C52BE1">
        <w:rPr>
          <w:rFonts w:eastAsia="Times New Roman"/>
          <w:b/>
          <w:bCs/>
          <w:lang w:val="en-IN" w:eastAsia="en-IN"/>
        </w:rPr>
        <w:t>B. Structural Similarity Index Measure (SSIM)</w:t>
      </w:r>
    </w:p>
    <w:p w14:paraId="51E819F9" w14:textId="0C6EDC7D" w:rsidR="00041D4F" w:rsidRPr="00041D4F" w:rsidRDefault="00041D4F" w:rsidP="00041D4F">
      <w:pPr>
        <w:jc w:val="both"/>
        <w:rPr>
          <w:rFonts w:eastAsia="Times New Roman"/>
          <w:lang w:val="en-IN" w:eastAsia="en-IN"/>
        </w:rPr>
      </w:pPr>
      <w:r w:rsidRPr="00041D4F">
        <w:rPr>
          <w:rFonts w:eastAsia="Times New Roman"/>
          <w:lang w:val="en-IN" w:eastAsia="en-IN"/>
        </w:rPr>
        <w:t>SSIM uses structural information, contrast, and luminance to assess how similar two images are to the human eye. It gives a number between 0 and 1, with 1 denoting perfect structural similarity. Slopes and craters are examples of fine terrain features that SSIM is particularly well-suited to evaluate.</w:t>
      </w:r>
    </w:p>
    <w:p w14:paraId="7BEAFE63" w14:textId="50393C4C" w:rsidR="00C52BE1" w:rsidRPr="00C52BE1" w:rsidRDefault="00C52BE1" w:rsidP="00C52BE1">
      <w:pPr>
        <w:jc w:val="both"/>
        <w:rPr>
          <w:rFonts w:eastAsia="Times New Roman"/>
          <w:lang w:val="en-IN" w:eastAsia="en-IN"/>
        </w:rPr>
      </w:pPr>
    </w:p>
    <w:p w14:paraId="012E1AF9" w14:textId="12CA0D9E" w:rsidR="00C52BE1" w:rsidRPr="00C52BE1" w:rsidRDefault="00C52BE1" w:rsidP="00C52BE1">
      <w:pPr>
        <w:jc w:val="both"/>
        <w:rPr>
          <w:rFonts w:eastAsia="Times New Roman"/>
          <w:lang w:val="en-IN" w:eastAsia="en-IN"/>
        </w:rPr>
      </w:pPr>
      <m:oMathPara>
        <m:oMath>
          <m:r>
            <w:rPr>
              <w:rFonts w:ascii="Cambria Math" w:eastAsia="Times New Roman" w:hAnsi="Cambria Math"/>
              <w:lang w:val="en-IN" w:eastAsia="en-IN"/>
            </w:rPr>
            <m:t>SSIM(x,y)=</m:t>
          </m:r>
          <m:f>
            <m:fPr>
              <m:ctrlPr>
                <w:rPr>
                  <w:rFonts w:ascii="Cambria Math" w:eastAsia="Times New Roman" w:hAnsi="Cambria Math"/>
                  <w:lang w:val="en-IN" w:eastAsia="en-IN"/>
                </w:rPr>
              </m:ctrlPr>
            </m:fPr>
            <m:num>
              <m:r>
                <w:rPr>
                  <w:rFonts w:ascii="Cambria Math" w:eastAsia="Times New Roman" w:hAnsi="Cambria Math"/>
                  <w:lang w:val="en-IN" w:eastAsia="en-IN"/>
                </w:rPr>
                <m:t>(2</m:t>
              </m:r>
              <m:sSub>
                <m:sSubPr>
                  <m:ctrlPr>
                    <w:rPr>
                      <w:rFonts w:ascii="Cambria Math" w:eastAsia="Times New Roman" w:hAnsi="Cambria Math"/>
                      <w:lang w:val="en-IN" w:eastAsia="en-IN"/>
                    </w:rPr>
                  </m:ctrlPr>
                </m:sSubPr>
                <m:e>
                  <m:r>
                    <w:rPr>
                      <w:rFonts w:ascii="Cambria Math" w:eastAsia="Times New Roman" w:hAnsi="Cambria Math"/>
                      <w:lang w:val="en-IN" w:eastAsia="en-IN"/>
                    </w:rPr>
                    <m:t>μ</m:t>
                  </m:r>
                </m:e>
                <m:sub>
                  <m:r>
                    <w:rPr>
                      <w:rFonts w:ascii="Cambria Math" w:eastAsia="Times New Roman" w:hAnsi="Cambria Math"/>
                      <w:lang w:val="en-IN" w:eastAsia="en-IN"/>
                    </w:rPr>
                    <m:t>x</m:t>
                  </m:r>
                </m:sub>
              </m:sSub>
              <m:sSub>
                <m:sSubPr>
                  <m:ctrlPr>
                    <w:rPr>
                      <w:rFonts w:ascii="Cambria Math" w:eastAsia="Times New Roman" w:hAnsi="Cambria Math"/>
                      <w:lang w:val="en-IN" w:eastAsia="en-IN"/>
                    </w:rPr>
                  </m:ctrlPr>
                </m:sSubPr>
                <m:e>
                  <m:r>
                    <w:rPr>
                      <w:rFonts w:ascii="Cambria Math" w:eastAsia="Times New Roman" w:hAnsi="Cambria Math"/>
                      <w:lang w:val="en-IN" w:eastAsia="en-IN"/>
                    </w:rPr>
                    <m:t>μ</m:t>
                  </m:r>
                </m:e>
                <m:sub>
                  <m:r>
                    <w:rPr>
                      <w:rFonts w:ascii="Cambria Math" w:eastAsia="Times New Roman" w:hAnsi="Cambria Math"/>
                      <w:lang w:val="en-IN" w:eastAsia="en-IN"/>
                    </w:rPr>
                    <m:t>y</m:t>
                  </m:r>
                </m:sub>
              </m:sSub>
              <m:r>
                <w:rPr>
                  <w:rFonts w:ascii="Cambria Math" w:eastAsia="Times New Roman" w:hAnsi="Cambria Math"/>
                  <w:lang w:val="en-IN" w:eastAsia="en-IN"/>
                </w:rPr>
                <m:t>+</m:t>
              </m:r>
              <m:sSub>
                <m:sSubPr>
                  <m:ctrlPr>
                    <w:rPr>
                      <w:rFonts w:ascii="Cambria Math" w:eastAsia="Times New Roman" w:hAnsi="Cambria Math"/>
                      <w:lang w:val="en-IN" w:eastAsia="en-IN"/>
                    </w:rPr>
                  </m:ctrlPr>
                </m:sSubPr>
                <m:e>
                  <m:r>
                    <w:rPr>
                      <w:rFonts w:ascii="Cambria Math" w:eastAsia="Times New Roman" w:hAnsi="Cambria Math"/>
                      <w:lang w:val="en-IN" w:eastAsia="en-IN"/>
                    </w:rPr>
                    <m:t>C</m:t>
                  </m:r>
                </m:e>
                <m:sub>
                  <m:r>
                    <w:rPr>
                      <w:rFonts w:ascii="Cambria Math" w:eastAsia="Times New Roman" w:hAnsi="Cambria Math"/>
                      <w:lang w:val="en-IN" w:eastAsia="en-IN"/>
                    </w:rPr>
                    <m:t>1</m:t>
                  </m:r>
                </m:sub>
              </m:sSub>
              <m:r>
                <w:rPr>
                  <w:rFonts w:ascii="Cambria Math" w:eastAsia="Times New Roman" w:hAnsi="Cambria Math"/>
                  <w:lang w:val="en-IN" w:eastAsia="en-IN"/>
                </w:rPr>
                <m:t>)(2</m:t>
              </m:r>
              <m:sSub>
                <m:sSubPr>
                  <m:ctrlPr>
                    <w:rPr>
                      <w:rFonts w:ascii="Cambria Math" w:eastAsia="Times New Roman" w:hAnsi="Cambria Math"/>
                      <w:lang w:val="en-IN" w:eastAsia="en-IN"/>
                    </w:rPr>
                  </m:ctrlPr>
                </m:sSubPr>
                <m:e>
                  <m:r>
                    <w:rPr>
                      <w:rFonts w:ascii="Cambria Math" w:eastAsia="Times New Roman" w:hAnsi="Cambria Math"/>
                      <w:lang w:val="en-IN" w:eastAsia="en-IN"/>
                    </w:rPr>
                    <m:t>σ</m:t>
                  </m:r>
                </m:e>
                <m:sub>
                  <m:r>
                    <w:rPr>
                      <w:rFonts w:ascii="Cambria Math" w:eastAsia="Times New Roman" w:hAnsi="Cambria Math"/>
                      <w:lang w:val="en-IN" w:eastAsia="en-IN"/>
                    </w:rPr>
                    <m:t>xy</m:t>
                  </m:r>
                </m:sub>
              </m:sSub>
              <m:r>
                <w:rPr>
                  <w:rFonts w:ascii="Cambria Math" w:eastAsia="Times New Roman" w:hAnsi="Cambria Math"/>
                  <w:lang w:val="en-IN" w:eastAsia="en-IN"/>
                </w:rPr>
                <m:t>+</m:t>
              </m:r>
              <m:sSub>
                <m:sSubPr>
                  <m:ctrlPr>
                    <w:rPr>
                      <w:rFonts w:ascii="Cambria Math" w:eastAsia="Times New Roman" w:hAnsi="Cambria Math"/>
                      <w:lang w:val="en-IN" w:eastAsia="en-IN"/>
                    </w:rPr>
                  </m:ctrlPr>
                </m:sSubPr>
                <m:e>
                  <m:r>
                    <w:rPr>
                      <w:rFonts w:ascii="Cambria Math" w:eastAsia="Times New Roman" w:hAnsi="Cambria Math"/>
                      <w:lang w:val="en-IN" w:eastAsia="en-IN"/>
                    </w:rPr>
                    <m:t>C</m:t>
                  </m:r>
                </m:e>
                <m:sub>
                  <m:r>
                    <w:rPr>
                      <w:rFonts w:ascii="Cambria Math" w:eastAsia="Times New Roman" w:hAnsi="Cambria Math"/>
                      <w:lang w:val="en-IN" w:eastAsia="en-IN"/>
                    </w:rPr>
                    <m:t>2</m:t>
                  </m:r>
                </m:sub>
              </m:sSub>
              <m:r>
                <w:rPr>
                  <w:rFonts w:ascii="Cambria Math" w:eastAsia="Times New Roman" w:hAnsi="Cambria Math"/>
                  <w:lang w:val="en-IN" w:eastAsia="en-IN"/>
                </w:rPr>
                <m:t>)</m:t>
              </m:r>
            </m:num>
            <m:den>
              <m:r>
                <w:rPr>
                  <w:rFonts w:ascii="Cambria Math" w:eastAsia="Times New Roman" w:hAnsi="Cambria Math"/>
                  <w:lang w:val="en-IN" w:eastAsia="en-IN"/>
                </w:rPr>
                <m:t>(</m:t>
              </m:r>
              <m:sSubSup>
                <m:sSubSupPr>
                  <m:ctrlPr>
                    <w:rPr>
                      <w:rFonts w:ascii="Cambria Math" w:eastAsia="Times New Roman" w:hAnsi="Cambria Math"/>
                      <w:lang w:val="en-IN" w:eastAsia="en-IN"/>
                    </w:rPr>
                  </m:ctrlPr>
                </m:sSubSupPr>
                <m:e>
                  <m:r>
                    <w:rPr>
                      <w:rFonts w:ascii="Cambria Math" w:eastAsia="Times New Roman" w:hAnsi="Cambria Math"/>
                      <w:lang w:val="en-IN" w:eastAsia="en-IN"/>
                    </w:rPr>
                    <m:t>μ</m:t>
                  </m:r>
                </m:e>
                <m:sub>
                  <m:r>
                    <w:rPr>
                      <w:rFonts w:ascii="Cambria Math" w:eastAsia="Times New Roman" w:hAnsi="Cambria Math"/>
                      <w:lang w:val="en-IN" w:eastAsia="en-IN"/>
                    </w:rPr>
                    <m:t>x</m:t>
                  </m:r>
                </m:sub>
                <m:sup>
                  <m:r>
                    <w:rPr>
                      <w:rFonts w:ascii="Cambria Math" w:eastAsia="Times New Roman" w:hAnsi="Cambria Math"/>
                      <w:lang w:val="en-IN" w:eastAsia="en-IN"/>
                    </w:rPr>
                    <m:t>2</m:t>
                  </m:r>
                </m:sup>
              </m:sSubSup>
              <m:r>
                <w:rPr>
                  <w:rFonts w:ascii="Cambria Math" w:eastAsia="Times New Roman" w:hAnsi="Cambria Math"/>
                  <w:lang w:val="en-IN" w:eastAsia="en-IN"/>
                </w:rPr>
                <m:t>+</m:t>
              </m:r>
              <m:sSubSup>
                <m:sSubSupPr>
                  <m:ctrlPr>
                    <w:rPr>
                      <w:rFonts w:ascii="Cambria Math" w:eastAsia="Times New Roman" w:hAnsi="Cambria Math"/>
                      <w:lang w:val="en-IN" w:eastAsia="en-IN"/>
                    </w:rPr>
                  </m:ctrlPr>
                </m:sSubSupPr>
                <m:e>
                  <m:r>
                    <w:rPr>
                      <w:rFonts w:ascii="Cambria Math" w:eastAsia="Times New Roman" w:hAnsi="Cambria Math"/>
                      <w:lang w:val="en-IN" w:eastAsia="en-IN"/>
                    </w:rPr>
                    <m:t>μ</m:t>
                  </m:r>
                </m:e>
                <m:sub>
                  <m:r>
                    <w:rPr>
                      <w:rFonts w:ascii="Cambria Math" w:eastAsia="Times New Roman" w:hAnsi="Cambria Math"/>
                      <w:lang w:val="en-IN" w:eastAsia="en-IN"/>
                    </w:rPr>
                    <m:t>y</m:t>
                  </m:r>
                </m:sub>
                <m:sup>
                  <m:r>
                    <w:rPr>
                      <w:rFonts w:ascii="Cambria Math" w:eastAsia="Times New Roman" w:hAnsi="Cambria Math"/>
                      <w:lang w:val="en-IN" w:eastAsia="en-IN"/>
                    </w:rPr>
                    <m:t>2</m:t>
                  </m:r>
                </m:sup>
              </m:sSubSup>
              <m:r>
                <w:rPr>
                  <w:rFonts w:ascii="Cambria Math" w:eastAsia="Times New Roman" w:hAnsi="Cambria Math"/>
                  <w:lang w:val="en-IN" w:eastAsia="en-IN"/>
                </w:rPr>
                <m:t>+</m:t>
              </m:r>
              <m:sSub>
                <m:sSubPr>
                  <m:ctrlPr>
                    <w:rPr>
                      <w:rFonts w:ascii="Cambria Math" w:eastAsia="Times New Roman" w:hAnsi="Cambria Math"/>
                      <w:lang w:val="en-IN" w:eastAsia="en-IN"/>
                    </w:rPr>
                  </m:ctrlPr>
                </m:sSubPr>
                <m:e>
                  <m:r>
                    <w:rPr>
                      <w:rFonts w:ascii="Cambria Math" w:eastAsia="Times New Roman" w:hAnsi="Cambria Math"/>
                      <w:lang w:val="en-IN" w:eastAsia="en-IN"/>
                    </w:rPr>
                    <m:t>C</m:t>
                  </m:r>
                </m:e>
                <m:sub>
                  <m:r>
                    <w:rPr>
                      <w:rFonts w:ascii="Cambria Math" w:eastAsia="Times New Roman" w:hAnsi="Cambria Math"/>
                      <w:lang w:val="en-IN" w:eastAsia="en-IN"/>
                    </w:rPr>
                    <m:t>1</m:t>
                  </m:r>
                </m:sub>
              </m:sSub>
              <m:r>
                <w:rPr>
                  <w:rFonts w:ascii="Cambria Math" w:eastAsia="Times New Roman" w:hAnsi="Cambria Math"/>
                  <w:lang w:val="en-IN" w:eastAsia="en-IN"/>
                </w:rPr>
                <m:t>)(</m:t>
              </m:r>
              <m:sSubSup>
                <m:sSubSupPr>
                  <m:ctrlPr>
                    <w:rPr>
                      <w:rFonts w:ascii="Cambria Math" w:eastAsia="Times New Roman" w:hAnsi="Cambria Math"/>
                      <w:lang w:val="en-IN" w:eastAsia="en-IN"/>
                    </w:rPr>
                  </m:ctrlPr>
                </m:sSubSupPr>
                <m:e>
                  <m:r>
                    <w:rPr>
                      <w:rFonts w:ascii="Cambria Math" w:eastAsia="Times New Roman" w:hAnsi="Cambria Math"/>
                      <w:lang w:val="en-IN" w:eastAsia="en-IN"/>
                    </w:rPr>
                    <m:t>σ</m:t>
                  </m:r>
                </m:e>
                <m:sub>
                  <m:r>
                    <w:rPr>
                      <w:rFonts w:ascii="Cambria Math" w:eastAsia="Times New Roman" w:hAnsi="Cambria Math"/>
                      <w:lang w:val="en-IN" w:eastAsia="en-IN"/>
                    </w:rPr>
                    <m:t>x</m:t>
                  </m:r>
                </m:sub>
                <m:sup>
                  <m:r>
                    <w:rPr>
                      <w:rFonts w:ascii="Cambria Math" w:eastAsia="Times New Roman" w:hAnsi="Cambria Math"/>
                      <w:lang w:val="en-IN" w:eastAsia="en-IN"/>
                    </w:rPr>
                    <m:t>2</m:t>
                  </m:r>
                </m:sup>
              </m:sSubSup>
              <m:r>
                <w:rPr>
                  <w:rFonts w:ascii="Cambria Math" w:eastAsia="Times New Roman" w:hAnsi="Cambria Math"/>
                  <w:lang w:val="en-IN" w:eastAsia="en-IN"/>
                </w:rPr>
                <m:t>+</m:t>
              </m:r>
              <m:sSubSup>
                <m:sSubSupPr>
                  <m:ctrlPr>
                    <w:rPr>
                      <w:rFonts w:ascii="Cambria Math" w:eastAsia="Times New Roman" w:hAnsi="Cambria Math"/>
                      <w:lang w:val="en-IN" w:eastAsia="en-IN"/>
                    </w:rPr>
                  </m:ctrlPr>
                </m:sSubSupPr>
                <m:e>
                  <m:r>
                    <w:rPr>
                      <w:rFonts w:ascii="Cambria Math" w:eastAsia="Times New Roman" w:hAnsi="Cambria Math"/>
                      <w:lang w:val="en-IN" w:eastAsia="en-IN"/>
                    </w:rPr>
                    <m:t>σ</m:t>
                  </m:r>
                </m:e>
                <m:sub>
                  <m:r>
                    <w:rPr>
                      <w:rFonts w:ascii="Cambria Math" w:eastAsia="Times New Roman" w:hAnsi="Cambria Math"/>
                      <w:lang w:val="en-IN" w:eastAsia="en-IN"/>
                    </w:rPr>
                    <m:t>y</m:t>
                  </m:r>
                </m:sub>
                <m:sup>
                  <m:r>
                    <w:rPr>
                      <w:rFonts w:ascii="Cambria Math" w:eastAsia="Times New Roman" w:hAnsi="Cambria Math"/>
                      <w:lang w:val="en-IN" w:eastAsia="en-IN"/>
                    </w:rPr>
                    <m:t>2</m:t>
                  </m:r>
                </m:sup>
              </m:sSubSup>
              <m:r>
                <w:rPr>
                  <w:rFonts w:ascii="Cambria Math" w:eastAsia="Times New Roman" w:hAnsi="Cambria Math"/>
                  <w:lang w:val="en-IN" w:eastAsia="en-IN"/>
                </w:rPr>
                <m:t>+</m:t>
              </m:r>
              <m:sSub>
                <m:sSubPr>
                  <m:ctrlPr>
                    <w:rPr>
                      <w:rFonts w:ascii="Cambria Math" w:eastAsia="Times New Roman" w:hAnsi="Cambria Math"/>
                      <w:lang w:val="en-IN" w:eastAsia="en-IN"/>
                    </w:rPr>
                  </m:ctrlPr>
                </m:sSubPr>
                <m:e>
                  <m:r>
                    <w:rPr>
                      <w:rFonts w:ascii="Cambria Math" w:eastAsia="Times New Roman" w:hAnsi="Cambria Math"/>
                      <w:lang w:val="en-IN" w:eastAsia="en-IN"/>
                    </w:rPr>
                    <m:t>C</m:t>
                  </m:r>
                </m:e>
                <m:sub>
                  <m:r>
                    <w:rPr>
                      <w:rFonts w:ascii="Cambria Math" w:eastAsia="Times New Roman" w:hAnsi="Cambria Math"/>
                      <w:lang w:val="en-IN" w:eastAsia="en-IN"/>
                    </w:rPr>
                    <m:t>2</m:t>
                  </m:r>
                </m:sub>
              </m:sSub>
              <m:r>
                <w:rPr>
                  <w:rFonts w:ascii="Cambria Math" w:eastAsia="Times New Roman" w:hAnsi="Cambria Math"/>
                  <w:lang w:val="en-IN" w:eastAsia="en-IN"/>
                </w:rPr>
                <m:t>)</m:t>
              </m:r>
            </m:den>
          </m:f>
          <m:r>
            <m:rPr>
              <m:sty m:val="p"/>
            </m:rPr>
            <w:rPr>
              <w:rFonts w:eastAsia="Times New Roman"/>
              <w:lang w:val="en-IN" w:eastAsia="en-IN"/>
            </w:rPr>
            <w:br/>
          </m:r>
        </m:oMath>
      </m:oMathPara>
    </w:p>
    <w:p w14:paraId="4485AB42" w14:textId="4C04E286" w:rsidR="00C52BE1" w:rsidRPr="00C52BE1" w:rsidRDefault="00C52BE1" w:rsidP="00C52BE1">
      <w:pPr>
        <w:jc w:val="both"/>
        <w:rPr>
          <w:rFonts w:eastAsia="Times New Roman"/>
          <w:lang w:val="en-IN" w:eastAsia="en-IN"/>
        </w:rPr>
      </w:pPr>
    </w:p>
    <w:p w14:paraId="51FC28F0" w14:textId="5BE6F362" w:rsidR="008C1665" w:rsidRPr="001F6810" w:rsidRDefault="0088223E" w:rsidP="00AD6732">
      <w:pPr>
        <w:pStyle w:val="Heading1"/>
      </w:pPr>
      <w:r w:rsidRPr="00AD6732">
        <w:t>EXPERIMENTAL RESULTS</w:t>
      </w:r>
    </w:p>
    <w:p w14:paraId="74C0AA3C" w14:textId="77777777" w:rsidR="00A92800" w:rsidRDefault="00A92800" w:rsidP="00F725B5">
      <w:pPr>
        <w:pStyle w:val="bulletlist"/>
        <w:numPr>
          <w:ilvl w:val="0"/>
          <w:numId w:val="0"/>
        </w:numPr>
        <w:ind w:left="576" w:hanging="288"/>
        <w:rPr>
          <w:bCs/>
          <w:color w:val="000000"/>
          <w:sz w:val="16"/>
          <w:szCs w:val="16"/>
          <w:lang w:val="en-US"/>
        </w:rPr>
      </w:pPr>
    </w:p>
    <w:p w14:paraId="600FDDDF" w14:textId="1B0134F4" w:rsidR="001F6810" w:rsidRPr="0062602A" w:rsidRDefault="001F6810" w:rsidP="0062602A">
      <w:pPr>
        <w:pStyle w:val="bulletlist"/>
        <w:ind w:left="288"/>
        <w:rPr>
          <w:bCs/>
          <w:color w:val="000000"/>
        </w:rPr>
      </w:pPr>
      <w:r w:rsidRPr="001F6810">
        <w:rPr>
          <w:bCs/>
          <w:color w:val="000000"/>
          <w:lang w:val="en-US"/>
        </w:rPr>
        <w:t>The</w:t>
      </w:r>
      <w:r w:rsidR="0062602A">
        <w:rPr>
          <w:bCs/>
          <w:color w:val="000000"/>
          <w:lang w:val="en-US"/>
        </w:rPr>
        <w:t xml:space="preserve"> </w:t>
      </w:r>
      <w:r w:rsidR="0062602A" w:rsidRPr="0062602A">
        <w:rPr>
          <w:bCs/>
          <w:color w:val="000000"/>
        </w:rPr>
        <w:t>deep learning-based super-resolution models, SRCNN, EDSR, and SRGAN, were tested for capacity to improve hazard detection for autonomous lander navigation and enhance lunar terrain images. Each model has been evaluated using both quantitative measurements and visual evaluations after being trained on paired low-quality (5 m/pixel) and high-resolution (1 m/pixel) lunar datasets.</w:t>
      </w:r>
    </w:p>
    <w:p w14:paraId="30E3275F" w14:textId="77777777" w:rsidR="0062602A" w:rsidRPr="0062602A" w:rsidRDefault="0062602A" w:rsidP="0062602A">
      <w:pPr>
        <w:pStyle w:val="bulletlist"/>
        <w:numPr>
          <w:ilvl w:val="0"/>
          <w:numId w:val="0"/>
        </w:numPr>
        <w:ind w:left="288"/>
        <w:rPr>
          <w:bCs/>
          <w:color w:val="000000"/>
        </w:rPr>
      </w:pPr>
    </w:p>
    <w:p w14:paraId="025FAA59" w14:textId="77777777" w:rsidR="001F6810" w:rsidRPr="001F6810" w:rsidRDefault="001F6810" w:rsidP="001F6810">
      <w:pPr>
        <w:pStyle w:val="bulletlist"/>
        <w:numPr>
          <w:ilvl w:val="0"/>
          <w:numId w:val="0"/>
        </w:numPr>
        <w:ind w:left="576" w:hanging="288"/>
        <w:rPr>
          <w:b/>
          <w:bCs/>
          <w:color w:val="000000"/>
          <w:lang w:val="en-IN"/>
        </w:rPr>
      </w:pPr>
      <w:r w:rsidRPr="001F6810">
        <w:rPr>
          <w:b/>
          <w:bCs/>
          <w:color w:val="000000"/>
          <w:lang w:val="en-IN"/>
        </w:rPr>
        <w:t>A. Quantitative Evaluation</w:t>
      </w:r>
    </w:p>
    <w:p w14:paraId="54C32709" w14:textId="77777777" w:rsidR="0062602A" w:rsidRPr="0062602A" w:rsidRDefault="0062602A" w:rsidP="0062602A">
      <w:pPr>
        <w:pStyle w:val="bulletlist"/>
        <w:numPr>
          <w:ilvl w:val="0"/>
          <w:numId w:val="0"/>
        </w:numPr>
        <w:ind w:left="576"/>
        <w:rPr>
          <w:color w:val="000000"/>
          <w:lang w:val="en-IN"/>
        </w:rPr>
      </w:pPr>
      <w:r w:rsidRPr="0062602A">
        <w:rPr>
          <w:bCs/>
          <w:color w:val="000000"/>
          <w:lang w:val="en-IN"/>
        </w:rPr>
        <w:t>Peak Signal-to-Noise Ratio (PSNR), reliability, accuracy, recall, F1-score, and Structural Similarity Index Measure (SSIM) are the parameters used for comparing the three models in the table.</w:t>
      </w:r>
    </w:p>
    <w:p w14:paraId="0F60D5CD" w14:textId="77777777" w:rsidR="001F6810" w:rsidRDefault="001F6810" w:rsidP="0062602A">
      <w:pPr>
        <w:pStyle w:val="bulletlist"/>
        <w:numPr>
          <w:ilvl w:val="0"/>
          <w:numId w:val="0"/>
        </w:numPr>
        <w:ind w:left="576" w:hanging="288"/>
        <w:rPr>
          <w:color w:val="000000"/>
          <w:lang w:val="en-IN"/>
        </w:rPr>
      </w:pPr>
    </w:p>
    <w:p w14:paraId="6688FECD" w14:textId="6681A576" w:rsidR="001F6810" w:rsidRDefault="00924EEC" w:rsidP="001F6810">
      <w:pPr>
        <w:pStyle w:val="bulletlist"/>
        <w:numPr>
          <w:ilvl w:val="0"/>
          <w:numId w:val="0"/>
        </w:numPr>
        <w:ind w:left="288"/>
        <w:rPr>
          <w:color w:val="000000"/>
          <w:lang w:val="en-IN"/>
        </w:rPr>
      </w:pPr>
      <w:r w:rsidRPr="00C873AA">
        <w:rPr>
          <w:noProof/>
        </w:rPr>
        <w:drawing>
          <wp:inline distT="0" distB="0" distL="0" distR="0" wp14:anchorId="5FA2762D" wp14:editId="3A10CA33">
            <wp:extent cx="3241040" cy="3002280"/>
            <wp:effectExtent l="0" t="0" r="0" b="0"/>
            <wp:docPr id="773150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60532" cy="3020336"/>
                    </a:xfrm>
                    <a:prstGeom prst="rect">
                      <a:avLst/>
                    </a:prstGeom>
                    <a:noFill/>
                    <a:ln>
                      <a:noFill/>
                    </a:ln>
                  </pic:spPr>
                </pic:pic>
              </a:graphicData>
            </a:graphic>
          </wp:inline>
        </w:drawing>
      </w:r>
    </w:p>
    <w:p w14:paraId="1C99799A" w14:textId="236E021F" w:rsidR="001F6810" w:rsidRDefault="00514324" w:rsidP="001F6810">
      <w:pPr>
        <w:pStyle w:val="bulletlist"/>
        <w:numPr>
          <w:ilvl w:val="0"/>
          <w:numId w:val="0"/>
        </w:numPr>
        <w:ind w:left="288"/>
        <w:rPr>
          <w:color w:val="000000"/>
          <w:lang w:val="en-IN"/>
        </w:rPr>
      </w:pPr>
      <w:r>
        <w:rPr>
          <w:noProof/>
          <w:color w:val="000000"/>
          <w:lang w:val="en-IN"/>
        </w:rPr>
        <w:lastRenderedPageBreak/>
        <w:drawing>
          <wp:inline distT="0" distB="0" distL="0" distR="0" wp14:anchorId="4E541D14" wp14:editId="6B0BFCDA">
            <wp:extent cx="3122295" cy="2194560"/>
            <wp:effectExtent l="0" t="0" r="1905" b="0"/>
            <wp:docPr id="2007153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53431" name="Picture 20071534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22295" cy="2194560"/>
                    </a:xfrm>
                    <a:prstGeom prst="rect">
                      <a:avLst/>
                    </a:prstGeom>
                  </pic:spPr>
                </pic:pic>
              </a:graphicData>
            </a:graphic>
          </wp:inline>
        </w:drawing>
      </w:r>
    </w:p>
    <w:p w14:paraId="0A174CC5" w14:textId="77777777" w:rsidR="006C7331" w:rsidRDefault="006C7331" w:rsidP="00924EEC">
      <w:pPr>
        <w:pStyle w:val="bulletlist"/>
        <w:numPr>
          <w:ilvl w:val="0"/>
          <w:numId w:val="0"/>
        </w:numPr>
        <w:rPr>
          <w:b/>
          <w:bCs/>
          <w:color w:val="000000"/>
          <w:lang w:val="en-IN"/>
        </w:rPr>
      </w:pPr>
    </w:p>
    <w:p w14:paraId="0F22911D" w14:textId="15585829" w:rsidR="006C7331" w:rsidRDefault="00C873AA" w:rsidP="00924EEC">
      <w:pPr>
        <w:pStyle w:val="bulletlist"/>
        <w:numPr>
          <w:ilvl w:val="0"/>
          <w:numId w:val="0"/>
        </w:numPr>
        <w:rPr>
          <w:b/>
          <w:bCs/>
          <w:color w:val="000000"/>
          <w:lang w:val="en-IN"/>
        </w:rPr>
      </w:pPr>
      <w:r>
        <w:rPr>
          <w:noProof/>
        </w:rPr>
        <w:drawing>
          <wp:inline distT="0" distB="0" distL="0" distR="0" wp14:anchorId="08EABC90" wp14:editId="3DB71DFA">
            <wp:extent cx="3122295" cy="832485"/>
            <wp:effectExtent l="0" t="0" r="1905" b="5715"/>
            <wp:docPr id="105380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22295" cy="832485"/>
                    </a:xfrm>
                    <a:prstGeom prst="rect">
                      <a:avLst/>
                    </a:prstGeom>
                    <a:noFill/>
                    <a:ln>
                      <a:noFill/>
                    </a:ln>
                  </pic:spPr>
                </pic:pic>
              </a:graphicData>
            </a:graphic>
          </wp:inline>
        </w:drawing>
      </w:r>
    </w:p>
    <w:p w14:paraId="3C445CA3" w14:textId="319714FC" w:rsidR="00C873AA" w:rsidRDefault="00C873AA" w:rsidP="00924EEC">
      <w:pPr>
        <w:pStyle w:val="bulletlist"/>
        <w:numPr>
          <w:ilvl w:val="0"/>
          <w:numId w:val="0"/>
        </w:numPr>
        <w:rPr>
          <w:b/>
          <w:bCs/>
          <w:color w:val="000000"/>
          <w:lang w:val="en-IN"/>
        </w:rPr>
      </w:pPr>
      <w:r>
        <w:rPr>
          <w:noProof/>
        </w:rPr>
        <w:drawing>
          <wp:inline distT="0" distB="0" distL="0" distR="0" wp14:anchorId="564F9200" wp14:editId="535D4F46">
            <wp:extent cx="1478280" cy="839705"/>
            <wp:effectExtent l="0" t="0" r="7620" b="0"/>
            <wp:docPr id="7739328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07752" cy="856446"/>
                    </a:xfrm>
                    <a:prstGeom prst="rect">
                      <a:avLst/>
                    </a:prstGeom>
                    <a:noFill/>
                    <a:ln>
                      <a:noFill/>
                    </a:ln>
                  </pic:spPr>
                </pic:pic>
              </a:graphicData>
            </a:graphic>
          </wp:inline>
        </w:drawing>
      </w:r>
    </w:p>
    <w:p w14:paraId="2F4AA358" w14:textId="3AE8C6E2" w:rsidR="00924EEC" w:rsidRPr="00924EEC" w:rsidRDefault="00924EEC" w:rsidP="00924EEC">
      <w:pPr>
        <w:pStyle w:val="bulletlist"/>
        <w:numPr>
          <w:ilvl w:val="0"/>
          <w:numId w:val="0"/>
        </w:numPr>
        <w:rPr>
          <w:b/>
          <w:bCs/>
          <w:color w:val="000000"/>
          <w:lang w:val="en-IN"/>
        </w:rPr>
      </w:pPr>
      <w:r>
        <w:rPr>
          <w:b/>
          <w:bCs/>
          <w:color w:val="000000"/>
          <w:lang w:val="en-IN"/>
        </w:rPr>
        <w:t>B</w:t>
      </w:r>
      <w:r w:rsidRPr="00924EEC">
        <w:rPr>
          <w:b/>
          <w:bCs/>
          <w:color w:val="000000"/>
          <w:lang w:val="en-IN"/>
        </w:rPr>
        <w:t>. Qualitative Results</w:t>
      </w:r>
    </w:p>
    <w:p w14:paraId="1F0DA4E6" w14:textId="16E5CB12" w:rsidR="00F9087A" w:rsidRPr="00F9087A" w:rsidRDefault="0062602A" w:rsidP="0062602A">
      <w:pPr>
        <w:pStyle w:val="bulletlist"/>
        <w:numPr>
          <w:ilvl w:val="0"/>
          <w:numId w:val="0"/>
        </w:numPr>
        <w:ind w:left="288"/>
        <w:rPr>
          <w:color w:val="000000"/>
          <w:lang w:val="en-IN"/>
        </w:rPr>
      </w:pPr>
      <w:r w:rsidRPr="0062602A">
        <w:rPr>
          <w:color w:val="000000"/>
          <w:lang w:val="en-IN"/>
        </w:rPr>
        <w:t>To measure the visual quality of the land reconstructed, a visual analysis between the poor-resolution (LR) inputs, the super-resolved (SR) outputs, and the high-resolution (HR) image sources was performed.</w:t>
      </w:r>
    </w:p>
    <w:p w14:paraId="697BDB5A" w14:textId="62368DD9" w:rsidR="00F9087A" w:rsidRPr="00F9087A" w:rsidRDefault="00F9087A" w:rsidP="00C30B96">
      <w:pPr>
        <w:pStyle w:val="bulletlist"/>
        <w:numPr>
          <w:ilvl w:val="0"/>
          <w:numId w:val="15"/>
        </w:numPr>
        <w:rPr>
          <w:color w:val="000000"/>
          <w:lang w:val="en-IN"/>
        </w:rPr>
      </w:pPr>
      <w:r w:rsidRPr="00F9087A">
        <w:rPr>
          <w:b/>
          <w:bCs/>
          <w:color w:val="000000"/>
          <w:lang w:val="en-IN"/>
        </w:rPr>
        <w:t>Low-Resolution (LR):</w:t>
      </w:r>
      <w:r w:rsidRPr="00F9087A">
        <w:rPr>
          <w:color w:val="000000"/>
          <w:lang w:val="en-IN"/>
        </w:rPr>
        <w:t xml:space="preserve"> </w:t>
      </w:r>
      <w:r w:rsidR="0062602A" w:rsidRPr="0062602A">
        <w:rPr>
          <w:color w:val="000000"/>
          <w:lang w:val="en-IN"/>
        </w:rPr>
        <w:t>It was difficult to identify small-scale surface hazards due to the photos were not clear and absent fine terrain specifics and sharp borders.</w:t>
      </w:r>
    </w:p>
    <w:p w14:paraId="4F9AF6B1" w14:textId="53D6D1C5" w:rsidR="00F9087A" w:rsidRPr="00F9087A" w:rsidRDefault="00F9087A" w:rsidP="00C30B96">
      <w:pPr>
        <w:pStyle w:val="bulletlist"/>
        <w:numPr>
          <w:ilvl w:val="0"/>
          <w:numId w:val="15"/>
        </w:numPr>
        <w:rPr>
          <w:color w:val="000000"/>
          <w:lang w:val="en-IN"/>
        </w:rPr>
      </w:pPr>
      <w:r w:rsidRPr="00F9087A">
        <w:rPr>
          <w:b/>
          <w:bCs/>
          <w:color w:val="000000"/>
          <w:lang w:val="en-IN"/>
        </w:rPr>
        <w:t>SRCNN:</w:t>
      </w:r>
      <w:r w:rsidRPr="00F9087A">
        <w:rPr>
          <w:color w:val="000000"/>
          <w:lang w:val="en-IN"/>
        </w:rPr>
        <w:t xml:space="preserve"> </w:t>
      </w:r>
      <w:r w:rsidR="0062602A" w:rsidRPr="0062602A">
        <w:rPr>
          <w:color w:val="000000"/>
          <w:lang w:val="en-IN"/>
        </w:rPr>
        <w:t>Produced surface reconstructed that looked smoother but still showed some edges and texture loss.</w:t>
      </w:r>
    </w:p>
    <w:p w14:paraId="06F6CCD4" w14:textId="0CAAB47F" w:rsidR="00F9087A" w:rsidRPr="00F9087A" w:rsidRDefault="00F9087A" w:rsidP="00C30B96">
      <w:pPr>
        <w:pStyle w:val="bulletlist"/>
        <w:numPr>
          <w:ilvl w:val="0"/>
          <w:numId w:val="15"/>
        </w:numPr>
        <w:rPr>
          <w:color w:val="000000"/>
          <w:lang w:val="en-IN"/>
        </w:rPr>
      </w:pPr>
      <w:r w:rsidRPr="00F9087A">
        <w:rPr>
          <w:b/>
          <w:bCs/>
          <w:color w:val="000000"/>
          <w:lang w:val="en-IN"/>
        </w:rPr>
        <w:t>EDSR:</w:t>
      </w:r>
      <w:r w:rsidR="0062602A">
        <w:rPr>
          <w:color w:val="000000"/>
          <w:lang w:val="en-IN"/>
        </w:rPr>
        <w:t xml:space="preserve"> </w:t>
      </w:r>
      <w:r w:rsidR="0062602A" w:rsidRPr="0062602A">
        <w:rPr>
          <w:color w:val="000000"/>
          <w:lang w:val="en-IN"/>
        </w:rPr>
        <w:t>Generated outputs that were highly detailed, and had well-preserved slope variances and summit edges.</w:t>
      </w:r>
    </w:p>
    <w:p w14:paraId="451CA367" w14:textId="53C2961B" w:rsidR="00F9087A" w:rsidRPr="00F9087A" w:rsidRDefault="00F9087A" w:rsidP="00C30B96">
      <w:pPr>
        <w:pStyle w:val="bulletlist"/>
        <w:numPr>
          <w:ilvl w:val="0"/>
          <w:numId w:val="15"/>
        </w:numPr>
        <w:rPr>
          <w:color w:val="000000"/>
          <w:lang w:val="en-IN"/>
        </w:rPr>
      </w:pPr>
      <w:r w:rsidRPr="00F9087A">
        <w:rPr>
          <w:b/>
          <w:bCs/>
          <w:color w:val="000000"/>
          <w:lang w:val="en-IN"/>
        </w:rPr>
        <w:t>SRGAN:</w:t>
      </w:r>
      <w:r w:rsidR="0062602A">
        <w:rPr>
          <w:color w:val="000000"/>
          <w:lang w:val="en-IN"/>
        </w:rPr>
        <w:t xml:space="preserve"> </w:t>
      </w:r>
      <w:r w:rsidR="0062602A" w:rsidRPr="0062602A">
        <w:rPr>
          <w:color w:val="000000"/>
          <w:lang w:val="en-IN"/>
        </w:rPr>
        <w:t>Produced textures that were visually realistic, though a few regions had small artifacts.</w:t>
      </w:r>
    </w:p>
    <w:p w14:paraId="7A303467" w14:textId="58ED7ECC" w:rsidR="0062602A" w:rsidRPr="0062602A" w:rsidRDefault="0062602A" w:rsidP="0062602A">
      <w:pPr>
        <w:pStyle w:val="bulletlist"/>
        <w:numPr>
          <w:ilvl w:val="0"/>
          <w:numId w:val="0"/>
        </w:numPr>
        <w:ind w:left="288"/>
        <w:rPr>
          <w:color w:val="000000"/>
          <w:lang w:val="en-IN"/>
        </w:rPr>
      </w:pPr>
      <w:r w:rsidRPr="0062602A">
        <w:rPr>
          <w:color w:val="000000"/>
          <w:lang w:val="en-IN"/>
        </w:rPr>
        <w:t>The EDSR-generated images, which successfully captured landscape details and hazard features necessary for detailed and safely autonomous navigation, most closely matched the high-resolution real-time data of any model.</w:t>
      </w:r>
    </w:p>
    <w:p w14:paraId="76B57DB5" w14:textId="26575738" w:rsidR="00F9087A" w:rsidRPr="00F9087A" w:rsidRDefault="00F9087A" w:rsidP="00F9087A">
      <w:pPr>
        <w:pStyle w:val="bulletlist"/>
        <w:numPr>
          <w:ilvl w:val="0"/>
          <w:numId w:val="0"/>
        </w:numPr>
        <w:ind w:left="360"/>
        <w:rPr>
          <w:color w:val="000000"/>
          <w:lang w:val="en-IN"/>
        </w:rPr>
      </w:pPr>
    </w:p>
    <w:p w14:paraId="71072797" w14:textId="77777777" w:rsidR="00B92F4D" w:rsidRPr="00924EEC" w:rsidRDefault="00B92F4D" w:rsidP="00924EEC">
      <w:pPr>
        <w:pStyle w:val="bulletlist"/>
        <w:numPr>
          <w:ilvl w:val="0"/>
          <w:numId w:val="0"/>
        </w:numPr>
        <w:ind w:left="360"/>
        <w:rPr>
          <w:color w:val="000000"/>
          <w:lang w:val="en-IN"/>
        </w:rPr>
      </w:pPr>
    </w:p>
    <w:p w14:paraId="764B7328" w14:textId="77777777" w:rsidR="00924EEC" w:rsidRDefault="00924EEC" w:rsidP="00B92F4D">
      <w:pPr>
        <w:pStyle w:val="bulletlist"/>
        <w:numPr>
          <w:ilvl w:val="0"/>
          <w:numId w:val="0"/>
        </w:numPr>
        <w:rPr>
          <w:b/>
          <w:bCs/>
          <w:color w:val="000000"/>
          <w:lang w:val="en-IN"/>
        </w:rPr>
      </w:pPr>
    </w:p>
    <w:p w14:paraId="5B9AC34F" w14:textId="77777777" w:rsidR="00B92F4D" w:rsidRDefault="00B92F4D" w:rsidP="00B92F4D">
      <w:pPr>
        <w:pStyle w:val="bulletlist"/>
        <w:numPr>
          <w:ilvl w:val="0"/>
          <w:numId w:val="0"/>
        </w:numPr>
        <w:rPr>
          <w:b/>
          <w:bCs/>
          <w:color w:val="000000"/>
          <w:lang w:val="en-IN"/>
        </w:rPr>
      </w:pPr>
    </w:p>
    <w:p w14:paraId="11CFF064" w14:textId="1F856092" w:rsidR="00514324" w:rsidRDefault="00514324" w:rsidP="00924EEC">
      <w:pPr>
        <w:pStyle w:val="bulletlist"/>
        <w:numPr>
          <w:ilvl w:val="0"/>
          <w:numId w:val="0"/>
        </w:numPr>
        <w:ind w:left="576" w:hanging="288"/>
        <w:rPr>
          <w:b/>
          <w:bCs/>
          <w:color w:val="000000"/>
          <w:lang w:val="en-IN"/>
        </w:rPr>
      </w:pPr>
      <w:r>
        <w:rPr>
          <w:b/>
          <w:bCs/>
          <w:noProof/>
          <w:color w:val="000000"/>
          <w:lang w:val="en-IN"/>
        </w:rPr>
        <w:drawing>
          <wp:inline distT="0" distB="0" distL="0" distR="0" wp14:anchorId="5AD694BC" wp14:editId="26E2517F">
            <wp:extent cx="3054350" cy="2087880"/>
            <wp:effectExtent l="0" t="0" r="0" b="7620"/>
            <wp:docPr id="16712806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80689" name="Picture 167128068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54350" cy="2087880"/>
                    </a:xfrm>
                    <a:prstGeom prst="rect">
                      <a:avLst/>
                    </a:prstGeom>
                  </pic:spPr>
                </pic:pic>
              </a:graphicData>
            </a:graphic>
          </wp:inline>
        </w:drawing>
      </w:r>
    </w:p>
    <w:p w14:paraId="121CBBEB" w14:textId="77777777" w:rsidR="00514324" w:rsidRDefault="00514324" w:rsidP="00924EEC">
      <w:pPr>
        <w:pStyle w:val="bulletlist"/>
        <w:numPr>
          <w:ilvl w:val="0"/>
          <w:numId w:val="0"/>
        </w:numPr>
        <w:rPr>
          <w:b/>
          <w:bCs/>
          <w:color w:val="000000"/>
          <w:lang w:val="en-IN"/>
        </w:rPr>
      </w:pPr>
    </w:p>
    <w:p w14:paraId="3B7E7B98" w14:textId="14F83BD9" w:rsidR="00924EEC" w:rsidRPr="00924EEC" w:rsidRDefault="00924EEC" w:rsidP="00924EEC">
      <w:pPr>
        <w:pStyle w:val="bulletlist"/>
        <w:numPr>
          <w:ilvl w:val="0"/>
          <w:numId w:val="0"/>
        </w:numPr>
        <w:rPr>
          <w:b/>
          <w:bCs/>
          <w:color w:val="000000"/>
          <w:lang w:val="en-IN"/>
        </w:rPr>
      </w:pPr>
      <w:r>
        <w:rPr>
          <w:b/>
          <w:bCs/>
          <w:color w:val="000000"/>
          <w:lang w:val="en-IN"/>
        </w:rPr>
        <w:t>C.</w:t>
      </w:r>
      <w:r w:rsidRPr="00924EEC">
        <w:rPr>
          <w:b/>
          <w:bCs/>
          <w:color w:val="000000"/>
          <w:lang w:val="en-IN"/>
        </w:rPr>
        <w:t xml:space="preserve"> Hazard Detection Results</w:t>
      </w:r>
    </w:p>
    <w:p w14:paraId="7AB0D01C" w14:textId="157364BA" w:rsidR="00F9087A" w:rsidRPr="0062602A" w:rsidRDefault="0062602A" w:rsidP="0062602A">
      <w:pPr>
        <w:pStyle w:val="bulletlist"/>
        <w:numPr>
          <w:ilvl w:val="0"/>
          <w:numId w:val="0"/>
        </w:numPr>
        <w:ind w:left="288"/>
        <w:rPr>
          <w:color w:val="000000"/>
          <w:lang w:val="en-IN"/>
        </w:rPr>
      </w:pPr>
      <w:r w:rsidRPr="0062602A">
        <w:rPr>
          <w:color w:val="000000"/>
          <w:lang w:val="en-IN"/>
        </w:rPr>
        <w:t>Several interesting improvements were made to the super-resolved images after the hazard detection methods were applied:</w:t>
      </w:r>
    </w:p>
    <w:p w14:paraId="6C2CC2D2" w14:textId="2315FDBA" w:rsidR="00F9087A" w:rsidRPr="0062602A" w:rsidRDefault="0062602A" w:rsidP="00C30B96">
      <w:pPr>
        <w:pStyle w:val="bulletlist"/>
        <w:numPr>
          <w:ilvl w:val="0"/>
          <w:numId w:val="16"/>
        </w:numPr>
        <w:rPr>
          <w:color w:val="000000"/>
          <w:lang w:val="en-IN"/>
        </w:rPr>
      </w:pPr>
      <w:r w:rsidRPr="0062602A">
        <w:rPr>
          <w:color w:val="000000"/>
          <w:lang w:val="en-IN"/>
        </w:rPr>
        <w:t>A 30% increase in small hazard detection accuracy over a starting baseline of 5 m/pixel.</w:t>
      </w:r>
    </w:p>
    <w:p w14:paraId="0C3AEDD9" w14:textId="7E3D6D86" w:rsidR="00F9087A" w:rsidRPr="0062602A" w:rsidRDefault="0062602A" w:rsidP="00C30B96">
      <w:pPr>
        <w:pStyle w:val="bulletlist"/>
        <w:numPr>
          <w:ilvl w:val="0"/>
          <w:numId w:val="16"/>
        </w:numPr>
        <w:rPr>
          <w:color w:val="000000"/>
          <w:lang w:val="en-IN"/>
        </w:rPr>
      </w:pPr>
      <w:r w:rsidRPr="0062602A">
        <w:rPr>
          <w:color w:val="000000"/>
          <w:lang w:val="en-IN"/>
        </w:rPr>
        <w:t>Improved slope identification and terrain gradient analysis, enabled by the enhanced resolution of the super-resolved Digital Terrain Models (DTMs).</w:t>
      </w:r>
    </w:p>
    <w:p w14:paraId="4BC3658A" w14:textId="08B89E95" w:rsidR="00F9087A" w:rsidRPr="0062602A" w:rsidRDefault="0062602A" w:rsidP="0062602A">
      <w:pPr>
        <w:pStyle w:val="bulletlist"/>
        <w:numPr>
          <w:ilvl w:val="0"/>
          <w:numId w:val="16"/>
        </w:numPr>
        <w:rPr>
          <w:color w:val="000000"/>
          <w:lang w:val="en-IN"/>
        </w:rPr>
      </w:pPr>
      <w:r w:rsidRPr="0062602A">
        <w:rPr>
          <w:color w:val="000000"/>
          <w:lang w:val="en-IN"/>
        </w:rPr>
        <w:t>Improved visibility of surface components that are critical to safe personal lander navigating, such as craters edges and boulder clusters.</w:t>
      </w:r>
    </w:p>
    <w:p w14:paraId="6C9F63DA" w14:textId="2F5AE8FF" w:rsidR="0062602A" w:rsidRPr="0062602A" w:rsidRDefault="0062602A" w:rsidP="0062602A">
      <w:pPr>
        <w:pStyle w:val="bulletlist"/>
        <w:numPr>
          <w:ilvl w:val="0"/>
          <w:numId w:val="0"/>
        </w:numPr>
        <w:ind w:left="288"/>
        <w:rPr>
          <w:color w:val="000000"/>
          <w:lang w:val="en-IN"/>
        </w:rPr>
      </w:pPr>
      <w:r w:rsidRPr="0062602A">
        <w:rPr>
          <w:color w:val="000000"/>
          <w:lang w:val="en-IN"/>
        </w:rPr>
        <w:t>Reliable hazard maps that could differentiate between regions that were safe, slightly dangerous, and unsafe were produced by the SRCNN and EDSR models. These improved maps offer a risk layer that is more exact and data-driven to aid in analysis and choice of landing places.</w:t>
      </w:r>
    </w:p>
    <w:p w14:paraId="221B3275" w14:textId="39C69E6D" w:rsidR="00F9087A" w:rsidRPr="00F9087A" w:rsidRDefault="00F9087A" w:rsidP="00F9087A">
      <w:pPr>
        <w:pStyle w:val="bulletlist"/>
        <w:numPr>
          <w:ilvl w:val="0"/>
          <w:numId w:val="0"/>
        </w:numPr>
        <w:ind w:left="576"/>
        <w:rPr>
          <w:color w:val="000000"/>
          <w:lang w:val="en-IN"/>
        </w:rPr>
      </w:pPr>
    </w:p>
    <w:p w14:paraId="3C2ACB6B" w14:textId="1D62D2C5" w:rsidR="00924EEC" w:rsidRPr="00924EEC" w:rsidRDefault="00514324" w:rsidP="00924EEC">
      <w:pPr>
        <w:pStyle w:val="bulletlist"/>
        <w:numPr>
          <w:ilvl w:val="0"/>
          <w:numId w:val="0"/>
        </w:numPr>
        <w:ind w:left="576" w:hanging="288"/>
        <w:rPr>
          <w:b/>
          <w:bCs/>
          <w:color w:val="000000"/>
          <w:lang w:val="en-IN"/>
        </w:rPr>
      </w:pPr>
      <w:r>
        <w:rPr>
          <w:b/>
          <w:bCs/>
          <w:noProof/>
          <w:color w:val="000000"/>
          <w:lang w:val="en-IN"/>
        </w:rPr>
        <w:drawing>
          <wp:inline distT="0" distB="0" distL="0" distR="0" wp14:anchorId="733C7F4B" wp14:editId="7D6F0366">
            <wp:extent cx="3384550" cy="2042160"/>
            <wp:effectExtent l="0" t="0" r="6350" b="0"/>
            <wp:docPr id="4920782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78272" name="Picture 49207827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84550" cy="2042160"/>
                    </a:xfrm>
                    <a:prstGeom prst="rect">
                      <a:avLst/>
                    </a:prstGeom>
                  </pic:spPr>
                </pic:pic>
              </a:graphicData>
            </a:graphic>
          </wp:inline>
        </w:drawing>
      </w:r>
    </w:p>
    <w:p w14:paraId="10E22526" w14:textId="633FDFEE" w:rsidR="00924EEC" w:rsidRPr="00924EEC" w:rsidRDefault="00924EEC" w:rsidP="00924EEC">
      <w:pPr>
        <w:pStyle w:val="bulletlist"/>
        <w:numPr>
          <w:ilvl w:val="0"/>
          <w:numId w:val="0"/>
        </w:numPr>
        <w:rPr>
          <w:b/>
          <w:bCs/>
          <w:color w:val="000000"/>
          <w:lang w:val="en-IN"/>
        </w:rPr>
      </w:pPr>
      <w:r>
        <w:rPr>
          <w:b/>
          <w:bCs/>
          <w:color w:val="000000"/>
          <w:lang w:val="en-IN"/>
        </w:rPr>
        <w:t>D</w:t>
      </w:r>
      <w:r w:rsidRPr="00924EEC">
        <w:rPr>
          <w:b/>
          <w:bCs/>
          <w:color w:val="000000"/>
          <w:lang w:val="en-IN"/>
        </w:rPr>
        <w:t>. Comparative Discussion</w:t>
      </w:r>
    </w:p>
    <w:p w14:paraId="3D9D618C" w14:textId="50C710A6" w:rsidR="0062602A" w:rsidRPr="0062602A" w:rsidRDefault="0062602A" w:rsidP="0062602A">
      <w:pPr>
        <w:pStyle w:val="bulletlist"/>
        <w:numPr>
          <w:ilvl w:val="0"/>
          <w:numId w:val="24"/>
        </w:numPr>
        <w:rPr>
          <w:bCs/>
          <w:color w:val="000000"/>
          <w:lang w:val="en-IN"/>
        </w:rPr>
      </w:pPr>
      <w:r w:rsidRPr="0062602A">
        <w:rPr>
          <w:rFonts w:hint="eastAsia"/>
          <w:bCs/>
          <w:color w:val="000000"/>
          <w:lang w:val="en-US"/>
        </w:rPr>
        <w:t>Several major conclusions about the success of the tested super-resolution models have been found from the experimental analysis:</w:t>
      </w:r>
    </w:p>
    <w:p w14:paraId="1C32AD91" w14:textId="59B41226" w:rsidR="00C30B96" w:rsidRPr="00C30B96" w:rsidRDefault="00C30B96" w:rsidP="00C30B96">
      <w:pPr>
        <w:pStyle w:val="bulletlist"/>
        <w:numPr>
          <w:ilvl w:val="0"/>
          <w:numId w:val="0"/>
        </w:numPr>
        <w:ind w:left="576"/>
        <w:rPr>
          <w:bCs/>
          <w:color w:val="000000"/>
        </w:rPr>
      </w:pPr>
    </w:p>
    <w:p w14:paraId="5F395ED4" w14:textId="608B11F1" w:rsidR="00C30B96" w:rsidRDefault="0062602A" w:rsidP="00C30B96">
      <w:pPr>
        <w:pStyle w:val="bulletlist"/>
        <w:numPr>
          <w:ilvl w:val="0"/>
          <w:numId w:val="17"/>
        </w:numPr>
        <w:rPr>
          <w:bCs/>
          <w:color w:val="000000"/>
          <w:lang w:val="en-IN"/>
        </w:rPr>
      </w:pPr>
      <w:r w:rsidRPr="0062602A">
        <w:rPr>
          <w:bCs/>
          <w:color w:val="000000"/>
          <w:lang w:val="en-IN"/>
        </w:rPr>
        <w:t>Because of its small size, SRCNN showed excellent onboard processing efficiency, making it suitable to run real-time applications with reduced computational resources.</w:t>
      </w:r>
    </w:p>
    <w:p w14:paraId="6C22AC32" w14:textId="77777777" w:rsidR="0062602A" w:rsidRDefault="0062602A" w:rsidP="0062602A">
      <w:pPr>
        <w:pStyle w:val="bulletlist"/>
        <w:numPr>
          <w:ilvl w:val="0"/>
          <w:numId w:val="17"/>
        </w:numPr>
        <w:rPr>
          <w:bCs/>
          <w:color w:val="000000"/>
          <w:lang w:val="en-IN"/>
        </w:rPr>
      </w:pPr>
      <w:r>
        <w:rPr>
          <w:bCs/>
          <w:color w:val="000000"/>
          <w:lang w:val="en-IN"/>
        </w:rPr>
        <w:lastRenderedPageBreak/>
        <w:t>When performing important transport and hazard detection tasks, EDSR was the most trusted option due to its highest accuracy and consistency.</w:t>
      </w:r>
    </w:p>
    <w:p w14:paraId="7274325F" w14:textId="00F70397" w:rsidR="0062602A" w:rsidRDefault="0062602A" w:rsidP="0062602A">
      <w:pPr>
        <w:pStyle w:val="bulletlist"/>
        <w:numPr>
          <w:ilvl w:val="0"/>
          <w:numId w:val="17"/>
        </w:numPr>
        <w:rPr>
          <w:bCs/>
          <w:color w:val="000000"/>
          <w:lang w:val="en-IN"/>
        </w:rPr>
      </w:pPr>
      <w:r>
        <w:rPr>
          <w:bCs/>
          <w:color w:val="000000"/>
          <w:lang w:val="en-IN"/>
        </w:rPr>
        <w:t>SRGAN created realistic, attractive images that are particularly helpful for human inspection and visualization.</w:t>
      </w:r>
    </w:p>
    <w:p w14:paraId="07B27D5B" w14:textId="77777777" w:rsidR="0062602A" w:rsidRDefault="0062602A" w:rsidP="0062602A">
      <w:pPr>
        <w:pStyle w:val="bulletlist"/>
        <w:numPr>
          <w:ilvl w:val="0"/>
          <w:numId w:val="17"/>
        </w:numPr>
        <w:rPr>
          <w:bCs/>
          <w:color w:val="000000"/>
          <w:lang w:val="en-IN"/>
        </w:rPr>
      </w:pPr>
      <w:r>
        <w:rPr>
          <w:bCs/>
          <w:color w:val="000000"/>
          <w:lang w:val="en-IN"/>
        </w:rPr>
        <w:t>For safety-critical tasks like mapping moon hazards, the EDSR model proved to be the best method overall. It provided the best ratio of scientific confidence, understanding, and accuracy.</w:t>
      </w:r>
    </w:p>
    <w:p w14:paraId="6E4E55DC" w14:textId="77777777" w:rsidR="0062602A" w:rsidRDefault="0062602A" w:rsidP="0062602A">
      <w:pPr>
        <w:pStyle w:val="bulletlist"/>
        <w:numPr>
          <w:ilvl w:val="0"/>
          <w:numId w:val="17"/>
        </w:numPr>
        <w:rPr>
          <w:bCs/>
          <w:color w:val="000000"/>
          <w:lang w:val="en-IN"/>
        </w:rPr>
      </w:pPr>
      <w:r>
        <w:rPr>
          <w:bCs/>
          <w:color w:val="000000"/>
          <w:lang w:val="en-IN"/>
        </w:rPr>
        <w:t>The tests clearly show that deep learning-based super-resolution methods can significantly improve the clarity of lunar terrain and the accuracy of hazard detection. The suggested framework produced complete hazard maps suited to use in actual lunar missions by successfully improving 5 m/pixel lunar images to 1 m/pixel resolution.</w:t>
      </w:r>
    </w:p>
    <w:p w14:paraId="2D0C92DF" w14:textId="77777777" w:rsidR="0062602A" w:rsidRDefault="0062602A" w:rsidP="0062602A">
      <w:pPr>
        <w:pStyle w:val="bulletlist"/>
        <w:numPr>
          <w:ilvl w:val="0"/>
          <w:numId w:val="17"/>
        </w:numPr>
        <w:rPr>
          <w:bCs/>
          <w:color w:val="000000"/>
          <w:lang w:val="en-IN"/>
        </w:rPr>
      </w:pPr>
      <w:r>
        <w:rPr>
          <w:bCs/>
          <w:color w:val="000000"/>
          <w:lang w:val="en-IN"/>
        </w:rPr>
        <w:t>These findings show how super-resolution techniques can be used to improve self-powered navigation systems, providing safer and precise lunar landings on coming exploration missions.</w:t>
      </w:r>
    </w:p>
    <w:p w14:paraId="510EA5F8" w14:textId="7B1DBBBB" w:rsidR="00397F2D" w:rsidRPr="00AD6732" w:rsidRDefault="00760D1B" w:rsidP="00AD6732">
      <w:pPr>
        <w:pStyle w:val="Heading1"/>
      </w:pPr>
      <w:r w:rsidRPr="00AD6732">
        <w:t>DISCUSSION</w:t>
      </w:r>
    </w:p>
    <w:p w14:paraId="5E6AE5F1" w14:textId="5EDFFA26" w:rsidR="0062602A" w:rsidRPr="0062602A" w:rsidRDefault="00C30B96" w:rsidP="0062602A">
      <w:pPr>
        <w:jc w:val="both"/>
        <w:rPr>
          <w:rFonts w:eastAsia="Times New Roman"/>
          <w:lang w:val="en-IN" w:eastAsia="en-IN"/>
        </w:rPr>
      </w:pPr>
      <w:r w:rsidRPr="00C30B96">
        <w:rPr>
          <w:rFonts w:eastAsia="Times New Roman"/>
          <w:lang w:val="en-IN" w:eastAsia="en-IN"/>
        </w:rPr>
        <w:t>This</w:t>
      </w:r>
      <w:r w:rsidR="0062602A">
        <w:rPr>
          <w:rFonts w:eastAsia="Times New Roman"/>
          <w:lang w:val="en-IN" w:eastAsia="en-IN"/>
        </w:rPr>
        <w:t xml:space="preserve"> </w:t>
      </w:r>
      <w:r w:rsidR="0062602A" w:rsidRPr="0062602A">
        <w:rPr>
          <w:rFonts w:eastAsia="Times New Roman"/>
          <w:lang w:val="en-IN" w:eastAsia="en-IN"/>
        </w:rPr>
        <w:t>study shows how deep learning-based super-resolution (SR) techniques can greatly improve the resolution and detail of moon terrain imagery for autonomous navigation and hazard mapping. Due to limited sensor resolution, computational overhead, and insufficient surface coverage, traditional hazard detection techniques like stereo vision, LiDAR, and threshold-based interpolation frequently display drawbacks. By reconstructed fine-grained spatial details from poor-quality images, the suggested SR-based framework effectively handles these problems and offers an improved understanding of surface hazards during planetary landings.</w:t>
      </w:r>
    </w:p>
    <w:p w14:paraId="46042851" w14:textId="77777777" w:rsidR="0062602A" w:rsidRPr="0062602A" w:rsidRDefault="0062602A" w:rsidP="0062602A">
      <w:pPr>
        <w:jc w:val="both"/>
        <w:rPr>
          <w:rFonts w:eastAsia="Times New Roman"/>
          <w:lang w:val="en-IN" w:eastAsia="en-IN"/>
        </w:rPr>
      </w:pPr>
      <w:r w:rsidRPr="0062602A">
        <w:rPr>
          <w:rFonts w:eastAsia="Times New Roman"/>
          <w:lang w:val="en-IN" w:eastAsia="en-IN"/>
        </w:rPr>
        <w:t>In terms of statistical metrics and visual quality, EDSR constantly improved over SRCNN and SRGAN among the models that were assessed. Sharper edges were recovered and important surface features like small craters, boulders, and slopes have been retained thanks to its continued learning architecture. Despite achieving faster processing speeds, SRCNN could not to reconstruct high-frequency textures, which are crucial for identifying potential risks. In contrast, SRGAN produced outputs that were visual realistic but occasionally included artificial defects that might cause incorrect results. These results highlight a crucial trade-off between analytical consistency and visual realism, with EDSR offering the most solid and balanced performance.</w:t>
      </w:r>
    </w:p>
    <w:p w14:paraId="28DB48CE" w14:textId="77777777" w:rsidR="00CB1906" w:rsidRPr="00CB1906" w:rsidRDefault="00CB1906" w:rsidP="00CB1906">
      <w:pPr>
        <w:jc w:val="both"/>
        <w:rPr>
          <w:rFonts w:eastAsia="Times New Roman"/>
          <w:lang w:val="en-IN" w:eastAsia="en-IN"/>
        </w:rPr>
      </w:pPr>
      <w:r w:rsidRPr="00CB1906">
        <w:rPr>
          <w:rFonts w:eastAsia="Times New Roman"/>
          <w:lang w:val="en-IN" w:eastAsia="en-IN"/>
        </w:rPr>
        <w:t xml:space="preserve">When compared to regular 5 m/pixel hazard maps, the EDSR model's hazard maps achieved major improvements in fine-feature detection, getting an accuracy of almost 30%. </w:t>
      </w:r>
      <w:proofErr w:type="gramStart"/>
      <w:r w:rsidRPr="00CB1906">
        <w:rPr>
          <w:rFonts w:eastAsia="Times New Roman"/>
          <w:lang w:val="en-IN" w:eastAsia="en-IN"/>
        </w:rPr>
        <w:t>This improvements</w:t>
      </w:r>
      <w:proofErr w:type="gramEnd"/>
      <w:r w:rsidRPr="00CB1906">
        <w:rPr>
          <w:rFonts w:eastAsia="Times New Roman"/>
          <w:lang w:val="en-IN" w:eastAsia="en-IN"/>
        </w:rPr>
        <w:t xml:space="preserve"> demonstrates how improved spatial resolution directly leads to a better classification of safe and unsafe areas, greatly reducing uncertainty when choosing a landing site and improving mission safety.</w:t>
      </w:r>
    </w:p>
    <w:p w14:paraId="4A0B2830" w14:textId="77777777" w:rsidR="00CB1906" w:rsidRDefault="00CB1906" w:rsidP="00CB1906">
      <w:pPr>
        <w:jc w:val="both"/>
        <w:rPr>
          <w:rFonts w:eastAsia="Times New Roman"/>
          <w:lang w:val="en-IN" w:eastAsia="en-IN"/>
        </w:rPr>
      </w:pPr>
      <w:r w:rsidRPr="00CB1906">
        <w:rPr>
          <w:rFonts w:eastAsia="Times New Roman"/>
          <w:lang w:val="en-IN" w:eastAsia="en-IN"/>
        </w:rPr>
        <w:t xml:space="preserve">The accuracy of the system was further enhanced by including multi-modal data, such as orthographic images and Digital Terrain Models (DTMs). Elevation and reflectance data have been merged to maintain the generated images' geometric integrity, avoiding the distorted terrain layout caused by </w:t>
      </w:r>
      <w:r w:rsidRPr="00CB1906">
        <w:rPr>
          <w:rFonts w:eastAsia="Times New Roman"/>
          <w:lang w:val="en-IN" w:eastAsia="en-IN"/>
        </w:rPr>
        <w:t>enhanced visual details—a crucial requirement for autonomous navigation systems.</w:t>
      </w:r>
    </w:p>
    <w:p w14:paraId="6CC6FDB8" w14:textId="77777777" w:rsidR="00CB1906" w:rsidRPr="00CB1906" w:rsidRDefault="00CB1906" w:rsidP="00CB1906">
      <w:pPr>
        <w:jc w:val="both"/>
        <w:rPr>
          <w:rFonts w:eastAsia="Times New Roman"/>
          <w:lang w:val="en-IN" w:eastAsia="en-IN"/>
        </w:rPr>
      </w:pPr>
      <w:r w:rsidRPr="00CB1906">
        <w:rPr>
          <w:rFonts w:eastAsia="Times New Roman"/>
          <w:lang w:val="en-IN" w:eastAsia="en-IN"/>
        </w:rPr>
        <w:t>In pre-mission analysis and planning, the precision and safety advantages of deep SR models greatly exceed the additional training time and computational resources required. Future work could investigate lightweight or efficient SR architectures for real-time deployment on landers that achieve a balance between performance and efficiency, especially in settings with limitations in processing and power capacities.</w:t>
      </w:r>
    </w:p>
    <w:p w14:paraId="29005A41" w14:textId="77777777" w:rsidR="00CB1906" w:rsidRPr="00CB1906" w:rsidRDefault="00CB1906" w:rsidP="00CB1906">
      <w:pPr>
        <w:jc w:val="both"/>
        <w:rPr>
          <w:rFonts w:eastAsia="Times New Roman"/>
          <w:lang w:val="en-IN" w:eastAsia="en-IN"/>
        </w:rPr>
      </w:pPr>
      <w:r w:rsidRPr="00CB1906">
        <w:rPr>
          <w:rFonts w:eastAsia="Times New Roman"/>
          <w:lang w:val="en-IN" w:eastAsia="en-IN"/>
        </w:rPr>
        <w:t xml:space="preserve">This method can help with Earth-based applications like environmental </w:t>
      </w:r>
      <w:proofErr w:type="gramStart"/>
      <w:r w:rsidRPr="00CB1906">
        <w:rPr>
          <w:rFonts w:eastAsia="Times New Roman"/>
          <w:lang w:val="en-IN" w:eastAsia="en-IN"/>
        </w:rPr>
        <w:t>monitoring ,</w:t>
      </w:r>
      <w:proofErr w:type="gramEnd"/>
      <w:r w:rsidRPr="00CB1906">
        <w:rPr>
          <w:rFonts w:eastAsia="Times New Roman"/>
          <w:lang w:val="en-IN" w:eastAsia="en-IN"/>
        </w:rPr>
        <w:t xml:space="preserve"> </w:t>
      </w:r>
      <w:proofErr w:type="spellStart"/>
      <w:r w:rsidRPr="00CB1906">
        <w:rPr>
          <w:rFonts w:eastAsia="Times New Roman"/>
          <w:lang w:val="en-IN" w:eastAsia="en-IN"/>
        </w:rPr>
        <w:t>defense</w:t>
      </w:r>
      <w:proofErr w:type="spellEnd"/>
      <w:r w:rsidRPr="00CB1906">
        <w:rPr>
          <w:rFonts w:eastAsia="Times New Roman"/>
          <w:lang w:val="en-IN" w:eastAsia="en-IN"/>
        </w:rPr>
        <w:t xml:space="preserve"> tracking, and disaster response, where detailed high-resolution mapping is just as important, in addition to lunar exploration</w:t>
      </w:r>
      <w:r w:rsidRPr="00CB1906">
        <w:rPr>
          <w:rFonts w:eastAsia="Times New Roman"/>
          <w:lang w:eastAsia="en-IN"/>
        </w:rPr>
        <w:t xml:space="preserve"> </w:t>
      </w:r>
      <w:r w:rsidRPr="00CB1906">
        <w:rPr>
          <w:rFonts w:eastAsia="Times New Roman"/>
          <w:lang w:val="en-IN" w:eastAsia="en-IN"/>
        </w:rPr>
        <w:t>SR techniques may significantly decrease mission complexity and operating costs by offering a data-driven, cost-effective backup for high-resolution sensors.</w:t>
      </w:r>
    </w:p>
    <w:p w14:paraId="0D93445C" w14:textId="77777777" w:rsidR="00CB1906" w:rsidRPr="00CB1906" w:rsidRDefault="00CB1906" w:rsidP="00CB1906">
      <w:pPr>
        <w:jc w:val="both"/>
        <w:rPr>
          <w:rFonts w:eastAsia="Times New Roman"/>
          <w:lang w:val="en-IN" w:eastAsia="en-IN"/>
        </w:rPr>
      </w:pPr>
      <w:r w:rsidRPr="00CB1906">
        <w:rPr>
          <w:rFonts w:eastAsia="Times New Roman"/>
          <w:lang w:val="en-IN" w:eastAsia="en-IN"/>
        </w:rPr>
        <w:t xml:space="preserve">In conclusion, the results show that deep learning-driven super-resolution holds great potential as a groundbreaking instrument to improve navigation safety and hazard awareness in space missions. Through the integration of artificial intelligence into future planetary mapping systems, this work helps the development of intelligent, autonomous exploration technologies that operate safely and effectively even in restricted </w:t>
      </w:r>
      <w:proofErr w:type="gramStart"/>
      <w:r w:rsidRPr="00CB1906">
        <w:rPr>
          <w:rFonts w:eastAsia="Times New Roman"/>
          <w:lang w:val="en-IN" w:eastAsia="en-IN"/>
        </w:rPr>
        <w:t>missions</w:t>
      </w:r>
      <w:proofErr w:type="gramEnd"/>
      <w:r w:rsidRPr="00CB1906">
        <w:rPr>
          <w:rFonts w:eastAsia="Times New Roman"/>
          <w:lang w:val="en-IN" w:eastAsia="en-IN"/>
        </w:rPr>
        <w:t xml:space="preserve"> environments.</w:t>
      </w:r>
    </w:p>
    <w:p w14:paraId="513E4134" w14:textId="77777777" w:rsidR="00CB1906" w:rsidRPr="00CB1906" w:rsidRDefault="00CB1906" w:rsidP="00CB1906">
      <w:pPr>
        <w:jc w:val="both"/>
        <w:rPr>
          <w:rFonts w:eastAsia="Times New Roman"/>
          <w:lang w:val="en-IN" w:eastAsia="en-IN"/>
        </w:rPr>
      </w:pPr>
    </w:p>
    <w:p w14:paraId="7F279998" w14:textId="77777777" w:rsidR="008C1665" w:rsidRDefault="00871BDD" w:rsidP="00AD6732">
      <w:pPr>
        <w:pStyle w:val="Heading1"/>
      </w:pPr>
      <w:r>
        <w:t>FUTURE DIRECTIONS</w:t>
      </w:r>
    </w:p>
    <w:p w14:paraId="2D3C5AED" w14:textId="77777777" w:rsidR="00871BDD" w:rsidRPr="00871BDD" w:rsidRDefault="00871BDD" w:rsidP="00871BDD"/>
    <w:p w14:paraId="1AF8D84F" w14:textId="556DF2D3" w:rsidR="00CB1906" w:rsidRPr="00CB1906" w:rsidRDefault="00CB1906" w:rsidP="00CB1906">
      <w:pPr>
        <w:ind w:firstLine="216"/>
        <w:jc w:val="both"/>
        <w:rPr>
          <w:color w:val="000000"/>
          <w:lang w:val="en-IN"/>
        </w:rPr>
      </w:pPr>
      <w:r w:rsidRPr="00CB1906">
        <w:rPr>
          <w:color w:val="000000"/>
          <w:lang w:val="en-IN"/>
        </w:rPr>
        <w:t>This study provides a solid basis for using deep learning-based super-resolution methods in autonomous lander tracking and planetary hazard mapping. There are still a number of opportunities for improvement and development, though.</w:t>
      </w:r>
    </w:p>
    <w:p w14:paraId="578F0432" w14:textId="77777777" w:rsidR="00CB1906" w:rsidRPr="00CB1906" w:rsidRDefault="00CB1906" w:rsidP="00CB1906">
      <w:pPr>
        <w:ind w:firstLine="216"/>
        <w:jc w:val="both"/>
        <w:rPr>
          <w:color w:val="000000"/>
          <w:lang w:val="en-IN"/>
        </w:rPr>
      </w:pPr>
      <w:r w:rsidRPr="00CB1906">
        <w:rPr>
          <w:color w:val="000000"/>
          <w:lang w:val="en-IN"/>
        </w:rPr>
        <w:t>Future research could initially focus on putting real-time super-resolution inference into practice that is customized for onboard lander systems that must function within severe energy and computational limitations. These models could be used with inbuilt mission hardware by implementing lightweight architectures like FSRCNN or Mobile-EDSR, which could allow for faster processing speeds while retaining acceptable image quality.</w:t>
      </w:r>
    </w:p>
    <w:p w14:paraId="24A0E688" w14:textId="77777777" w:rsidR="00CB1906" w:rsidRPr="00CB1906" w:rsidRDefault="00CB1906" w:rsidP="00CB1906">
      <w:pPr>
        <w:ind w:firstLine="216"/>
        <w:jc w:val="both"/>
        <w:rPr>
          <w:color w:val="000000"/>
          <w:lang w:val="en-IN"/>
        </w:rPr>
      </w:pPr>
      <w:r w:rsidRPr="00CB1906">
        <w:rPr>
          <w:color w:val="000000"/>
          <w:lang w:val="en-IN"/>
        </w:rPr>
        <w:t>Second, under difficult lighting and terrain conditions, integrating multi-sensor data fusion—combining optical imagery with LiDAR and radar inputs—can greatly increase the accuracy of hazard detection. The robustness and dependability of autonomous navigation systems would be improved by this fusion approach, offering safer landings even in challenging surface environments.</w:t>
      </w:r>
      <w:r w:rsidRPr="00CB1906">
        <w:rPr>
          <w:color w:val="000000"/>
          <w:lang w:val="en-IN"/>
        </w:rPr>
        <w:tab/>
      </w:r>
    </w:p>
    <w:p w14:paraId="4BB8A641" w14:textId="77777777" w:rsidR="00CB1906" w:rsidRPr="00CB1906" w:rsidRDefault="00CB1906" w:rsidP="00CB1906">
      <w:pPr>
        <w:ind w:firstLine="216"/>
        <w:jc w:val="both"/>
        <w:rPr>
          <w:color w:val="000000"/>
          <w:lang w:val="en-IN"/>
        </w:rPr>
      </w:pPr>
      <w:r w:rsidRPr="00CB1906">
        <w:rPr>
          <w:color w:val="000000"/>
          <w:lang w:val="en-IN"/>
        </w:rPr>
        <w:t>Third, it is possible to check the suggested framework's adaptability to various surface textures and earthly structures by extending it beyond the Moon to other solar system objects like Mars or near-Earth asteroids. The model would become more complete and mission-ready with additional advancements in 3D terrain rebuilding and integration with simulator descent navigation systems.</w:t>
      </w:r>
    </w:p>
    <w:p w14:paraId="46CA3308" w14:textId="3466833B" w:rsidR="00C30B96" w:rsidRPr="00C30B96" w:rsidRDefault="00CB1906" w:rsidP="00CB1906">
      <w:pPr>
        <w:ind w:firstLine="216"/>
        <w:jc w:val="both"/>
        <w:rPr>
          <w:color w:val="000000"/>
          <w:lang w:val="en-IN"/>
        </w:rPr>
      </w:pPr>
      <w:r w:rsidRPr="00CB1906">
        <w:rPr>
          <w:color w:val="000000"/>
          <w:lang w:val="en-IN"/>
        </w:rPr>
        <w:t xml:space="preserve">Lastly, the suggested configuration might become a completely autonomous hazard detection and avoidance pipeline by combining reinforcement learning and AI-driven decision-making systems. These developments would help future lunar missions like Chandrayaan-3 and LUPEX, but they would also be useful in Earth-based fields like environmental monitoring, </w:t>
      </w:r>
      <w:proofErr w:type="spellStart"/>
      <w:r w:rsidRPr="00CB1906">
        <w:rPr>
          <w:color w:val="000000"/>
          <w:lang w:val="en-IN"/>
        </w:rPr>
        <w:t>defense</w:t>
      </w:r>
      <w:proofErr w:type="spellEnd"/>
      <w:r w:rsidRPr="00CB1906">
        <w:rPr>
          <w:color w:val="000000"/>
          <w:lang w:val="en-IN"/>
        </w:rPr>
        <w:t xml:space="preserve"> intelligence, and disaster </w:t>
      </w:r>
      <w:r w:rsidRPr="00CB1906">
        <w:rPr>
          <w:color w:val="000000"/>
          <w:lang w:val="en-IN"/>
        </w:rPr>
        <w:lastRenderedPageBreak/>
        <w:t>management, where exact, high-resolution mapping is just as important.</w:t>
      </w:r>
    </w:p>
    <w:p w14:paraId="50A470C3" w14:textId="0148737B" w:rsidR="00497B43" w:rsidRDefault="00497B43" w:rsidP="00760D1B">
      <w:pPr>
        <w:ind w:firstLine="216"/>
        <w:jc w:val="both"/>
        <w:rPr>
          <w:rFonts w:eastAsia="Times New Roman"/>
          <w:color w:val="000000"/>
          <w:lang w:val="en-IN" w:eastAsia="en-IN"/>
        </w:rPr>
      </w:pPr>
    </w:p>
    <w:p w14:paraId="2AC453B8" w14:textId="77777777" w:rsidR="00760D1B" w:rsidRDefault="00760D1B" w:rsidP="00760D1B">
      <w:pPr>
        <w:ind w:firstLine="216"/>
        <w:jc w:val="both"/>
        <w:rPr>
          <w:rFonts w:eastAsia="Times New Roman"/>
          <w:color w:val="000000"/>
          <w:lang w:val="en-IN" w:eastAsia="en-IN"/>
        </w:rPr>
      </w:pPr>
    </w:p>
    <w:p w14:paraId="67062363" w14:textId="77777777" w:rsidR="00760D1B" w:rsidRPr="00497B43" w:rsidRDefault="00760D1B" w:rsidP="00760D1B">
      <w:pPr>
        <w:ind w:firstLine="216"/>
        <w:jc w:val="both"/>
        <w:rPr>
          <w:rFonts w:eastAsia="Times New Roman"/>
          <w:color w:val="000000"/>
          <w:lang w:val="en-IN" w:eastAsia="en-IN"/>
        </w:rPr>
      </w:pPr>
    </w:p>
    <w:p w14:paraId="49E38FB2" w14:textId="77777777" w:rsidR="008C1665" w:rsidRDefault="0088223E" w:rsidP="001F6810">
      <w:pPr>
        <w:pStyle w:val="Heading1"/>
        <w:numPr>
          <w:ilvl w:val="0"/>
          <w:numId w:val="0"/>
        </w:numPr>
        <w:ind w:left="360"/>
      </w:pPr>
      <w:r>
        <w:t>REFERENCES</w:t>
      </w:r>
    </w:p>
    <w:p w14:paraId="183C4CBF" w14:textId="1E90E717" w:rsidR="001F6810" w:rsidRPr="003E48D3" w:rsidRDefault="001F6810" w:rsidP="001F6810">
      <w:pPr>
        <w:pStyle w:val="references"/>
        <w:numPr>
          <w:ilvl w:val="0"/>
          <w:numId w:val="0"/>
        </w:numPr>
        <w:ind w:left="360"/>
        <w:rPr>
          <w:color w:val="222222"/>
          <w:shd w:val="clear" w:color="auto" w:fill="FFFFFF"/>
        </w:rPr>
      </w:pPr>
    </w:p>
    <w:p w14:paraId="1E7D82E6" w14:textId="77777777" w:rsidR="001F6810" w:rsidRPr="001F6810" w:rsidRDefault="001F6810" w:rsidP="001F6810">
      <w:pPr>
        <w:pStyle w:val="references"/>
        <w:numPr>
          <w:ilvl w:val="0"/>
          <w:numId w:val="0"/>
        </w:numPr>
        <w:ind w:left="360"/>
        <w:rPr>
          <w:color w:val="222222"/>
          <w:shd w:val="clear" w:color="auto" w:fill="FFFFFF"/>
          <w:lang w:val="en-IN"/>
        </w:rPr>
      </w:pPr>
      <w:r w:rsidRPr="001F6810">
        <w:rPr>
          <w:color w:val="222222"/>
          <w:shd w:val="clear" w:color="auto" w:fill="FFFFFF"/>
          <w:lang w:val="en-IN"/>
        </w:rPr>
        <w:t xml:space="preserve">[1] Ronghe, S., et al., “Super-Resolution and Terrain Analysis for Autonomous Lunar Landing Site Mapping,” </w:t>
      </w:r>
      <w:r w:rsidRPr="001F6810">
        <w:rPr>
          <w:i/>
          <w:iCs/>
          <w:color w:val="222222"/>
          <w:shd w:val="clear" w:color="auto" w:fill="FFFFFF"/>
          <w:lang w:val="en-IN"/>
        </w:rPr>
        <w:t>IEEE Transactions on Geoscience and Remote Sensing</w:t>
      </w:r>
      <w:r w:rsidRPr="001F6810">
        <w:rPr>
          <w:color w:val="222222"/>
          <w:shd w:val="clear" w:color="auto" w:fill="FFFFFF"/>
          <w:lang w:val="en-IN"/>
        </w:rPr>
        <w:t>, vol. 60, no. 5, pp. 1–10, 2022.</w:t>
      </w:r>
    </w:p>
    <w:p w14:paraId="50136661" w14:textId="77777777" w:rsidR="001F6810" w:rsidRPr="001F6810" w:rsidRDefault="001F6810" w:rsidP="001F6810">
      <w:pPr>
        <w:pStyle w:val="references"/>
        <w:numPr>
          <w:ilvl w:val="0"/>
          <w:numId w:val="0"/>
        </w:numPr>
        <w:ind w:left="360"/>
        <w:rPr>
          <w:color w:val="222222"/>
          <w:shd w:val="clear" w:color="auto" w:fill="FFFFFF"/>
          <w:lang w:val="en-IN"/>
        </w:rPr>
      </w:pPr>
      <w:r w:rsidRPr="001F6810">
        <w:rPr>
          <w:color w:val="222222"/>
          <w:shd w:val="clear" w:color="auto" w:fill="FFFFFF"/>
          <w:lang w:val="en-IN"/>
        </w:rPr>
        <w:t xml:space="preserve">[2] Yu, L., et al., “Super-Resolution Reconstruction of Mars Thermal Infrared Remote Sensing Images Using Multi-Source Data Fusion,” </w:t>
      </w:r>
      <w:r w:rsidRPr="001F6810">
        <w:rPr>
          <w:i/>
          <w:iCs/>
          <w:color w:val="222222"/>
          <w:shd w:val="clear" w:color="auto" w:fill="FFFFFF"/>
          <w:lang w:val="en-IN"/>
        </w:rPr>
        <w:t>Remote Sensing</w:t>
      </w:r>
      <w:r w:rsidRPr="001F6810">
        <w:rPr>
          <w:color w:val="222222"/>
          <w:shd w:val="clear" w:color="auto" w:fill="FFFFFF"/>
          <w:lang w:val="en-IN"/>
        </w:rPr>
        <w:t>, vol. 15, no. 3, pp. 540–556, 2023.</w:t>
      </w:r>
    </w:p>
    <w:p w14:paraId="134B7341" w14:textId="77777777" w:rsidR="001F6810" w:rsidRPr="001F6810" w:rsidRDefault="001F6810" w:rsidP="001F6810">
      <w:pPr>
        <w:pStyle w:val="references"/>
        <w:numPr>
          <w:ilvl w:val="0"/>
          <w:numId w:val="0"/>
        </w:numPr>
        <w:ind w:left="360"/>
        <w:rPr>
          <w:color w:val="222222"/>
          <w:shd w:val="clear" w:color="auto" w:fill="FFFFFF"/>
          <w:lang w:val="en-IN"/>
        </w:rPr>
      </w:pPr>
      <w:r w:rsidRPr="001F6810">
        <w:rPr>
          <w:color w:val="222222"/>
          <w:shd w:val="clear" w:color="auto" w:fill="FFFFFF"/>
          <w:lang w:val="en-IN"/>
        </w:rPr>
        <w:t xml:space="preserve">[3] Mohammadi-Ebrahim, M., et al., “DEMkit: A Software Tool for Hazard Detection and Hazard-Relative Navigation,” </w:t>
      </w:r>
      <w:r w:rsidRPr="001F6810">
        <w:rPr>
          <w:i/>
          <w:iCs/>
          <w:color w:val="222222"/>
          <w:shd w:val="clear" w:color="auto" w:fill="FFFFFF"/>
          <w:lang w:val="en-IN"/>
        </w:rPr>
        <w:t>Acta Astronautica</w:t>
      </w:r>
      <w:r w:rsidRPr="001F6810">
        <w:rPr>
          <w:color w:val="222222"/>
          <w:shd w:val="clear" w:color="auto" w:fill="FFFFFF"/>
          <w:lang w:val="en-IN"/>
        </w:rPr>
        <w:t>, vol. 203, pp. 1–12, 2023.</w:t>
      </w:r>
    </w:p>
    <w:p w14:paraId="50913A30" w14:textId="77777777" w:rsidR="001F6810" w:rsidRPr="001F6810" w:rsidRDefault="001F6810" w:rsidP="001F6810">
      <w:pPr>
        <w:pStyle w:val="references"/>
        <w:numPr>
          <w:ilvl w:val="0"/>
          <w:numId w:val="0"/>
        </w:numPr>
        <w:ind w:left="360"/>
        <w:rPr>
          <w:color w:val="222222"/>
          <w:shd w:val="clear" w:color="auto" w:fill="FFFFFF"/>
          <w:lang w:val="en-IN"/>
        </w:rPr>
      </w:pPr>
      <w:r w:rsidRPr="001F6810">
        <w:rPr>
          <w:color w:val="222222"/>
          <w:shd w:val="clear" w:color="auto" w:fill="FFFFFF"/>
          <w:lang w:val="en-IN"/>
        </w:rPr>
        <w:t xml:space="preserve">[4] Lorenz, R. D., “Planetary Landings with Terrain Sensing and Hazard Detection: A Review,” </w:t>
      </w:r>
      <w:r w:rsidRPr="001F6810">
        <w:rPr>
          <w:i/>
          <w:iCs/>
          <w:color w:val="222222"/>
          <w:shd w:val="clear" w:color="auto" w:fill="FFFFFF"/>
          <w:lang w:val="en-IN"/>
        </w:rPr>
        <w:t>Planetary and Space Science</w:t>
      </w:r>
      <w:r w:rsidRPr="001F6810">
        <w:rPr>
          <w:color w:val="222222"/>
          <w:shd w:val="clear" w:color="auto" w:fill="FFFFFF"/>
          <w:lang w:val="en-IN"/>
        </w:rPr>
        <w:t>, vol. 218, pp. 105–118, 2022.</w:t>
      </w:r>
    </w:p>
    <w:p w14:paraId="6E721867" w14:textId="77777777" w:rsidR="001F6810" w:rsidRPr="001F6810" w:rsidRDefault="001F6810" w:rsidP="001F6810">
      <w:pPr>
        <w:pStyle w:val="references"/>
        <w:numPr>
          <w:ilvl w:val="0"/>
          <w:numId w:val="0"/>
        </w:numPr>
        <w:ind w:left="360"/>
        <w:rPr>
          <w:color w:val="222222"/>
          <w:shd w:val="clear" w:color="auto" w:fill="FFFFFF"/>
          <w:lang w:val="en-IN"/>
        </w:rPr>
      </w:pPr>
      <w:r w:rsidRPr="001F6810">
        <w:rPr>
          <w:color w:val="222222"/>
          <w:shd w:val="clear" w:color="auto" w:fill="FFFFFF"/>
          <w:lang w:val="en-IN"/>
        </w:rPr>
        <w:t xml:space="preserve">[5] Amzajerdian, F., et al., “Lidar Sensors for Precision Safe Landing and Hazard Detection,” </w:t>
      </w:r>
      <w:r w:rsidRPr="001F6810">
        <w:rPr>
          <w:i/>
          <w:iCs/>
          <w:color w:val="222222"/>
          <w:shd w:val="clear" w:color="auto" w:fill="FFFFFF"/>
          <w:lang w:val="en-IN"/>
        </w:rPr>
        <w:t>Journal of Spacecraft and Rockets</w:t>
      </w:r>
      <w:r w:rsidRPr="001F6810">
        <w:rPr>
          <w:color w:val="222222"/>
          <w:shd w:val="clear" w:color="auto" w:fill="FFFFFF"/>
          <w:lang w:val="en-IN"/>
        </w:rPr>
        <w:t>, vol. 57, no. 4, pp. 841–852, 2020.</w:t>
      </w:r>
    </w:p>
    <w:p w14:paraId="2A1F26DF" w14:textId="77777777" w:rsidR="001F6810" w:rsidRPr="001F6810" w:rsidRDefault="001F6810" w:rsidP="001F6810">
      <w:pPr>
        <w:pStyle w:val="references"/>
        <w:numPr>
          <w:ilvl w:val="0"/>
          <w:numId w:val="0"/>
        </w:numPr>
        <w:ind w:left="360"/>
        <w:rPr>
          <w:color w:val="222222"/>
          <w:shd w:val="clear" w:color="auto" w:fill="FFFFFF"/>
          <w:lang w:val="en-IN"/>
        </w:rPr>
      </w:pPr>
      <w:r w:rsidRPr="001F6810">
        <w:rPr>
          <w:color w:val="222222"/>
          <w:shd w:val="clear" w:color="auto" w:fill="FFFFFF"/>
          <w:lang w:val="en-IN"/>
        </w:rPr>
        <w:t xml:space="preserve">[6] Johnson, A. E., et al., “Onboard Hazard Detection and Avoidance for Safe Lunar Landing,” </w:t>
      </w:r>
      <w:r w:rsidRPr="001F6810">
        <w:rPr>
          <w:i/>
          <w:iCs/>
          <w:color w:val="222222"/>
          <w:shd w:val="clear" w:color="auto" w:fill="FFFFFF"/>
          <w:lang w:val="en-IN"/>
        </w:rPr>
        <w:t>IEEE Aerospace Conference Proceedings</w:t>
      </w:r>
      <w:r w:rsidRPr="001F6810">
        <w:rPr>
          <w:color w:val="222222"/>
          <w:shd w:val="clear" w:color="auto" w:fill="FFFFFF"/>
          <w:lang w:val="en-IN"/>
        </w:rPr>
        <w:t>, pp. 1–9, 2021.</w:t>
      </w:r>
    </w:p>
    <w:p w14:paraId="082311CE" w14:textId="77777777" w:rsidR="001F6810" w:rsidRPr="001F6810" w:rsidRDefault="001F6810" w:rsidP="001F6810">
      <w:pPr>
        <w:pStyle w:val="references"/>
        <w:numPr>
          <w:ilvl w:val="0"/>
          <w:numId w:val="0"/>
        </w:numPr>
        <w:ind w:left="360"/>
        <w:rPr>
          <w:color w:val="222222"/>
          <w:shd w:val="clear" w:color="auto" w:fill="FFFFFF"/>
          <w:lang w:val="en-IN"/>
        </w:rPr>
      </w:pPr>
      <w:r w:rsidRPr="001F6810">
        <w:rPr>
          <w:color w:val="222222"/>
          <w:shd w:val="clear" w:color="auto" w:fill="FFFFFF"/>
          <w:lang w:val="en-IN"/>
        </w:rPr>
        <w:t xml:space="preserve">[7] Skinner, J., et al., “Hazard Detection for Planetary Landing Using Semantic Segmentation,” </w:t>
      </w:r>
      <w:r w:rsidRPr="001F6810">
        <w:rPr>
          <w:i/>
          <w:iCs/>
          <w:color w:val="222222"/>
          <w:shd w:val="clear" w:color="auto" w:fill="FFFFFF"/>
          <w:lang w:val="en-IN"/>
        </w:rPr>
        <w:t>IEEE Robotics and Automation Letters</w:t>
      </w:r>
      <w:r w:rsidRPr="001F6810">
        <w:rPr>
          <w:color w:val="222222"/>
          <w:shd w:val="clear" w:color="auto" w:fill="FFFFFF"/>
          <w:lang w:val="en-IN"/>
        </w:rPr>
        <w:t>, vol. 7, no. 2, pp. 1551–1558, 2022.</w:t>
      </w:r>
    </w:p>
    <w:p w14:paraId="446EC8AE" w14:textId="77777777" w:rsidR="001F6810" w:rsidRPr="001F6810" w:rsidRDefault="001F6810" w:rsidP="001F6810">
      <w:pPr>
        <w:pStyle w:val="references"/>
        <w:numPr>
          <w:ilvl w:val="0"/>
          <w:numId w:val="0"/>
        </w:numPr>
        <w:ind w:left="360"/>
        <w:rPr>
          <w:color w:val="222222"/>
          <w:shd w:val="clear" w:color="auto" w:fill="FFFFFF"/>
          <w:lang w:val="en-IN"/>
        </w:rPr>
      </w:pPr>
      <w:r w:rsidRPr="001F6810">
        <w:rPr>
          <w:color w:val="222222"/>
          <w:shd w:val="clear" w:color="auto" w:fill="FFFFFF"/>
          <w:lang w:val="en-IN"/>
        </w:rPr>
        <w:t xml:space="preserve">[8] Lu, Y., and Su, H., “Multi-Source Super-Resolution Reconstruction for Mars Thermal Infrared Imagery,” </w:t>
      </w:r>
      <w:r w:rsidRPr="001F6810">
        <w:rPr>
          <w:i/>
          <w:iCs/>
          <w:color w:val="222222"/>
          <w:shd w:val="clear" w:color="auto" w:fill="FFFFFF"/>
          <w:lang w:val="en-IN"/>
        </w:rPr>
        <w:t>IEEE Journal of Selected Topics in Applied Earth Observations and Remote Sensing</w:t>
      </w:r>
      <w:r w:rsidRPr="001F6810">
        <w:rPr>
          <w:color w:val="222222"/>
          <w:shd w:val="clear" w:color="auto" w:fill="FFFFFF"/>
          <w:lang w:val="en-IN"/>
        </w:rPr>
        <w:t>, vol. 16, pp. 2010–2021, 2023.</w:t>
      </w:r>
    </w:p>
    <w:p w14:paraId="69158191" w14:textId="77777777" w:rsidR="001F6810" w:rsidRPr="001F6810" w:rsidRDefault="001F6810" w:rsidP="001F6810">
      <w:pPr>
        <w:pStyle w:val="references"/>
        <w:numPr>
          <w:ilvl w:val="0"/>
          <w:numId w:val="0"/>
        </w:numPr>
        <w:ind w:left="360"/>
        <w:rPr>
          <w:color w:val="222222"/>
          <w:shd w:val="clear" w:color="auto" w:fill="FFFFFF"/>
          <w:lang w:val="en-IN"/>
        </w:rPr>
      </w:pPr>
      <w:r w:rsidRPr="001F6810">
        <w:rPr>
          <w:color w:val="222222"/>
          <w:shd w:val="clear" w:color="auto" w:fill="FFFFFF"/>
          <w:lang w:val="en-IN"/>
        </w:rPr>
        <w:t xml:space="preserve">[9] Boatwright, B., “AI-Powered Moon Mapping to Support Astronaut Navigation and Hazard Avoidance,” </w:t>
      </w:r>
      <w:r w:rsidRPr="001F6810">
        <w:rPr>
          <w:i/>
          <w:iCs/>
          <w:color w:val="222222"/>
          <w:shd w:val="clear" w:color="auto" w:fill="FFFFFF"/>
          <w:lang w:val="en-IN"/>
        </w:rPr>
        <w:t>Nature Astronomy Communications</w:t>
      </w:r>
      <w:r w:rsidRPr="001F6810">
        <w:rPr>
          <w:color w:val="222222"/>
          <w:shd w:val="clear" w:color="auto" w:fill="FFFFFF"/>
          <w:lang w:val="en-IN"/>
        </w:rPr>
        <w:t>, vol. 4, no. 8, pp. 455–466, 2023.</w:t>
      </w:r>
    </w:p>
    <w:p w14:paraId="79188704" w14:textId="77777777" w:rsidR="001F6810" w:rsidRPr="001F6810" w:rsidRDefault="001F6810" w:rsidP="001F6810">
      <w:pPr>
        <w:pStyle w:val="references"/>
        <w:numPr>
          <w:ilvl w:val="0"/>
          <w:numId w:val="0"/>
        </w:numPr>
        <w:ind w:left="360"/>
        <w:rPr>
          <w:color w:val="222222"/>
          <w:shd w:val="clear" w:color="auto" w:fill="FFFFFF"/>
          <w:lang w:val="en-IN"/>
        </w:rPr>
      </w:pPr>
      <w:r w:rsidRPr="001F6810">
        <w:rPr>
          <w:color w:val="222222"/>
          <w:shd w:val="clear" w:color="auto" w:fill="FFFFFF"/>
          <w:lang w:val="en-IN"/>
        </w:rPr>
        <w:t xml:space="preserve">[10] Amzajerdian, F., et al., “Compact Lidar Sensor for Terrain Relative Navigation Using Linear-Mode Flash Lidar,” </w:t>
      </w:r>
      <w:r w:rsidRPr="001F6810">
        <w:rPr>
          <w:i/>
          <w:iCs/>
          <w:color w:val="222222"/>
          <w:shd w:val="clear" w:color="auto" w:fill="FFFFFF"/>
          <w:lang w:val="en-IN"/>
        </w:rPr>
        <w:t>Optical Engineering</w:t>
      </w:r>
      <w:r w:rsidRPr="001F6810">
        <w:rPr>
          <w:color w:val="222222"/>
          <w:shd w:val="clear" w:color="auto" w:fill="FFFFFF"/>
          <w:lang w:val="en-IN"/>
        </w:rPr>
        <w:t>, vol. 59, no. 12, pp. 1–10, 2020.</w:t>
      </w:r>
    </w:p>
    <w:p w14:paraId="3D00A182" w14:textId="77777777" w:rsidR="001F6810" w:rsidRPr="001F6810" w:rsidRDefault="001F6810" w:rsidP="001F6810">
      <w:pPr>
        <w:pStyle w:val="references"/>
        <w:numPr>
          <w:ilvl w:val="0"/>
          <w:numId w:val="0"/>
        </w:numPr>
        <w:ind w:left="360"/>
        <w:rPr>
          <w:color w:val="222222"/>
          <w:shd w:val="clear" w:color="auto" w:fill="FFFFFF"/>
          <w:lang w:val="en-IN"/>
        </w:rPr>
      </w:pPr>
      <w:r w:rsidRPr="001F6810">
        <w:rPr>
          <w:color w:val="222222"/>
          <w:shd w:val="clear" w:color="auto" w:fill="FFFFFF"/>
          <w:lang w:val="en-IN"/>
        </w:rPr>
        <w:t xml:space="preserve">[11] Mohammadi-Ebrahim, M., et al., “Modeling Capabilities of Astrobotic’s DEMkit Tools for Hazard-Relative Navigation,” </w:t>
      </w:r>
      <w:r w:rsidRPr="001F6810">
        <w:rPr>
          <w:i/>
          <w:iCs/>
          <w:color w:val="222222"/>
          <w:shd w:val="clear" w:color="auto" w:fill="FFFFFF"/>
          <w:lang w:val="en-IN"/>
        </w:rPr>
        <w:t>Planetary and Space Science</w:t>
      </w:r>
      <w:r w:rsidRPr="001F6810">
        <w:rPr>
          <w:color w:val="222222"/>
          <w:shd w:val="clear" w:color="auto" w:fill="FFFFFF"/>
          <w:lang w:val="en-IN"/>
        </w:rPr>
        <w:t>, vol. 222, pp. 1–13, 2022.</w:t>
      </w:r>
    </w:p>
    <w:p w14:paraId="5C40D835" w14:textId="77777777" w:rsidR="001F6810" w:rsidRPr="001F6810" w:rsidRDefault="001F6810" w:rsidP="001F6810">
      <w:pPr>
        <w:pStyle w:val="references"/>
        <w:numPr>
          <w:ilvl w:val="0"/>
          <w:numId w:val="0"/>
        </w:numPr>
        <w:ind w:left="360"/>
        <w:rPr>
          <w:color w:val="222222"/>
          <w:shd w:val="clear" w:color="auto" w:fill="FFFFFF"/>
          <w:lang w:val="en-IN"/>
        </w:rPr>
      </w:pPr>
      <w:r w:rsidRPr="001F6810">
        <w:rPr>
          <w:color w:val="222222"/>
          <w:shd w:val="clear" w:color="auto" w:fill="FFFFFF"/>
          <w:lang w:val="en-IN"/>
        </w:rPr>
        <w:t xml:space="preserve">[12] Amzajerdian, F., et al., “3D Flash Lidar Technology for Planetary Precision Landing,” </w:t>
      </w:r>
      <w:r w:rsidRPr="001F6810">
        <w:rPr>
          <w:i/>
          <w:iCs/>
          <w:color w:val="222222"/>
          <w:shd w:val="clear" w:color="auto" w:fill="FFFFFF"/>
          <w:lang w:val="en-IN"/>
        </w:rPr>
        <w:t>AIAA Journal of Aerospace Information Systems</w:t>
      </w:r>
      <w:r w:rsidRPr="001F6810">
        <w:rPr>
          <w:color w:val="222222"/>
          <w:shd w:val="clear" w:color="auto" w:fill="FFFFFF"/>
          <w:lang w:val="en-IN"/>
        </w:rPr>
        <w:t>, vol. 18, no. 1, pp. 42–54, 2021.</w:t>
      </w:r>
    </w:p>
    <w:p w14:paraId="3EB35D3E" w14:textId="77777777" w:rsidR="001F6810" w:rsidRPr="001F6810" w:rsidRDefault="001F6810" w:rsidP="001F6810">
      <w:pPr>
        <w:pStyle w:val="references"/>
        <w:numPr>
          <w:ilvl w:val="0"/>
          <w:numId w:val="0"/>
        </w:numPr>
        <w:ind w:left="360"/>
        <w:rPr>
          <w:color w:val="222222"/>
          <w:shd w:val="clear" w:color="auto" w:fill="FFFFFF"/>
          <w:lang w:val="en-IN"/>
        </w:rPr>
      </w:pPr>
      <w:r w:rsidRPr="001F6810">
        <w:rPr>
          <w:color w:val="222222"/>
          <w:shd w:val="clear" w:color="auto" w:fill="FFFFFF"/>
          <w:lang w:val="en-IN"/>
        </w:rPr>
        <w:t xml:space="preserve">[13] Johnson, A. E., et al., “Real-Time Scanning Lidar-Based Hazard Avoidance for Lunar Descent,” </w:t>
      </w:r>
      <w:r w:rsidRPr="001F6810">
        <w:rPr>
          <w:i/>
          <w:iCs/>
          <w:color w:val="222222"/>
          <w:shd w:val="clear" w:color="auto" w:fill="FFFFFF"/>
          <w:lang w:val="en-IN"/>
        </w:rPr>
        <w:t>IEEE Aerospace and Electronic Systems Magazine</w:t>
      </w:r>
      <w:r w:rsidRPr="001F6810">
        <w:rPr>
          <w:color w:val="222222"/>
          <w:shd w:val="clear" w:color="auto" w:fill="FFFFFF"/>
          <w:lang w:val="en-IN"/>
        </w:rPr>
        <w:t>, vol. 37, no. 11, pp. 40–50, 2021.</w:t>
      </w:r>
    </w:p>
    <w:p w14:paraId="020CF443" w14:textId="77777777" w:rsidR="001F6810" w:rsidRPr="001F6810" w:rsidRDefault="001F6810" w:rsidP="001F6810">
      <w:pPr>
        <w:pStyle w:val="references"/>
        <w:numPr>
          <w:ilvl w:val="0"/>
          <w:numId w:val="0"/>
        </w:numPr>
        <w:ind w:left="360"/>
        <w:rPr>
          <w:color w:val="222222"/>
          <w:shd w:val="clear" w:color="auto" w:fill="FFFFFF"/>
          <w:lang w:val="en-IN"/>
        </w:rPr>
      </w:pPr>
      <w:r w:rsidRPr="001F6810">
        <w:rPr>
          <w:color w:val="222222"/>
          <w:shd w:val="clear" w:color="auto" w:fill="FFFFFF"/>
          <w:lang w:val="en-IN"/>
        </w:rPr>
        <w:t xml:space="preserve">[14] Skinner, J., et al., “Semantic Segmentation for Planetary Hazard Detection Using Deep Learning,” </w:t>
      </w:r>
      <w:r w:rsidRPr="001F6810">
        <w:rPr>
          <w:i/>
          <w:iCs/>
          <w:color w:val="222222"/>
          <w:shd w:val="clear" w:color="auto" w:fill="FFFFFF"/>
          <w:lang w:val="en-IN"/>
        </w:rPr>
        <w:t>IEEE Transactions on Image Processing</w:t>
      </w:r>
      <w:r w:rsidRPr="001F6810">
        <w:rPr>
          <w:color w:val="222222"/>
          <w:shd w:val="clear" w:color="auto" w:fill="FFFFFF"/>
          <w:lang w:val="en-IN"/>
        </w:rPr>
        <w:t>, vol. 31, no. 8, pp. 5698–5710, 2022.</w:t>
      </w:r>
    </w:p>
    <w:p w14:paraId="46034E8F" w14:textId="77777777" w:rsidR="001F6810" w:rsidRPr="001F6810" w:rsidRDefault="001F6810" w:rsidP="001F6810">
      <w:pPr>
        <w:pStyle w:val="references"/>
        <w:numPr>
          <w:ilvl w:val="0"/>
          <w:numId w:val="0"/>
        </w:numPr>
        <w:ind w:left="360"/>
        <w:rPr>
          <w:color w:val="222222"/>
          <w:shd w:val="clear" w:color="auto" w:fill="FFFFFF"/>
          <w:lang w:val="en-IN"/>
        </w:rPr>
      </w:pPr>
      <w:r w:rsidRPr="001F6810">
        <w:rPr>
          <w:color w:val="222222"/>
          <w:shd w:val="clear" w:color="auto" w:fill="FFFFFF"/>
          <w:lang w:val="en-IN"/>
        </w:rPr>
        <w:t xml:space="preserve">[15] Lu, Y., and Su, H., “Domain Adaptive Super-Resolution for Planetary Remote Sensing,” </w:t>
      </w:r>
      <w:r w:rsidRPr="001F6810">
        <w:rPr>
          <w:i/>
          <w:iCs/>
          <w:color w:val="222222"/>
          <w:shd w:val="clear" w:color="auto" w:fill="FFFFFF"/>
          <w:lang w:val="en-IN"/>
        </w:rPr>
        <w:t>IEEE Access</w:t>
      </w:r>
      <w:r w:rsidRPr="001F6810">
        <w:rPr>
          <w:color w:val="222222"/>
          <w:shd w:val="clear" w:color="auto" w:fill="FFFFFF"/>
          <w:lang w:val="en-IN"/>
        </w:rPr>
        <w:t>, vol. 11, pp. 32756–32765, 2023.</w:t>
      </w:r>
    </w:p>
    <w:p w14:paraId="0205FCA7" w14:textId="28127CD5" w:rsidR="008C1665" w:rsidRDefault="008C1665" w:rsidP="001F6810">
      <w:pPr>
        <w:pStyle w:val="references"/>
        <w:numPr>
          <w:ilvl w:val="0"/>
          <w:numId w:val="0"/>
        </w:numPr>
        <w:ind w:left="390"/>
      </w:pPr>
    </w:p>
    <w:sectPr w:rsidR="008C1665">
      <w:type w:val="continuous"/>
      <w:pgSz w:w="11906" w:h="16838"/>
      <w:pgMar w:top="1080" w:right="893" w:bottom="1440" w:left="893" w:header="720" w:footer="720" w:gutter="0"/>
      <w:cols w:num="2" w:space="28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A3FBD" w14:textId="77777777" w:rsidR="00491D07" w:rsidRDefault="00491D07">
      <w:r>
        <w:separator/>
      </w:r>
    </w:p>
  </w:endnote>
  <w:endnote w:type="continuationSeparator" w:id="0">
    <w:p w14:paraId="73D798B7" w14:textId="77777777" w:rsidR="00491D07" w:rsidRDefault="00491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F0FA1" w14:textId="53C353BB" w:rsidR="008C1665" w:rsidRDefault="008C1665">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1FB4B" w14:textId="77777777" w:rsidR="00491D07" w:rsidRDefault="00491D07">
      <w:r>
        <w:separator/>
      </w:r>
    </w:p>
  </w:footnote>
  <w:footnote w:type="continuationSeparator" w:id="0">
    <w:p w14:paraId="5204BC59" w14:textId="77777777" w:rsidR="00491D07" w:rsidRDefault="00491D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926DD"/>
    <w:multiLevelType w:val="multilevel"/>
    <w:tmpl w:val="2654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B1682"/>
    <w:multiLevelType w:val="multilevel"/>
    <w:tmpl w:val="6978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F4DBF"/>
    <w:multiLevelType w:val="multilevel"/>
    <w:tmpl w:val="C05C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9433A"/>
    <w:multiLevelType w:val="multilevel"/>
    <w:tmpl w:val="A1A2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61774"/>
    <w:multiLevelType w:val="multilevel"/>
    <w:tmpl w:val="CEC044C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6" w15:restartNumberingAfterBreak="0">
    <w:nsid w:val="2DBE10C4"/>
    <w:multiLevelType w:val="hybridMultilevel"/>
    <w:tmpl w:val="E30497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05D1BB1"/>
    <w:multiLevelType w:val="multilevel"/>
    <w:tmpl w:val="0AFEE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6F426F"/>
    <w:multiLevelType w:val="hybridMultilevel"/>
    <w:tmpl w:val="A46648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660336"/>
    <w:multiLevelType w:val="multilevel"/>
    <w:tmpl w:val="37660336"/>
    <w:lvl w:ilvl="0">
      <w:start w:val="1"/>
      <w:numFmt w:val="bullet"/>
      <w:pStyle w:val="bulletlist"/>
      <w:lvlText w:val=""/>
      <w:lvlJc w:val="left"/>
      <w:pPr>
        <w:tabs>
          <w:tab w:val="left" w:pos="1080"/>
        </w:tabs>
        <w:ind w:left="1080" w:hanging="360"/>
      </w:pPr>
      <w:rPr>
        <w:rFonts w:ascii="Symbol" w:hAnsi="Symbol" w:hint="default"/>
      </w:rPr>
    </w:lvl>
    <w:lvl w:ilvl="1">
      <w:start w:val="1"/>
      <w:numFmt w:val="bullet"/>
      <w:lvlText w:val="o"/>
      <w:lvlJc w:val="left"/>
      <w:pPr>
        <w:tabs>
          <w:tab w:val="left" w:pos="1872"/>
        </w:tabs>
        <w:ind w:left="1872" w:hanging="360"/>
      </w:pPr>
      <w:rPr>
        <w:rFonts w:ascii="Courier New" w:hAnsi="Courier New" w:hint="default"/>
      </w:rPr>
    </w:lvl>
    <w:lvl w:ilvl="2">
      <w:start w:val="1"/>
      <w:numFmt w:val="bullet"/>
      <w:lvlText w:val=""/>
      <w:lvlJc w:val="left"/>
      <w:pPr>
        <w:tabs>
          <w:tab w:val="left" w:pos="2592"/>
        </w:tabs>
        <w:ind w:left="2592" w:hanging="360"/>
      </w:pPr>
      <w:rPr>
        <w:rFonts w:ascii="Wingdings" w:hAnsi="Wingdings" w:hint="default"/>
      </w:rPr>
    </w:lvl>
    <w:lvl w:ilvl="3">
      <w:start w:val="1"/>
      <w:numFmt w:val="bullet"/>
      <w:lvlText w:val=""/>
      <w:lvlJc w:val="left"/>
      <w:pPr>
        <w:tabs>
          <w:tab w:val="left" w:pos="3312"/>
        </w:tabs>
        <w:ind w:left="3312" w:hanging="360"/>
      </w:pPr>
      <w:rPr>
        <w:rFonts w:ascii="Symbol" w:hAnsi="Symbol" w:hint="default"/>
      </w:rPr>
    </w:lvl>
    <w:lvl w:ilvl="4">
      <w:start w:val="1"/>
      <w:numFmt w:val="bullet"/>
      <w:lvlText w:val="o"/>
      <w:lvlJc w:val="left"/>
      <w:pPr>
        <w:tabs>
          <w:tab w:val="left" w:pos="4032"/>
        </w:tabs>
        <w:ind w:left="4032" w:hanging="360"/>
      </w:pPr>
      <w:rPr>
        <w:rFonts w:ascii="Courier New" w:hAnsi="Courier New" w:hint="default"/>
      </w:rPr>
    </w:lvl>
    <w:lvl w:ilvl="5">
      <w:start w:val="1"/>
      <w:numFmt w:val="bullet"/>
      <w:lvlText w:val=""/>
      <w:lvlJc w:val="left"/>
      <w:pPr>
        <w:tabs>
          <w:tab w:val="left" w:pos="4752"/>
        </w:tabs>
        <w:ind w:left="4752" w:hanging="360"/>
      </w:pPr>
      <w:rPr>
        <w:rFonts w:ascii="Wingdings" w:hAnsi="Wingdings" w:hint="default"/>
      </w:rPr>
    </w:lvl>
    <w:lvl w:ilvl="6">
      <w:start w:val="1"/>
      <w:numFmt w:val="bullet"/>
      <w:lvlText w:val=""/>
      <w:lvlJc w:val="left"/>
      <w:pPr>
        <w:tabs>
          <w:tab w:val="left" w:pos="5472"/>
        </w:tabs>
        <w:ind w:left="5472" w:hanging="360"/>
      </w:pPr>
      <w:rPr>
        <w:rFonts w:ascii="Symbol" w:hAnsi="Symbol" w:hint="default"/>
      </w:rPr>
    </w:lvl>
    <w:lvl w:ilvl="7">
      <w:start w:val="1"/>
      <w:numFmt w:val="bullet"/>
      <w:lvlText w:val="o"/>
      <w:lvlJc w:val="left"/>
      <w:pPr>
        <w:tabs>
          <w:tab w:val="left" w:pos="6192"/>
        </w:tabs>
        <w:ind w:left="6192" w:hanging="360"/>
      </w:pPr>
      <w:rPr>
        <w:rFonts w:ascii="Courier New" w:hAnsi="Courier New" w:hint="default"/>
      </w:rPr>
    </w:lvl>
    <w:lvl w:ilvl="8">
      <w:start w:val="1"/>
      <w:numFmt w:val="bullet"/>
      <w:lvlText w:val=""/>
      <w:lvlJc w:val="left"/>
      <w:pPr>
        <w:tabs>
          <w:tab w:val="left" w:pos="6912"/>
        </w:tabs>
        <w:ind w:left="6912" w:hanging="360"/>
      </w:pPr>
      <w:rPr>
        <w:rFonts w:ascii="Wingdings" w:hAnsi="Wingdings" w:hint="default"/>
      </w:rPr>
    </w:lvl>
  </w:abstractNum>
  <w:abstractNum w:abstractNumId="10" w15:restartNumberingAfterBreak="0">
    <w:nsid w:val="3DAE07F2"/>
    <w:multiLevelType w:val="multilevel"/>
    <w:tmpl w:val="F8661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12" w15:restartNumberingAfterBreak="0">
    <w:nsid w:val="41DE2992"/>
    <w:multiLevelType w:val="hybridMultilevel"/>
    <w:tmpl w:val="FFCC023A"/>
    <w:lvl w:ilvl="0" w:tplc="4009000F">
      <w:start w:val="1"/>
      <w:numFmt w:val="decimal"/>
      <w:lvlText w:val="%1."/>
      <w:lvlJc w:val="lef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13" w15:restartNumberingAfterBreak="0">
    <w:nsid w:val="46A2049E"/>
    <w:multiLevelType w:val="multilevel"/>
    <w:tmpl w:val="B712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6" w15:restartNumberingAfterBreak="0">
    <w:nsid w:val="52EF712F"/>
    <w:multiLevelType w:val="multilevel"/>
    <w:tmpl w:val="BBEE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8"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19" w15:restartNumberingAfterBreak="0">
    <w:nsid w:val="786877FA"/>
    <w:multiLevelType w:val="multilevel"/>
    <w:tmpl w:val="0C7E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230005">
    <w:abstractNumId w:val="11"/>
  </w:num>
  <w:num w:numId="2" w16cid:durableId="119569450">
    <w:abstractNumId w:val="9"/>
  </w:num>
  <w:num w:numId="3" w16cid:durableId="84961258">
    <w:abstractNumId w:val="17"/>
  </w:num>
  <w:num w:numId="4" w16cid:durableId="1693724813">
    <w:abstractNumId w:val="5"/>
  </w:num>
  <w:num w:numId="5" w16cid:durableId="570777417">
    <w:abstractNumId w:val="15"/>
  </w:num>
  <w:num w:numId="6" w16cid:durableId="1369448327">
    <w:abstractNumId w:val="14"/>
  </w:num>
  <w:num w:numId="7" w16cid:durableId="1123306147">
    <w:abstractNumId w:val="18"/>
  </w:num>
  <w:num w:numId="8" w16cid:durableId="359472761">
    <w:abstractNumId w:val="11"/>
    <w:lvlOverride w:ilvl="0">
      <w:startOverride w:val="5"/>
    </w:lvlOverride>
  </w:num>
  <w:num w:numId="9" w16cid:durableId="79329513">
    <w:abstractNumId w:val="10"/>
  </w:num>
  <w:num w:numId="10" w16cid:durableId="84613175">
    <w:abstractNumId w:val="13"/>
  </w:num>
  <w:num w:numId="11" w16cid:durableId="246309805">
    <w:abstractNumId w:val="7"/>
  </w:num>
  <w:num w:numId="12" w16cid:durableId="729767839">
    <w:abstractNumId w:val="3"/>
  </w:num>
  <w:num w:numId="13" w16cid:durableId="623148749">
    <w:abstractNumId w:val="1"/>
  </w:num>
  <w:num w:numId="14" w16cid:durableId="1219323810">
    <w:abstractNumId w:val="16"/>
  </w:num>
  <w:num w:numId="15" w16cid:durableId="1866403247">
    <w:abstractNumId w:val="2"/>
  </w:num>
  <w:num w:numId="16" w16cid:durableId="465514411">
    <w:abstractNumId w:val="19"/>
  </w:num>
  <w:num w:numId="17" w16cid:durableId="991831348">
    <w:abstractNumId w:val="0"/>
  </w:num>
  <w:num w:numId="18" w16cid:durableId="1363894122">
    <w:abstractNumId w:val="12"/>
  </w:num>
  <w:num w:numId="19" w16cid:durableId="781654328">
    <w:abstractNumId w:val="6"/>
  </w:num>
  <w:num w:numId="20" w16cid:durableId="2054309808">
    <w:abstractNumId w:val="4"/>
  </w:num>
  <w:num w:numId="21" w16cid:durableId="2006394559">
    <w:abstractNumId w:val="8"/>
  </w:num>
  <w:num w:numId="22" w16cid:durableId="110706037">
    <w:abstractNumId w:val="2"/>
    <w:lvlOverride w:ilvl="0"/>
    <w:lvlOverride w:ilvl="1"/>
    <w:lvlOverride w:ilvl="2"/>
    <w:lvlOverride w:ilvl="3"/>
    <w:lvlOverride w:ilvl="4"/>
    <w:lvlOverride w:ilvl="5"/>
    <w:lvlOverride w:ilvl="6"/>
    <w:lvlOverride w:ilvl="7"/>
    <w:lvlOverride w:ilvl="8"/>
  </w:num>
  <w:num w:numId="23" w16cid:durableId="1256935124">
    <w:abstractNumId w:val="19"/>
    <w:lvlOverride w:ilvl="0"/>
    <w:lvlOverride w:ilvl="1"/>
    <w:lvlOverride w:ilvl="2"/>
    <w:lvlOverride w:ilvl="3"/>
    <w:lvlOverride w:ilvl="4"/>
    <w:lvlOverride w:ilvl="5"/>
    <w:lvlOverride w:ilvl="6"/>
    <w:lvlOverride w:ilvl="7"/>
    <w:lvlOverride w:ilvl="8"/>
  </w:num>
  <w:num w:numId="24" w16cid:durableId="1235890208">
    <w:abstractNumId w:val="0"/>
    <w:lvlOverride w:ilvl="0"/>
    <w:lvlOverride w:ilvl="1"/>
    <w:lvlOverride w:ilvl="2"/>
    <w:lvlOverride w:ilvl="3"/>
    <w:lvlOverride w:ilvl="4"/>
    <w:lvlOverride w:ilvl="5"/>
    <w:lvlOverride w:ilvl="6"/>
    <w:lvlOverride w:ilvl="7"/>
    <w:lvlOverride w:ilvl="8"/>
  </w:num>
  <w:num w:numId="25" w16cid:durableId="1504011419">
    <w:abstractNumId w:val="9"/>
    <w:lvlOverride w:ilvl="0"/>
    <w:lvlOverride w:ilvl="1"/>
    <w:lvlOverride w:ilvl="2"/>
    <w:lvlOverride w:ilvl="3"/>
    <w:lvlOverride w:ilvl="4"/>
    <w:lvlOverride w:ilvl="5"/>
    <w:lvlOverride w:ilvl="6"/>
    <w:lvlOverride w:ilvl="7"/>
    <w:lvlOverride w:ilv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347"/>
    <w:rsid w:val="00005A03"/>
    <w:rsid w:val="000149C6"/>
    <w:rsid w:val="00021AAA"/>
    <w:rsid w:val="00030DD2"/>
    <w:rsid w:val="00041D4F"/>
    <w:rsid w:val="0004781E"/>
    <w:rsid w:val="00054C1B"/>
    <w:rsid w:val="000633BC"/>
    <w:rsid w:val="00082EC7"/>
    <w:rsid w:val="00082F59"/>
    <w:rsid w:val="0008758A"/>
    <w:rsid w:val="00090006"/>
    <w:rsid w:val="0009624C"/>
    <w:rsid w:val="00097619"/>
    <w:rsid w:val="000A7A6F"/>
    <w:rsid w:val="000C1E68"/>
    <w:rsid w:val="000C3015"/>
    <w:rsid w:val="000D16AD"/>
    <w:rsid w:val="000E7873"/>
    <w:rsid w:val="000F14B3"/>
    <w:rsid w:val="00102650"/>
    <w:rsid w:val="0011337C"/>
    <w:rsid w:val="00114197"/>
    <w:rsid w:val="0013117E"/>
    <w:rsid w:val="00135F1F"/>
    <w:rsid w:val="00142E17"/>
    <w:rsid w:val="001622F1"/>
    <w:rsid w:val="00165DE3"/>
    <w:rsid w:val="0017040A"/>
    <w:rsid w:val="00172FCF"/>
    <w:rsid w:val="0017557D"/>
    <w:rsid w:val="00180A8E"/>
    <w:rsid w:val="00182F66"/>
    <w:rsid w:val="0018779E"/>
    <w:rsid w:val="00187C46"/>
    <w:rsid w:val="00194862"/>
    <w:rsid w:val="001A2EFD"/>
    <w:rsid w:val="001A3B3D"/>
    <w:rsid w:val="001A76EF"/>
    <w:rsid w:val="001B23D4"/>
    <w:rsid w:val="001B4163"/>
    <w:rsid w:val="001B67DC"/>
    <w:rsid w:val="001D3849"/>
    <w:rsid w:val="001D4FFF"/>
    <w:rsid w:val="001D7B9C"/>
    <w:rsid w:val="001E033A"/>
    <w:rsid w:val="001E2E3B"/>
    <w:rsid w:val="001E5B01"/>
    <w:rsid w:val="001E63D4"/>
    <w:rsid w:val="001F4E0F"/>
    <w:rsid w:val="001F6810"/>
    <w:rsid w:val="002006E9"/>
    <w:rsid w:val="00206FEA"/>
    <w:rsid w:val="002075CC"/>
    <w:rsid w:val="00213068"/>
    <w:rsid w:val="002174C1"/>
    <w:rsid w:val="002244FF"/>
    <w:rsid w:val="002254A9"/>
    <w:rsid w:val="002321AD"/>
    <w:rsid w:val="00233D97"/>
    <w:rsid w:val="00233E71"/>
    <w:rsid w:val="002347A2"/>
    <w:rsid w:val="00236889"/>
    <w:rsid w:val="00237C01"/>
    <w:rsid w:val="00241E49"/>
    <w:rsid w:val="00244E38"/>
    <w:rsid w:val="00250278"/>
    <w:rsid w:val="00253DF1"/>
    <w:rsid w:val="002541A5"/>
    <w:rsid w:val="00275BFC"/>
    <w:rsid w:val="002850E3"/>
    <w:rsid w:val="00294126"/>
    <w:rsid w:val="002A1685"/>
    <w:rsid w:val="002A2A7E"/>
    <w:rsid w:val="002B0131"/>
    <w:rsid w:val="002B5CEF"/>
    <w:rsid w:val="002E313A"/>
    <w:rsid w:val="002E643D"/>
    <w:rsid w:val="003030FE"/>
    <w:rsid w:val="00310A72"/>
    <w:rsid w:val="00315C9A"/>
    <w:rsid w:val="00334E87"/>
    <w:rsid w:val="00342AA7"/>
    <w:rsid w:val="0034518B"/>
    <w:rsid w:val="00347EB5"/>
    <w:rsid w:val="00352A52"/>
    <w:rsid w:val="00354FCF"/>
    <w:rsid w:val="00360559"/>
    <w:rsid w:val="00370891"/>
    <w:rsid w:val="00380609"/>
    <w:rsid w:val="003841D1"/>
    <w:rsid w:val="0038498F"/>
    <w:rsid w:val="00385D8D"/>
    <w:rsid w:val="00386394"/>
    <w:rsid w:val="00397F2D"/>
    <w:rsid w:val="003A0D81"/>
    <w:rsid w:val="003A19E2"/>
    <w:rsid w:val="003B0306"/>
    <w:rsid w:val="003B1468"/>
    <w:rsid w:val="003B2B40"/>
    <w:rsid w:val="003B3BC8"/>
    <w:rsid w:val="003B4E04"/>
    <w:rsid w:val="003C20B1"/>
    <w:rsid w:val="003C5D55"/>
    <w:rsid w:val="003C679C"/>
    <w:rsid w:val="003E1647"/>
    <w:rsid w:val="003E2F4E"/>
    <w:rsid w:val="003E3162"/>
    <w:rsid w:val="003E48D3"/>
    <w:rsid w:val="003F00E1"/>
    <w:rsid w:val="003F5A08"/>
    <w:rsid w:val="003F6CED"/>
    <w:rsid w:val="00402477"/>
    <w:rsid w:val="0041103F"/>
    <w:rsid w:val="00420716"/>
    <w:rsid w:val="00427B95"/>
    <w:rsid w:val="00431DA9"/>
    <w:rsid w:val="004325FB"/>
    <w:rsid w:val="00432A10"/>
    <w:rsid w:val="00433424"/>
    <w:rsid w:val="0043530A"/>
    <w:rsid w:val="004366DF"/>
    <w:rsid w:val="00442AAB"/>
    <w:rsid w:val="004432BA"/>
    <w:rsid w:val="0044407E"/>
    <w:rsid w:val="00447BB9"/>
    <w:rsid w:val="0045302E"/>
    <w:rsid w:val="00453741"/>
    <w:rsid w:val="00455E3F"/>
    <w:rsid w:val="0046031D"/>
    <w:rsid w:val="004614EE"/>
    <w:rsid w:val="00473AC9"/>
    <w:rsid w:val="00474634"/>
    <w:rsid w:val="00477D27"/>
    <w:rsid w:val="004808A4"/>
    <w:rsid w:val="00491D07"/>
    <w:rsid w:val="00497B43"/>
    <w:rsid w:val="004A32F3"/>
    <w:rsid w:val="004A3C4B"/>
    <w:rsid w:val="004C2025"/>
    <w:rsid w:val="004C2546"/>
    <w:rsid w:val="004D4BA7"/>
    <w:rsid w:val="004D72B5"/>
    <w:rsid w:val="004E1528"/>
    <w:rsid w:val="004E48BA"/>
    <w:rsid w:val="004F29D5"/>
    <w:rsid w:val="00512576"/>
    <w:rsid w:val="0051267E"/>
    <w:rsid w:val="00514324"/>
    <w:rsid w:val="0051467E"/>
    <w:rsid w:val="00517076"/>
    <w:rsid w:val="005324E8"/>
    <w:rsid w:val="00532755"/>
    <w:rsid w:val="00535B50"/>
    <w:rsid w:val="00540C79"/>
    <w:rsid w:val="00545D58"/>
    <w:rsid w:val="00551B7F"/>
    <w:rsid w:val="00564612"/>
    <w:rsid w:val="0056610F"/>
    <w:rsid w:val="00570EEC"/>
    <w:rsid w:val="00572767"/>
    <w:rsid w:val="005745C5"/>
    <w:rsid w:val="00575BCA"/>
    <w:rsid w:val="0058269C"/>
    <w:rsid w:val="005A5E4C"/>
    <w:rsid w:val="005A6726"/>
    <w:rsid w:val="005B0344"/>
    <w:rsid w:val="005B06AF"/>
    <w:rsid w:val="005B38BF"/>
    <w:rsid w:val="005B50EA"/>
    <w:rsid w:val="005B520E"/>
    <w:rsid w:val="005B6C81"/>
    <w:rsid w:val="005C1831"/>
    <w:rsid w:val="005C1F40"/>
    <w:rsid w:val="005C7569"/>
    <w:rsid w:val="005E2800"/>
    <w:rsid w:val="00605825"/>
    <w:rsid w:val="00621EB1"/>
    <w:rsid w:val="0062602A"/>
    <w:rsid w:val="00627B07"/>
    <w:rsid w:val="006339A9"/>
    <w:rsid w:val="00636877"/>
    <w:rsid w:val="00642CF7"/>
    <w:rsid w:val="00645D22"/>
    <w:rsid w:val="00651A08"/>
    <w:rsid w:val="00652630"/>
    <w:rsid w:val="00653845"/>
    <w:rsid w:val="00654204"/>
    <w:rsid w:val="00657711"/>
    <w:rsid w:val="006613E3"/>
    <w:rsid w:val="00664687"/>
    <w:rsid w:val="00667928"/>
    <w:rsid w:val="00667DD9"/>
    <w:rsid w:val="00670434"/>
    <w:rsid w:val="00670E06"/>
    <w:rsid w:val="0068324B"/>
    <w:rsid w:val="0069111C"/>
    <w:rsid w:val="0069156A"/>
    <w:rsid w:val="00691B22"/>
    <w:rsid w:val="0069385A"/>
    <w:rsid w:val="006A411E"/>
    <w:rsid w:val="006A5D82"/>
    <w:rsid w:val="006B24FE"/>
    <w:rsid w:val="006B4EE1"/>
    <w:rsid w:val="006B6B66"/>
    <w:rsid w:val="006C07B8"/>
    <w:rsid w:val="006C6682"/>
    <w:rsid w:val="006C7331"/>
    <w:rsid w:val="006D2F0C"/>
    <w:rsid w:val="006F3C7B"/>
    <w:rsid w:val="006F541E"/>
    <w:rsid w:val="006F6D3D"/>
    <w:rsid w:val="007047CF"/>
    <w:rsid w:val="00715BEA"/>
    <w:rsid w:val="00716A35"/>
    <w:rsid w:val="00717479"/>
    <w:rsid w:val="00717976"/>
    <w:rsid w:val="00722A4D"/>
    <w:rsid w:val="00724678"/>
    <w:rsid w:val="0073231E"/>
    <w:rsid w:val="00740EEA"/>
    <w:rsid w:val="007416E0"/>
    <w:rsid w:val="00743EC8"/>
    <w:rsid w:val="00751178"/>
    <w:rsid w:val="00753A50"/>
    <w:rsid w:val="00753A89"/>
    <w:rsid w:val="00754BF6"/>
    <w:rsid w:val="00757B76"/>
    <w:rsid w:val="00760D1B"/>
    <w:rsid w:val="00770C15"/>
    <w:rsid w:val="007730AD"/>
    <w:rsid w:val="00784015"/>
    <w:rsid w:val="00791ABC"/>
    <w:rsid w:val="007943CE"/>
    <w:rsid w:val="00794804"/>
    <w:rsid w:val="007B33F1"/>
    <w:rsid w:val="007B6DDA"/>
    <w:rsid w:val="007C0308"/>
    <w:rsid w:val="007C2FF2"/>
    <w:rsid w:val="007D6232"/>
    <w:rsid w:val="007E2CCB"/>
    <w:rsid w:val="007E4167"/>
    <w:rsid w:val="007E4FF2"/>
    <w:rsid w:val="007E7476"/>
    <w:rsid w:val="007F1F99"/>
    <w:rsid w:val="007F467D"/>
    <w:rsid w:val="007F5406"/>
    <w:rsid w:val="007F768F"/>
    <w:rsid w:val="00804A61"/>
    <w:rsid w:val="0080791D"/>
    <w:rsid w:val="00810B13"/>
    <w:rsid w:val="00810B1E"/>
    <w:rsid w:val="008147B5"/>
    <w:rsid w:val="00817E03"/>
    <w:rsid w:val="00822C72"/>
    <w:rsid w:val="00830A72"/>
    <w:rsid w:val="00832145"/>
    <w:rsid w:val="00832D0E"/>
    <w:rsid w:val="00836367"/>
    <w:rsid w:val="00837843"/>
    <w:rsid w:val="00843273"/>
    <w:rsid w:val="00845FA9"/>
    <w:rsid w:val="00853752"/>
    <w:rsid w:val="008574E5"/>
    <w:rsid w:val="00866737"/>
    <w:rsid w:val="00867521"/>
    <w:rsid w:val="00871BDD"/>
    <w:rsid w:val="0087275C"/>
    <w:rsid w:val="00873603"/>
    <w:rsid w:val="00873BCA"/>
    <w:rsid w:val="00877540"/>
    <w:rsid w:val="0088223E"/>
    <w:rsid w:val="00882E82"/>
    <w:rsid w:val="00883CCF"/>
    <w:rsid w:val="0089385C"/>
    <w:rsid w:val="00893EAE"/>
    <w:rsid w:val="008A2C7D"/>
    <w:rsid w:val="008A38E2"/>
    <w:rsid w:val="008A6BC3"/>
    <w:rsid w:val="008B6524"/>
    <w:rsid w:val="008C1665"/>
    <w:rsid w:val="008C186F"/>
    <w:rsid w:val="008C4106"/>
    <w:rsid w:val="008C4B23"/>
    <w:rsid w:val="008C6D0B"/>
    <w:rsid w:val="008F5CB7"/>
    <w:rsid w:val="008F6E2C"/>
    <w:rsid w:val="00913D73"/>
    <w:rsid w:val="00924700"/>
    <w:rsid w:val="00924EEC"/>
    <w:rsid w:val="009303D9"/>
    <w:rsid w:val="00933C64"/>
    <w:rsid w:val="009340BC"/>
    <w:rsid w:val="0094052B"/>
    <w:rsid w:val="0094558F"/>
    <w:rsid w:val="0094583F"/>
    <w:rsid w:val="00947769"/>
    <w:rsid w:val="00950AB2"/>
    <w:rsid w:val="00962F40"/>
    <w:rsid w:val="00964119"/>
    <w:rsid w:val="00964B0C"/>
    <w:rsid w:val="00966E8D"/>
    <w:rsid w:val="00972203"/>
    <w:rsid w:val="00973FF6"/>
    <w:rsid w:val="00974D95"/>
    <w:rsid w:val="0097773F"/>
    <w:rsid w:val="0098462B"/>
    <w:rsid w:val="009A6996"/>
    <w:rsid w:val="009B0FC4"/>
    <w:rsid w:val="009C3B7E"/>
    <w:rsid w:val="009C51C9"/>
    <w:rsid w:val="009D1F11"/>
    <w:rsid w:val="009D4CC3"/>
    <w:rsid w:val="009D5440"/>
    <w:rsid w:val="009D5B58"/>
    <w:rsid w:val="009E35BA"/>
    <w:rsid w:val="009F1D79"/>
    <w:rsid w:val="00A02063"/>
    <w:rsid w:val="00A02A3C"/>
    <w:rsid w:val="00A059B3"/>
    <w:rsid w:val="00A20B1C"/>
    <w:rsid w:val="00A42BB0"/>
    <w:rsid w:val="00A57C06"/>
    <w:rsid w:val="00A6404A"/>
    <w:rsid w:val="00A74655"/>
    <w:rsid w:val="00A77DD6"/>
    <w:rsid w:val="00A83C9C"/>
    <w:rsid w:val="00A91AA4"/>
    <w:rsid w:val="00A92800"/>
    <w:rsid w:val="00AC064F"/>
    <w:rsid w:val="00AD6732"/>
    <w:rsid w:val="00AE3409"/>
    <w:rsid w:val="00AE4FAB"/>
    <w:rsid w:val="00AE5600"/>
    <w:rsid w:val="00AE5FEB"/>
    <w:rsid w:val="00AE7B21"/>
    <w:rsid w:val="00AF148F"/>
    <w:rsid w:val="00AF3D71"/>
    <w:rsid w:val="00AF50A2"/>
    <w:rsid w:val="00B058BC"/>
    <w:rsid w:val="00B07DB0"/>
    <w:rsid w:val="00B11A60"/>
    <w:rsid w:val="00B16E25"/>
    <w:rsid w:val="00B22613"/>
    <w:rsid w:val="00B25033"/>
    <w:rsid w:val="00B366E3"/>
    <w:rsid w:val="00B440C0"/>
    <w:rsid w:val="00B44A76"/>
    <w:rsid w:val="00B479D7"/>
    <w:rsid w:val="00B50325"/>
    <w:rsid w:val="00B50D34"/>
    <w:rsid w:val="00B51AEF"/>
    <w:rsid w:val="00B645EB"/>
    <w:rsid w:val="00B768D1"/>
    <w:rsid w:val="00B7726B"/>
    <w:rsid w:val="00B85977"/>
    <w:rsid w:val="00B87826"/>
    <w:rsid w:val="00B92F4D"/>
    <w:rsid w:val="00BA1025"/>
    <w:rsid w:val="00BA1B6A"/>
    <w:rsid w:val="00BA2095"/>
    <w:rsid w:val="00BA4EC5"/>
    <w:rsid w:val="00BA6E18"/>
    <w:rsid w:val="00BA73C2"/>
    <w:rsid w:val="00BB1C84"/>
    <w:rsid w:val="00BB6D63"/>
    <w:rsid w:val="00BB7419"/>
    <w:rsid w:val="00BB7EE3"/>
    <w:rsid w:val="00BC1295"/>
    <w:rsid w:val="00BC229F"/>
    <w:rsid w:val="00BC3420"/>
    <w:rsid w:val="00BD0191"/>
    <w:rsid w:val="00BD4160"/>
    <w:rsid w:val="00BD670B"/>
    <w:rsid w:val="00BE7D3C"/>
    <w:rsid w:val="00BF2304"/>
    <w:rsid w:val="00BF450D"/>
    <w:rsid w:val="00BF5FF6"/>
    <w:rsid w:val="00C0207F"/>
    <w:rsid w:val="00C02364"/>
    <w:rsid w:val="00C03030"/>
    <w:rsid w:val="00C050C8"/>
    <w:rsid w:val="00C055DA"/>
    <w:rsid w:val="00C12974"/>
    <w:rsid w:val="00C16117"/>
    <w:rsid w:val="00C20E8A"/>
    <w:rsid w:val="00C22F37"/>
    <w:rsid w:val="00C3051C"/>
    <w:rsid w:val="00C3075A"/>
    <w:rsid w:val="00C30B96"/>
    <w:rsid w:val="00C32DA1"/>
    <w:rsid w:val="00C40731"/>
    <w:rsid w:val="00C43679"/>
    <w:rsid w:val="00C44360"/>
    <w:rsid w:val="00C44859"/>
    <w:rsid w:val="00C52BE1"/>
    <w:rsid w:val="00C53A3D"/>
    <w:rsid w:val="00C558A5"/>
    <w:rsid w:val="00C56A3B"/>
    <w:rsid w:val="00C73D8B"/>
    <w:rsid w:val="00C74310"/>
    <w:rsid w:val="00C817AD"/>
    <w:rsid w:val="00C83B2E"/>
    <w:rsid w:val="00C873AA"/>
    <w:rsid w:val="00C919A4"/>
    <w:rsid w:val="00C95780"/>
    <w:rsid w:val="00CA4392"/>
    <w:rsid w:val="00CA6375"/>
    <w:rsid w:val="00CB1906"/>
    <w:rsid w:val="00CB577F"/>
    <w:rsid w:val="00CC27FB"/>
    <w:rsid w:val="00CC393F"/>
    <w:rsid w:val="00CC40B9"/>
    <w:rsid w:val="00CC7CD4"/>
    <w:rsid w:val="00CC7E64"/>
    <w:rsid w:val="00CD1F7D"/>
    <w:rsid w:val="00CE587E"/>
    <w:rsid w:val="00CE7E1A"/>
    <w:rsid w:val="00CF4A72"/>
    <w:rsid w:val="00CF7686"/>
    <w:rsid w:val="00CF7CD8"/>
    <w:rsid w:val="00D076ED"/>
    <w:rsid w:val="00D17261"/>
    <w:rsid w:val="00D20284"/>
    <w:rsid w:val="00D2176E"/>
    <w:rsid w:val="00D31F0F"/>
    <w:rsid w:val="00D3741F"/>
    <w:rsid w:val="00D377C7"/>
    <w:rsid w:val="00D5721E"/>
    <w:rsid w:val="00D5769C"/>
    <w:rsid w:val="00D57E7D"/>
    <w:rsid w:val="00D632BE"/>
    <w:rsid w:val="00D72D06"/>
    <w:rsid w:val="00D74A14"/>
    <w:rsid w:val="00D75192"/>
    <w:rsid w:val="00D7522C"/>
    <w:rsid w:val="00D7536F"/>
    <w:rsid w:val="00D76668"/>
    <w:rsid w:val="00D77FD4"/>
    <w:rsid w:val="00D95757"/>
    <w:rsid w:val="00DA302A"/>
    <w:rsid w:val="00DA35B2"/>
    <w:rsid w:val="00DB2751"/>
    <w:rsid w:val="00DB4426"/>
    <w:rsid w:val="00DB4676"/>
    <w:rsid w:val="00DB472C"/>
    <w:rsid w:val="00DB677C"/>
    <w:rsid w:val="00DC1A48"/>
    <w:rsid w:val="00DD2447"/>
    <w:rsid w:val="00DE2F34"/>
    <w:rsid w:val="00DF3A33"/>
    <w:rsid w:val="00E02463"/>
    <w:rsid w:val="00E038C8"/>
    <w:rsid w:val="00E056FB"/>
    <w:rsid w:val="00E06E21"/>
    <w:rsid w:val="00E07383"/>
    <w:rsid w:val="00E10E0A"/>
    <w:rsid w:val="00E1140A"/>
    <w:rsid w:val="00E165BC"/>
    <w:rsid w:val="00E5080E"/>
    <w:rsid w:val="00E601DE"/>
    <w:rsid w:val="00E61E12"/>
    <w:rsid w:val="00E716F2"/>
    <w:rsid w:val="00E7596C"/>
    <w:rsid w:val="00E821E6"/>
    <w:rsid w:val="00E84FC2"/>
    <w:rsid w:val="00E87708"/>
    <w:rsid w:val="00E878F2"/>
    <w:rsid w:val="00E96EE9"/>
    <w:rsid w:val="00EB38DF"/>
    <w:rsid w:val="00EB7F54"/>
    <w:rsid w:val="00EC234D"/>
    <w:rsid w:val="00EC2D09"/>
    <w:rsid w:val="00EC67FC"/>
    <w:rsid w:val="00ED0149"/>
    <w:rsid w:val="00ED73E9"/>
    <w:rsid w:val="00EE3410"/>
    <w:rsid w:val="00EE6FDC"/>
    <w:rsid w:val="00EF19BA"/>
    <w:rsid w:val="00EF1F37"/>
    <w:rsid w:val="00EF7DE3"/>
    <w:rsid w:val="00F03103"/>
    <w:rsid w:val="00F210A1"/>
    <w:rsid w:val="00F271DE"/>
    <w:rsid w:val="00F33336"/>
    <w:rsid w:val="00F35874"/>
    <w:rsid w:val="00F377FD"/>
    <w:rsid w:val="00F47BEA"/>
    <w:rsid w:val="00F54CFB"/>
    <w:rsid w:val="00F6134E"/>
    <w:rsid w:val="00F627DA"/>
    <w:rsid w:val="00F7016D"/>
    <w:rsid w:val="00F725B5"/>
    <w:rsid w:val="00F7288F"/>
    <w:rsid w:val="00F72BF7"/>
    <w:rsid w:val="00F847A6"/>
    <w:rsid w:val="00F85BB2"/>
    <w:rsid w:val="00F9087A"/>
    <w:rsid w:val="00F9224F"/>
    <w:rsid w:val="00F93942"/>
    <w:rsid w:val="00F9441B"/>
    <w:rsid w:val="00FA4C32"/>
    <w:rsid w:val="00FB1877"/>
    <w:rsid w:val="00FB1881"/>
    <w:rsid w:val="00FC497C"/>
    <w:rsid w:val="00FD1234"/>
    <w:rsid w:val="00FD2A3A"/>
    <w:rsid w:val="00FD4965"/>
    <w:rsid w:val="00FE0F80"/>
    <w:rsid w:val="00FE7114"/>
    <w:rsid w:val="00FF678A"/>
    <w:rsid w:val="7C7249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F2749F"/>
  <w15:docId w15:val="{1FB37A5E-86AC-4095-9878-BA082DB2F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w:qFormat="1"/>
    <w:lsdException w:name="Subtitle" w:qFormat="1"/>
    <w:lsdException w:name="Hyperlink" w:uiPriority="99" w:unhideWhenUsed="1" w:qFormat="1"/>
    <w:lsdException w:name="Followed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link w:val="Heading1Char"/>
    <w:qFormat/>
    <w:pPr>
      <w:keepNext/>
      <w:keepLines/>
      <w:numPr>
        <w:numId w:val="1"/>
      </w:numPr>
      <w:tabs>
        <w:tab w:val="left" w:pos="216"/>
      </w:tabs>
      <w:spacing w:before="160" w:after="80"/>
      <w:outlineLvl w:val="0"/>
    </w:pPr>
    <w:rPr>
      <w:smallCaps/>
    </w:rPr>
  </w:style>
  <w:style w:type="paragraph" w:styleId="Heading2">
    <w:name w:val="heading 2"/>
    <w:basedOn w:val="Normal"/>
    <w:next w:val="Normal"/>
    <w:link w:val="Heading2Char"/>
    <w:qFormat/>
    <w:pPr>
      <w:keepNext/>
      <w:keepLines/>
      <w:numPr>
        <w:ilvl w:val="1"/>
        <w:numId w:val="1"/>
      </w:numPr>
      <w:spacing w:before="120" w:after="60"/>
      <w:jc w:val="left"/>
      <w:outlineLvl w:val="1"/>
    </w:pPr>
    <w:rPr>
      <w:i/>
      <w:iCs/>
    </w:rPr>
  </w:style>
  <w:style w:type="paragraph" w:styleId="Heading3">
    <w:name w:val="heading 3"/>
    <w:basedOn w:val="Normal"/>
    <w:next w:val="Normal"/>
    <w:qFormat/>
    <w:pPr>
      <w:numPr>
        <w:ilvl w:val="2"/>
        <w:numId w:val="1"/>
      </w:numPr>
      <w:spacing w:line="240" w:lineRule="exact"/>
      <w:jc w:val="both"/>
      <w:outlineLvl w:val="2"/>
    </w:pPr>
    <w:rPr>
      <w:i/>
      <w:iCs/>
    </w:rPr>
  </w:style>
  <w:style w:type="paragraph" w:styleId="Heading4">
    <w:name w:val="heading 4"/>
    <w:basedOn w:val="Normal"/>
    <w:next w:val="Normal"/>
    <w:qFormat/>
    <w:pPr>
      <w:numPr>
        <w:ilvl w:val="3"/>
        <w:numId w:val="1"/>
      </w:numPr>
      <w:tabs>
        <w:tab w:val="left" w:pos="720"/>
      </w:tabs>
      <w:spacing w:before="40" w:after="40"/>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character" w:styleId="FollowedHyperlink">
    <w:name w:val="FollowedHyperlink"/>
    <w:basedOn w:val="DefaultParagraphFont"/>
    <w:qFormat/>
    <w:rPr>
      <w:color w:val="954F72" w:themeColor="followedHyperlink"/>
      <w:u w:val="single"/>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5"/>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style>
  <w:style w:type="character" w:customStyle="1" w:styleId="Heading2Char">
    <w:name w:val="Heading 2 Char"/>
    <w:basedOn w:val="DefaultParagraphFont"/>
    <w:link w:val="Heading2"/>
    <w:qFormat/>
    <w:rPr>
      <w:i/>
      <w:iCs/>
      <w:lang w:val="en-US" w:eastAsia="en-US"/>
    </w:rPr>
  </w:style>
  <w:style w:type="character" w:customStyle="1" w:styleId="Heading1Char">
    <w:name w:val="Heading 1 Char"/>
    <w:basedOn w:val="DefaultParagraphFont"/>
    <w:link w:val="Heading1"/>
    <w:qFormat/>
    <w:rPr>
      <w:smallCaps/>
      <w:lang w:val="en-US" w:eastAsia="en-US"/>
    </w:rPr>
  </w:style>
  <w:style w:type="paragraph" w:styleId="ListParagraph">
    <w:name w:val="List Paragraph"/>
    <w:basedOn w:val="Normal"/>
    <w:uiPriority w:val="34"/>
    <w:qFormat/>
    <w:pPr>
      <w:ind w:left="720"/>
      <w:contextualSpacing/>
    </w:pPr>
  </w:style>
  <w:style w:type="character" w:customStyle="1" w:styleId="apple-tab-span">
    <w:name w:val="apple-tab-span"/>
    <w:basedOn w:val="DefaultParagraphFont"/>
    <w:qFormat/>
  </w:style>
  <w:style w:type="character" w:customStyle="1" w:styleId="Heading5Char">
    <w:name w:val="Heading 5 Char"/>
    <w:basedOn w:val="DefaultParagraphFont"/>
    <w:link w:val="Heading5"/>
    <w:qFormat/>
    <w:rPr>
      <w:smallCap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873BCA"/>
    <w:rPr>
      <w:color w:val="605E5C"/>
      <w:shd w:val="clear" w:color="auto" w:fill="E1DFDD"/>
    </w:rPr>
  </w:style>
  <w:style w:type="character" w:styleId="Emphasis">
    <w:name w:val="Emphasis"/>
    <w:basedOn w:val="DefaultParagraphFont"/>
    <w:uiPriority w:val="20"/>
    <w:qFormat/>
    <w:rsid w:val="00C52B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7728">
      <w:bodyDiv w:val="1"/>
      <w:marLeft w:val="0"/>
      <w:marRight w:val="0"/>
      <w:marTop w:val="0"/>
      <w:marBottom w:val="0"/>
      <w:divBdr>
        <w:top w:val="none" w:sz="0" w:space="0" w:color="auto"/>
        <w:left w:val="none" w:sz="0" w:space="0" w:color="auto"/>
        <w:bottom w:val="none" w:sz="0" w:space="0" w:color="auto"/>
        <w:right w:val="none" w:sz="0" w:space="0" w:color="auto"/>
      </w:divBdr>
    </w:div>
    <w:div w:id="21637714">
      <w:bodyDiv w:val="1"/>
      <w:marLeft w:val="0"/>
      <w:marRight w:val="0"/>
      <w:marTop w:val="0"/>
      <w:marBottom w:val="0"/>
      <w:divBdr>
        <w:top w:val="none" w:sz="0" w:space="0" w:color="auto"/>
        <w:left w:val="none" w:sz="0" w:space="0" w:color="auto"/>
        <w:bottom w:val="none" w:sz="0" w:space="0" w:color="auto"/>
        <w:right w:val="none" w:sz="0" w:space="0" w:color="auto"/>
      </w:divBdr>
    </w:div>
    <w:div w:id="36006389">
      <w:bodyDiv w:val="1"/>
      <w:marLeft w:val="0"/>
      <w:marRight w:val="0"/>
      <w:marTop w:val="0"/>
      <w:marBottom w:val="0"/>
      <w:divBdr>
        <w:top w:val="none" w:sz="0" w:space="0" w:color="auto"/>
        <w:left w:val="none" w:sz="0" w:space="0" w:color="auto"/>
        <w:bottom w:val="none" w:sz="0" w:space="0" w:color="auto"/>
        <w:right w:val="none" w:sz="0" w:space="0" w:color="auto"/>
      </w:divBdr>
    </w:div>
    <w:div w:id="50618401">
      <w:bodyDiv w:val="1"/>
      <w:marLeft w:val="0"/>
      <w:marRight w:val="0"/>
      <w:marTop w:val="0"/>
      <w:marBottom w:val="0"/>
      <w:divBdr>
        <w:top w:val="none" w:sz="0" w:space="0" w:color="auto"/>
        <w:left w:val="none" w:sz="0" w:space="0" w:color="auto"/>
        <w:bottom w:val="none" w:sz="0" w:space="0" w:color="auto"/>
        <w:right w:val="none" w:sz="0" w:space="0" w:color="auto"/>
      </w:divBdr>
    </w:div>
    <w:div w:id="63963802">
      <w:bodyDiv w:val="1"/>
      <w:marLeft w:val="0"/>
      <w:marRight w:val="0"/>
      <w:marTop w:val="0"/>
      <w:marBottom w:val="0"/>
      <w:divBdr>
        <w:top w:val="none" w:sz="0" w:space="0" w:color="auto"/>
        <w:left w:val="none" w:sz="0" w:space="0" w:color="auto"/>
        <w:bottom w:val="none" w:sz="0" w:space="0" w:color="auto"/>
        <w:right w:val="none" w:sz="0" w:space="0" w:color="auto"/>
      </w:divBdr>
    </w:div>
    <w:div w:id="64378367">
      <w:bodyDiv w:val="1"/>
      <w:marLeft w:val="0"/>
      <w:marRight w:val="0"/>
      <w:marTop w:val="0"/>
      <w:marBottom w:val="0"/>
      <w:divBdr>
        <w:top w:val="none" w:sz="0" w:space="0" w:color="auto"/>
        <w:left w:val="none" w:sz="0" w:space="0" w:color="auto"/>
        <w:bottom w:val="none" w:sz="0" w:space="0" w:color="auto"/>
        <w:right w:val="none" w:sz="0" w:space="0" w:color="auto"/>
      </w:divBdr>
    </w:div>
    <w:div w:id="71852623">
      <w:bodyDiv w:val="1"/>
      <w:marLeft w:val="0"/>
      <w:marRight w:val="0"/>
      <w:marTop w:val="0"/>
      <w:marBottom w:val="0"/>
      <w:divBdr>
        <w:top w:val="none" w:sz="0" w:space="0" w:color="auto"/>
        <w:left w:val="none" w:sz="0" w:space="0" w:color="auto"/>
        <w:bottom w:val="none" w:sz="0" w:space="0" w:color="auto"/>
        <w:right w:val="none" w:sz="0" w:space="0" w:color="auto"/>
      </w:divBdr>
    </w:div>
    <w:div w:id="84346783">
      <w:bodyDiv w:val="1"/>
      <w:marLeft w:val="0"/>
      <w:marRight w:val="0"/>
      <w:marTop w:val="0"/>
      <w:marBottom w:val="0"/>
      <w:divBdr>
        <w:top w:val="none" w:sz="0" w:space="0" w:color="auto"/>
        <w:left w:val="none" w:sz="0" w:space="0" w:color="auto"/>
        <w:bottom w:val="none" w:sz="0" w:space="0" w:color="auto"/>
        <w:right w:val="none" w:sz="0" w:space="0" w:color="auto"/>
      </w:divBdr>
    </w:div>
    <w:div w:id="86780007">
      <w:bodyDiv w:val="1"/>
      <w:marLeft w:val="0"/>
      <w:marRight w:val="0"/>
      <w:marTop w:val="0"/>
      <w:marBottom w:val="0"/>
      <w:divBdr>
        <w:top w:val="none" w:sz="0" w:space="0" w:color="auto"/>
        <w:left w:val="none" w:sz="0" w:space="0" w:color="auto"/>
        <w:bottom w:val="none" w:sz="0" w:space="0" w:color="auto"/>
        <w:right w:val="none" w:sz="0" w:space="0" w:color="auto"/>
      </w:divBdr>
    </w:div>
    <w:div w:id="96103938">
      <w:bodyDiv w:val="1"/>
      <w:marLeft w:val="0"/>
      <w:marRight w:val="0"/>
      <w:marTop w:val="0"/>
      <w:marBottom w:val="0"/>
      <w:divBdr>
        <w:top w:val="none" w:sz="0" w:space="0" w:color="auto"/>
        <w:left w:val="none" w:sz="0" w:space="0" w:color="auto"/>
        <w:bottom w:val="none" w:sz="0" w:space="0" w:color="auto"/>
        <w:right w:val="none" w:sz="0" w:space="0" w:color="auto"/>
      </w:divBdr>
    </w:div>
    <w:div w:id="96876880">
      <w:bodyDiv w:val="1"/>
      <w:marLeft w:val="0"/>
      <w:marRight w:val="0"/>
      <w:marTop w:val="0"/>
      <w:marBottom w:val="0"/>
      <w:divBdr>
        <w:top w:val="none" w:sz="0" w:space="0" w:color="auto"/>
        <w:left w:val="none" w:sz="0" w:space="0" w:color="auto"/>
        <w:bottom w:val="none" w:sz="0" w:space="0" w:color="auto"/>
        <w:right w:val="none" w:sz="0" w:space="0" w:color="auto"/>
      </w:divBdr>
    </w:div>
    <w:div w:id="99683429">
      <w:bodyDiv w:val="1"/>
      <w:marLeft w:val="0"/>
      <w:marRight w:val="0"/>
      <w:marTop w:val="0"/>
      <w:marBottom w:val="0"/>
      <w:divBdr>
        <w:top w:val="none" w:sz="0" w:space="0" w:color="auto"/>
        <w:left w:val="none" w:sz="0" w:space="0" w:color="auto"/>
        <w:bottom w:val="none" w:sz="0" w:space="0" w:color="auto"/>
        <w:right w:val="none" w:sz="0" w:space="0" w:color="auto"/>
      </w:divBdr>
    </w:div>
    <w:div w:id="101456207">
      <w:bodyDiv w:val="1"/>
      <w:marLeft w:val="0"/>
      <w:marRight w:val="0"/>
      <w:marTop w:val="0"/>
      <w:marBottom w:val="0"/>
      <w:divBdr>
        <w:top w:val="none" w:sz="0" w:space="0" w:color="auto"/>
        <w:left w:val="none" w:sz="0" w:space="0" w:color="auto"/>
        <w:bottom w:val="none" w:sz="0" w:space="0" w:color="auto"/>
        <w:right w:val="none" w:sz="0" w:space="0" w:color="auto"/>
      </w:divBdr>
    </w:div>
    <w:div w:id="106775543">
      <w:bodyDiv w:val="1"/>
      <w:marLeft w:val="0"/>
      <w:marRight w:val="0"/>
      <w:marTop w:val="0"/>
      <w:marBottom w:val="0"/>
      <w:divBdr>
        <w:top w:val="none" w:sz="0" w:space="0" w:color="auto"/>
        <w:left w:val="none" w:sz="0" w:space="0" w:color="auto"/>
        <w:bottom w:val="none" w:sz="0" w:space="0" w:color="auto"/>
        <w:right w:val="none" w:sz="0" w:space="0" w:color="auto"/>
      </w:divBdr>
    </w:div>
    <w:div w:id="108013526">
      <w:bodyDiv w:val="1"/>
      <w:marLeft w:val="0"/>
      <w:marRight w:val="0"/>
      <w:marTop w:val="0"/>
      <w:marBottom w:val="0"/>
      <w:divBdr>
        <w:top w:val="none" w:sz="0" w:space="0" w:color="auto"/>
        <w:left w:val="none" w:sz="0" w:space="0" w:color="auto"/>
        <w:bottom w:val="none" w:sz="0" w:space="0" w:color="auto"/>
        <w:right w:val="none" w:sz="0" w:space="0" w:color="auto"/>
      </w:divBdr>
    </w:div>
    <w:div w:id="111630970">
      <w:bodyDiv w:val="1"/>
      <w:marLeft w:val="0"/>
      <w:marRight w:val="0"/>
      <w:marTop w:val="0"/>
      <w:marBottom w:val="0"/>
      <w:divBdr>
        <w:top w:val="none" w:sz="0" w:space="0" w:color="auto"/>
        <w:left w:val="none" w:sz="0" w:space="0" w:color="auto"/>
        <w:bottom w:val="none" w:sz="0" w:space="0" w:color="auto"/>
        <w:right w:val="none" w:sz="0" w:space="0" w:color="auto"/>
      </w:divBdr>
    </w:div>
    <w:div w:id="113712613">
      <w:bodyDiv w:val="1"/>
      <w:marLeft w:val="0"/>
      <w:marRight w:val="0"/>
      <w:marTop w:val="0"/>
      <w:marBottom w:val="0"/>
      <w:divBdr>
        <w:top w:val="none" w:sz="0" w:space="0" w:color="auto"/>
        <w:left w:val="none" w:sz="0" w:space="0" w:color="auto"/>
        <w:bottom w:val="none" w:sz="0" w:space="0" w:color="auto"/>
        <w:right w:val="none" w:sz="0" w:space="0" w:color="auto"/>
      </w:divBdr>
    </w:div>
    <w:div w:id="118303079">
      <w:bodyDiv w:val="1"/>
      <w:marLeft w:val="0"/>
      <w:marRight w:val="0"/>
      <w:marTop w:val="0"/>
      <w:marBottom w:val="0"/>
      <w:divBdr>
        <w:top w:val="none" w:sz="0" w:space="0" w:color="auto"/>
        <w:left w:val="none" w:sz="0" w:space="0" w:color="auto"/>
        <w:bottom w:val="none" w:sz="0" w:space="0" w:color="auto"/>
        <w:right w:val="none" w:sz="0" w:space="0" w:color="auto"/>
      </w:divBdr>
    </w:div>
    <w:div w:id="126510711">
      <w:bodyDiv w:val="1"/>
      <w:marLeft w:val="0"/>
      <w:marRight w:val="0"/>
      <w:marTop w:val="0"/>
      <w:marBottom w:val="0"/>
      <w:divBdr>
        <w:top w:val="none" w:sz="0" w:space="0" w:color="auto"/>
        <w:left w:val="none" w:sz="0" w:space="0" w:color="auto"/>
        <w:bottom w:val="none" w:sz="0" w:space="0" w:color="auto"/>
        <w:right w:val="none" w:sz="0" w:space="0" w:color="auto"/>
      </w:divBdr>
    </w:div>
    <w:div w:id="142895126">
      <w:bodyDiv w:val="1"/>
      <w:marLeft w:val="0"/>
      <w:marRight w:val="0"/>
      <w:marTop w:val="0"/>
      <w:marBottom w:val="0"/>
      <w:divBdr>
        <w:top w:val="none" w:sz="0" w:space="0" w:color="auto"/>
        <w:left w:val="none" w:sz="0" w:space="0" w:color="auto"/>
        <w:bottom w:val="none" w:sz="0" w:space="0" w:color="auto"/>
        <w:right w:val="none" w:sz="0" w:space="0" w:color="auto"/>
      </w:divBdr>
    </w:div>
    <w:div w:id="144664566">
      <w:bodyDiv w:val="1"/>
      <w:marLeft w:val="0"/>
      <w:marRight w:val="0"/>
      <w:marTop w:val="0"/>
      <w:marBottom w:val="0"/>
      <w:divBdr>
        <w:top w:val="none" w:sz="0" w:space="0" w:color="auto"/>
        <w:left w:val="none" w:sz="0" w:space="0" w:color="auto"/>
        <w:bottom w:val="none" w:sz="0" w:space="0" w:color="auto"/>
        <w:right w:val="none" w:sz="0" w:space="0" w:color="auto"/>
      </w:divBdr>
    </w:div>
    <w:div w:id="154807610">
      <w:bodyDiv w:val="1"/>
      <w:marLeft w:val="0"/>
      <w:marRight w:val="0"/>
      <w:marTop w:val="0"/>
      <w:marBottom w:val="0"/>
      <w:divBdr>
        <w:top w:val="none" w:sz="0" w:space="0" w:color="auto"/>
        <w:left w:val="none" w:sz="0" w:space="0" w:color="auto"/>
        <w:bottom w:val="none" w:sz="0" w:space="0" w:color="auto"/>
        <w:right w:val="none" w:sz="0" w:space="0" w:color="auto"/>
      </w:divBdr>
    </w:div>
    <w:div w:id="174930357">
      <w:bodyDiv w:val="1"/>
      <w:marLeft w:val="0"/>
      <w:marRight w:val="0"/>
      <w:marTop w:val="0"/>
      <w:marBottom w:val="0"/>
      <w:divBdr>
        <w:top w:val="none" w:sz="0" w:space="0" w:color="auto"/>
        <w:left w:val="none" w:sz="0" w:space="0" w:color="auto"/>
        <w:bottom w:val="none" w:sz="0" w:space="0" w:color="auto"/>
        <w:right w:val="none" w:sz="0" w:space="0" w:color="auto"/>
      </w:divBdr>
    </w:div>
    <w:div w:id="179050082">
      <w:bodyDiv w:val="1"/>
      <w:marLeft w:val="0"/>
      <w:marRight w:val="0"/>
      <w:marTop w:val="0"/>
      <w:marBottom w:val="0"/>
      <w:divBdr>
        <w:top w:val="none" w:sz="0" w:space="0" w:color="auto"/>
        <w:left w:val="none" w:sz="0" w:space="0" w:color="auto"/>
        <w:bottom w:val="none" w:sz="0" w:space="0" w:color="auto"/>
        <w:right w:val="none" w:sz="0" w:space="0" w:color="auto"/>
      </w:divBdr>
    </w:div>
    <w:div w:id="179900467">
      <w:bodyDiv w:val="1"/>
      <w:marLeft w:val="0"/>
      <w:marRight w:val="0"/>
      <w:marTop w:val="0"/>
      <w:marBottom w:val="0"/>
      <w:divBdr>
        <w:top w:val="none" w:sz="0" w:space="0" w:color="auto"/>
        <w:left w:val="none" w:sz="0" w:space="0" w:color="auto"/>
        <w:bottom w:val="none" w:sz="0" w:space="0" w:color="auto"/>
        <w:right w:val="none" w:sz="0" w:space="0" w:color="auto"/>
      </w:divBdr>
    </w:div>
    <w:div w:id="179970747">
      <w:bodyDiv w:val="1"/>
      <w:marLeft w:val="0"/>
      <w:marRight w:val="0"/>
      <w:marTop w:val="0"/>
      <w:marBottom w:val="0"/>
      <w:divBdr>
        <w:top w:val="none" w:sz="0" w:space="0" w:color="auto"/>
        <w:left w:val="none" w:sz="0" w:space="0" w:color="auto"/>
        <w:bottom w:val="none" w:sz="0" w:space="0" w:color="auto"/>
        <w:right w:val="none" w:sz="0" w:space="0" w:color="auto"/>
      </w:divBdr>
    </w:div>
    <w:div w:id="180051933">
      <w:bodyDiv w:val="1"/>
      <w:marLeft w:val="0"/>
      <w:marRight w:val="0"/>
      <w:marTop w:val="0"/>
      <w:marBottom w:val="0"/>
      <w:divBdr>
        <w:top w:val="none" w:sz="0" w:space="0" w:color="auto"/>
        <w:left w:val="none" w:sz="0" w:space="0" w:color="auto"/>
        <w:bottom w:val="none" w:sz="0" w:space="0" w:color="auto"/>
        <w:right w:val="none" w:sz="0" w:space="0" w:color="auto"/>
      </w:divBdr>
    </w:div>
    <w:div w:id="182280186">
      <w:bodyDiv w:val="1"/>
      <w:marLeft w:val="0"/>
      <w:marRight w:val="0"/>
      <w:marTop w:val="0"/>
      <w:marBottom w:val="0"/>
      <w:divBdr>
        <w:top w:val="none" w:sz="0" w:space="0" w:color="auto"/>
        <w:left w:val="none" w:sz="0" w:space="0" w:color="auto"/>
        <w:bottom w:val="none" w:sz="0" w:space="0" w:color="auto"/>
        <w:right w:val="none" w:sz="0" w:space="0" w:color="auto"/>
      </w:divBdr>
    </w:div>
    <w:div w:id="183902529">
      <w:bodyDiv w:val="1"/>
      <w:marLeft w:val="0"/>
      <w:marRight w:val="0"/>
      <w:marTop w:val="0"/>
      <w:marBottom w:val="0"/>
      <w:divBdr>
        <w:top w:val="none" w:sz="0" w:space="0" w:color="auto"/>
        <w:left w:val="none" w:sz="0" w:space="0" w:color="auto"/>
        <w:bottom w:val="none" w:sz="0" w:space="0" w:color="auto"/>
        <w:right w:val="none" w:sz="0" w:space="0" w:color="auto"/>
      </w:divBdr>
    </w:div>
    <w:div w:id="186674917">
      <w:bodyDiv w:val="1"/>
      <w:marLeft w:val="0"/>
      <w:marRight w:val="0"/>
      <w:marTop w:val="0"/>
      <w:marBottom w:val="0"/>
      <w:divBdr>
        <w:top w:val="none" w:sz="0" w:space="0" w:color="auto"/>
        <w:left w:val="none" w:sz="0" w:space="0" w:color="auto"/>
        <w:bottom w:val="none" w:sz="0" w:space="0" w:color="auto"/>
        <w:right w:val="none" w:sz="0" w:space="0" w:color="auto"/>
      </w:divBdr>
    </w:div>
    <w:div w:id="194466180">
      <w:bodyDiv w:val="1"/>
      <w:marLeft w:val="0"/>
      <w:marRight w:val="0"/>
      <w:marTop w:val="0"/>
      <w:marBottom w:val="0"/>
      <w:divBdr>
        <w:top w:val="none" w:sz="0" w:space="0" w:color="auto"/>
        <w:left w:val="none" w:sz="0" w:space="0" w:color="auto"/>
        <w:bottom w:val="none" w:sz="0" w:space="0" w:color="auto"/>
        <w:right w:val="none" w:sz="0" w:space="0" w:color="auto"/>
      </w:divBdr>
    </w:div>
    <w:div w:id="208418001">
      <w:bodyDiv w:val="1"/>
      <w:marLeft w:val="0"/>
      <w:marRight w:val="0"/>
      <w:marTop w:val="0"/>
      <w:marBottom w:val="0"/>
      <w:divBdr>
        <w:top w:val="none" w:sz="0" w:space="0" w:color="auto"/>
        <w:left w:val="none" w:sz="0" w:space="0" w:color="auto"/>
        <w:bottom w:val="none" w:sz="0" w:space="0" w:color="auto"/>
        <w:right w:val="none" w:sz="0" w:space="0" w:color="auto"/>
      </w:divBdr>
    </w:div>
    <w:div w:id="210921926">
      <w:bodyDiv w:val="1"/>
      <w:marLeft w:val="0"/>
      <w:marRight w:val="0"/>
      <w:marTop w:val="0"/>
      <w:marBottom w:val="0"/>
      <w:divBdr>
        <w:top w:val="none" w:sz="0" w:space="0" w:color="auto"/>
        <w:left w:val="none" w:sz="0" w:space="0" w:color="auto"/>
        <w:bottom w:val="none" w:sz="0" w:space="0" w:color="auto"/>
        <w:right w:val="none" w:sz="0" w:space="0" w:color="auto"/>
      </w:divBdr>
    </w:div>
    <w:div w:id="232475362">
      <w:bodyDiv w:val="1"/>
      <w:marLeft w:val="0"/>
      <w:marRight w:val="0"/>
      <w:marTop w:val="0"/>
      <w:marBottom w:val="0"/>
      <w:divBdr>
        <w:top w:val="none" w:sz="0" w:space="0" w:color="auto"/>
        <w:left w:val="none" w:sz="0" w:space="0" w:color="auto"/>
        <w:bottom w:val="none" w:sz="0" w:space="0" w:color="auto"/>
        <w:right w:val="none" w:sz="0" w:space="0" w:color="auto"/>
      </w:divBdr>
    </w:div>
    <w:div w:id="233584947">
      <w:bodyDiv w:val="1"/>
      <w:marLeft w:val="0"/>
      <w:marRight w:val="0"/>
      <w:marTop w:val="0"/>
      <w:marBottom w:val="0"/>
      <w:divBdr>
        <w:top w:val="none" w:sz="0" w:space="0" w:color="auto"/>
        <w:left w:val="none" w:sz="0" w:space="0" w:color="auto"/>
        <w:bottom w:val="none" w:sz="0" w:space="0" w:color="auto"/>
        <w:right w:val="none" w:sz="0" w:space="0" w:color="auto"/>
      </w:divBdr>
    </w:div>
    <w:div w:id="235677235">
      <w:bodyDiv w:val="1"/>
      <w:marLeft w:val="0"/>
      <w:marRight w:val="0"/>
      <w:marTop w:val="0"/>
      <w:marBottom w:val="0"/>
      <w:divBdr>
        <w:top w:val="none" w:sz="0" w:space="0" w:color="auto"/>
        <w:left w:val="none" w:sz="0" w:space="0" w:color="auto"/>
        <w:bottom w:val="none" w:sz="0" w:space="0" w:color="auto"/>
        <w:right w:val="none" w:sz="0" w:space="0" w:color="auto"/>
      </w:divBdr>
    </w:div>
    <w:div w:id="255479995">
      <w:bodyDiv w:val="1"/>
      <w:marLeft w:val="0"/>
      <w:marRight w:val="0"/>
      <w:marTop w:val="0"/>
      <w:marBottom w:val="0"/>
      <w:divBdr>
        <w:top w:val="none" w:sz="0" w:space="0" w:color="auto"/>
        <w:left w:val="none" w:sz="0" w:space="0" w:color="auto"/>
        <w:bottom w:val="none" w:sz="0" w:space="0" w:color="auto"/>
        <w:right w:val="none" w:sz="0" w:space="0" w:color="auto"/>
      </w:divBdr>
    </w:div>
    <w:div w:id="258611791">
      <w:bodyDiv w:val="1"/>
      <w:marLeft w:val="0"/>
      <w:marRight w:val="0"/>
      <w:marTop w:val="0"/>
      <w:marBottom w:val="0"/>
      <w:divBdr>
        <w:top w:val="none" w:sz="0" w:space="0" w:color="auto"/>
        <w:left w:val="none" w:sz="0" w:space="0" w:color="auto"/>
        <w:bottom w:val="none" w:sz="0" w:space="0" w:color="auto"/>
        <w:right w:val="none" w:sz="0" w:space="0" w:color="auto"/>
      </w:divBdr>
    </w:div>
    <w:div w:id="259142590">
      <w:bodyDiv w:val="1"/>
      <w:marLeft w:val="0"/>
      <w:marRight w:val="0"/>
      <w:marTop w:val="0"/>
      <w:marBottom w:val="0"/>
      <w:divBdr>
        <w:top w:val="none" w:sz="0" w:space="0" w:color="auto"/>
        <w:left w:val="none" w:sz="0" w:space="0" w:color="auto"/>
        <w:bottom w:val="none" w:sz="0" w:space="0" w:color="auto"/>
        <w:right w:val="none" w:sz="0" w:space="0" w:color="auto"/>
      </w:divBdr>
    </w:div>
    <w:div w:id="261307052">
      <w:bodyDiv w:val="1"/>
      <w:marLeft w:val="0"/>
      <w:marRight w:val="0"/>
      <w:marTop w:val="0"/>
      <w:marBottom w:val="0"/>
      <w:divBdr>
        <w:top w:val="none" w:sz="0" w:space="0" w:color="auto"/>
        <w:left w:val="none" w:sz="0" w:space="0" w:color="auto"/>
        <w:bottom w:val="none" w:sz="0" w:space="0" w:color="auto"/>
        <w:right w:val="none" w:sz="0" w:space="0" w:color="auto"/>
      </w:divBdr>
    </w:div>
    <w:div w:id="267201461">
      <w:bodyDiv w:val="1"/>
      <w:marLeft w:val="0"/>
      <w:marRight w:val="0"/>
      <w:marTop w:val="0"/>
      <w:marBottom w:val="0"/>
      <w:divBdr>
        <w:top w:val="none" w:sz="0" w:space="0" w:color="auto"/>
        <w:left w:val="none" w:sz="0" w:space="0" w:color="auto"/>
        <w:bottom w:val="none" w:sz="0" w:space="0" w:color="auto"/>
        <w:right w:val="none" w:sz="0" w:space="0" w:color="auto"/>
      </w:divBdr>
    </w:div>
    <w:div w:id="272056892">
      <w:bodyDiv w:val="1"/>
      <w:marLeft w:val="0"/>
      <w:marRight w:val="0"/>
      <w:marTop w:val="0"/>
      <w:marBottom w:val="0"/>
      <w:divBdr>
        <w:top w:val="none" w:sz="0" w:space="0" w:color="auto"/>
        <w:left w:val="none" w:sz="0" w:space="0" w:color="auto"/>
        <w:bottom w:val="none" w:sz="0" w:space="0" w:color="auto"/>
        <w:right w:val="none" w:sz="0" w:space="0" w:color="auto"/>
      </w:divBdr>
    </w:div>
    <w:div w:id="294265020">
      <w:bodyDiv w:val="1"/>
      <w:marLeft w:val="0"/>
      <w:marRight w:val="0"/>
      <w:marTop w:val="0"/>
      <w:marBottom w:val="0"/>
      <w:divBdr>
        <w:top w:val="none" w:sz="0" w:space="0" w:color="auto"/>
        <w:left w:val="none" w:sz="0" w:space="0" w:color="auto"/>
        <w:bottom w:val="none" w:sz="0" w:space="0" w:color="auto"/>
        <w:right w:val="none" w:sz="0" w:space="0" w:color="auto"/>
      </w:divBdr>
    </w:div>
    <w:div w:id="296181569">
      <w:bodyDiv w:val="1"/>
      <w:marLeft w:val="0"/>
      <w:marRight w:val="0"/>
      <w:marTop w:val="0"/>
      <w:marBottom w:val="0"/>
      <w:divBdr>
        <w:top w:val="none" w:sz="0" w:space="0" w:color="auto"/>
        <w:left w:val="none" w:sz="0" w:space="0" w:color="auto"/>
        <w:bottom w:val="none" w:sz="0" w:space="0" w:color="auto"/>
        <w:right w:val="none" w:sz="0" w:space="0" w:color="auto"/>
      </w:divBdr>
    </w:div>
    <w:div w:id="297147994">
      <w:bodyDiv w:val="1"/>
      <w:marLeft w:val="0"/>
      <w:marRight w:val="0"/>
      <w:marTop w:val="0"/>
      <w:marBottom w:val="0"/>
      <w:divBdr>
        <w:top w:val="none" w:sz="0" w:space="0" w:color="auto"/>
        <w:left w:val="none" w:sz="0" w:space="0" w:color="auto"/>
        <w:bottom w:val="none" w:sz="0" w:space="0" w:color="auto"/>
        <w:right w:val="none" w:sz="0" w:space="0" w:color="auto"/>
      </w:divBdr>
    </w:div>
    <w:div w:id="306672481">
      <w:bodyDiv w:val="1"/>
      <w:marLeft w:val="0"/>
      <w:marRight w:val="0"/>
      <w:marTop w:val="0"/>
      <w:marBottom w:val="0"/>
      <w:divBdr>
        <w:top w:val="none" w:sz="0" w:space="0" w:color="auto"/>
        <w:left w:val="none" w:sz="0" w:space="0" w:color="auto"/>
        <w:bottom w:val="none" w:sz="0" w:space="0" w:color="auto"/>
        <w:right w:val="none" w:sz="0" w:space="0" w:color="auto"/>
      </w:divBdr>
    </w:div>
    <w:div w:id="315652505">
      <w:bodyDiv w:val="1"/>
      <w:marLeft w:val="0"/>
      <w:marRight w:val="0"/>
      <w:marTop w:val="0"/>
      <w:marBottom w:val="0"/>
      <w:divBdr>
        <w:top w:val="none" w:sz="0" w:space="0" w:color="auto"/>
        <w:left w:val="none" w:sz="0" w:space="0" w:color="auto"/>
        <w:bottom w:val="none" w:sz="0" w:space="0" w:color="auto"/>
        <w:right w:val="none" w:sz="0" w:space="0" w:color="auto"/>
      </w:divBdr>
    </w:div>
    <w:div w:id="316226518">
      <w:bodyDiv w:val="1"/>
      <w:marLeft w:val="0"/>
      <w:marRight w:val="0"/>
      <w:marTop w:val="0"/>
      <w:marBottom w:val="0"/>
      <w:divBdr>
        <w:top w:val="none" w:sz="0" w:space="0" w:color="auto"/>
        <w:left w:val="none" w:sz="0" w:space="0" w:color="auto"/>
        <w:bottom w:val="none" w:sz="0" w:space="0" w:color="auto"/>
        <w:right w:val="none" w:sz="0" w:space="0" w:color="auto"/>
      </w:divBdr>
    </w:div>
    <w:div w:id="317466503">
      <w:bodyDiv w:val="1"/>
      <w:marLeft w:val="0"/>
      <w:marRight w:val="0"/>
      <w:marTop w:val="0"/>
      <w:marBottom w:val="0"/>
      <w:divBdr>
        <w:top w:val="none" w:sz="0" w:space="0" w:color="auto"/>
        <w:left w:val="none" w:sz="0" w:space="0" w:color="auto"/>
        <w:bottom w:val="none" w:sz="0" w:space="0" w:color="auto"/>
        <w:right w:val="none" w:sz="0" w:space="0" w:color="auto"/>
      </w:divBdr>
    </w:div>
    <w:div w:id="318583805">
      <w:bodyDiv w:val="1"/>
      <w:marLeft w:val="0"/>
      <w:marRight w:val="0"/>
      <w:marTop w:val="0"/>
      <w:marBottom w:val="0"/>
      <w:divBdr>
        <w:top w:val="none" w:sz="0" w:space="0" w:color="auto"/>
        <w:left w:val="none" w:sz="0" w:space="0" w:color="auto"/>
        <w:bottom w:val="none" w:sz="0" w:space="0" w:color="auto"/>
        <w:right w:val="none" w:sz="0" w:space="0" w:color="auto"/>
      </w:divBdr>
    </w:div>
    <w:div w:id="326061752">
      <w:bodyDiv w:val="1"/>
      <w:marLeft w:val="0"/>
      <w:marRight w:val="0"/>
      <w:marTop w:val="0"/>
      <w:marBottom w:val="0"/>
      <w:divBdr>
        <w:top w:val="none" w:sz="0" w:space="0" w:color="auto"/>
        <w:left w:val="none" w:sz="0" w:space="0" w:color="auto"/>
        <w:bottom w:val="none" w:sz="0" w:space="0" w:color="auto"/>
        <w:right w:val="none" w:sz="0" w:space="0" w:color="auto"/>
      </w:divBdr>
    </w:div>
    <w:div w:id="332220982">
      <w:bodyDiv w:val="1"/>
      <w:marLeft w:val="0"/>
      <w:marRight w:val="0"/>
      <w:marTop w:val="0"/>
      <w:marBottom w:val="0"/>
      <w:divBdr>
        <w:top w:val="none" w:sz="0" w:space="0" w:color="auto"/>
        <w:left w:val="none" w:sz="0" w:space="0" w:color="auto"/>
        <w:bottom w:val="none" w:sz="0" w:space="0" w:color="auto"/>
        <w:right w:val="none" w:sz="0" w:space="0" w:color="auto"/>
      </w:divBdr>
    </w:div>
    <w:div w:id="348071530">
      <w:bodyDiv w:val="1"/>
      <w:marLeft w:val="0"/>
      <w:marRight w:val="0"/>
      <w:marTop w:val="0"/>
      <w:marBottom w:val="0"/>
      <w:divBdr>
        <w:top w:val="none" w:sz="0" w:space="0" w:color="auto"/>
        <w:left w:val="none" w:sz="0" w:space="0" w:color="auto"/>
        <w:bottom w:val="none" w:sz="0" w:space="0" w:color="auto"/>
        <w:right w:val="none" w:sz="0" w:space="0" w:color="auto"/>
      </w:divBdr>
    </w:div>
    <w:div w:id="348338322">
      <w:bodyDiv w:val="1"/>
      <w:marLeft w:val="0"/>
      <w:marRight w:val="0"/>
      <w:marTop w:val="0"/>
      <w:marBottom w:val="0"/>
      <w:divBdr>
        <w:top w:val="none" w:sz="0" w:space="0" w:color="auto"/>
        <w:left w:val="none" w:sz="0" w:space="0" w:color="auto"/>
        <w:bottom w:val="none" w:sz="0" w:space="0" w:color="auto"/>
        <w:right w:val="none" w:sz="0" w:space="0" w:color="auto"/>
      </w:divBdr>
    </w:div>
    <w:div w:id="350301544">
      <w:bodyDiv w:val="1"/>
      <w:marLeft w:val="0"/>
      <w:marRight w:val="0"/>
      <w:marTop w:val="0"/>
      <w:marBottom w:val="0"/>
      <w:divBdr>
        <w:top w:val="none" w:sz="0" w:space="0" w:color="auto"/>
        <w:left w:val="none" w:sz="0" w:space="0" w:color="auto"/>
        <w:bottom w:val="none" w:sz="0" w:space="0" w:color="auto"/>
        <w:right w:val="none" w:sz="0" w:space="0" w:color="auto"/>
      </w:divBdr>
    </w:div>
    <w:div w:id="355352571">
      <w:bodyDiv w:val="1"/>
      <w:marLeft w:val="0"/>
      <w:marRight w:val="0"/>
      <w:marTop w:val="0"/>
      <w:marBottom w:val="0"/>
      <w:divBdr>
        <w:top w:val="none" w:sz="0" w:space="0" w:color="auto"/>
        <w:left w:val="none" w:sz="0" w:space="0" w:color="auto"/>
        <w:bottom w:val="none" w:sz="0" w:space="0" w:color="auto"/>
        <w:right w:val="none" w:sz="0" w:space="0" w:color="auto"/>
      </w:divBdr>
    </w:div>
    <w:div w:id="361135244">
      <w:bodyDiv w:val="1"/>
      <w:marLeft w:val="0"/>
      <w:marRight w:val="0"/>
      <w:marTop w:val="0"/>
      <w:marBottom w:val="0"/>
      <w:divBdr>
        <w:top w:val="none" w:sz="0" w:space="0" w:color="auto"/>
        <w:left w:val="none" w:sz="0" w:space="0" w:color="auto"/>
        <w:bottom w:val="none" w:sz="0" w:space="0" w:color="auto"/>
        <w:right w:val="none" w:sz="0" w:space="0" w:color="auto"/>
      </w:divBdr>
    </w:div>
    <w:div w:id="385301299">
      <w:bodyDiv w:val="1"/>
      <w:marLeft w:val="0"/>
      <w:marRight w:val="0"/>
      <w:marTop w:val="0"/>
      <w:marBottom w:val="0"/>
      <w:divBdr>
        <w:top w:val="none" w:sz="0" w:space="0" w:color="auto"/>
        <w:left w:val="none" w:sz="0" w:space="0" w:color="auto"/>
        <w:bottom w:val="none" w:sz="0" w:space="0" w:color="auto"/>
        <w:right w:val="none" w:sz="0" w:space="0" w:color="auto"/>
      </w:divBdr>
    </w:div>
    <w:div w:id="388765234">
      <w:bodyDiv w:val="1"/>
      <w:marLeft w:val="0"/>
      <w:marRight w:val="0"/>
      <w:marTop w:val="0"/>
      <w:marBottom w:val="0"/>
      <w:divBdr>
        <w:top w:val="none" w:sz="0" w:space="0" w:color="auto"/>
        <w:left w:val="none" w:sz="0" w:space="0" w:color="auto"/>
        <w:bottom w:val="none" w:sz="0" w:space="0" w:color="auto"/>
        <w:right w:val="none" w:sz="0" w:space="0" w:color="auto"/>
      </w:divBdr>
    </w:div>
    <w:div w:id="403450536">
      <w:bodyDiv w:val="1"/>
      <w:marLeft w:val="0"/>
      <w:marRight w:val="0"/>
      <w:marTop w:val="0"/>
      <w:marBottom w:val="0"/>
      <w:divBdr>
        <w:top w:val="none" w:sz="0" w:space="0" w:color="auto"/>
        <w:left w:val="none" w:sz="0" w:space="0" w:color="auto"/>
        <w:bottom w:val="none" w:sz="0" w:space="0" w:color="auto"/>
        <w:right w:val="none" w:sz="0" w:space="0" w:color="auto"/>
      </w:divBdr>
    </w:div>
    <w:div w:id="406613527">
      <w:bodyDiv w:val="1"/>
      <w:marLeft w:val="0"/>
      <w:marRight w:val="0"/>
      <w:marTop w:val="0"/>
      <w:marBottom w:val="0"/>
      <w:divBdr>
        <w:top w:val="none" w:sz="0" w:space="0" w:color="auto"/>
        <w:left w:val="none" w:sz="0" w:space="0" w:color="auto"/>
        <w:bottom w:val="none" w:sz="0" w:space="0" w:color="auto"/>
        <w:right w:val="none" w:sz="0" w:space="0" w:color="auto"/>
      </w:divBdr>
    </w:div>
    <w:div w:id="422843975">
      <w:bodyDiv w:val="1"/>
      <w:marLeft w:val="0"/>
      <w:marRight w:val="0"/>
      <w:marTop w:val="0"/>
      <w:marBottom w:val="0"/>
      <w:divBdr>
        <w:top w:val="none" w:sz="0" w:space="0" w:color="auto"/>
        <w:left w:val="none" w:sz="0" w:space="0" w:color="auto"/>
        <w:bottom w:val="none" w:sz="0" w:space="0" w:color="auto"/>
        <w:right w:val="none" w:sz="0" w:space="0" w:color="auto"/>
      </w:divBdr>
    </w:div>
    <w:div w:id="425225236">
      <w:bodyDiv w:val="1"/>
      <w:marLeft w:val="0"/>
      <w:marRight w:val="0"/>
      <w:marTop w:val="0"/>
      <w:marBottom w:val="0"/>
      <w:divBdr>
        <w:top w:val="none" w:sz="0" w:space="0" w:color="auto"/>
        <w:left w:val="none" w:sz="0" w:space="0" w:color="auto"/>
        <w:bottom w:val="none" w:sz="0" w:space="0" w:color="auto"/>
        <w:right w:val="none" w:sz="0" w:space="0" w:color="auto"/>
      </w:divBdr>
    </w:div>
    <w:div w:id="427241320">
      <w:bodyDiv w:val="1"/>
      <w:marLeft w:val="0"/>
      <w:marRight w:val="0"/>
      <w:marTop w:val="0"/>
      <w:marBottom w:val="0"/>
      <w:divBdr>
        <w:top w:val="none" w:sz="0" w:space="0" w:color="auto"/>
        <w:left w:val="none" w:sz="0" w:space="0" w:color="auto"/>
        <w:bottom w:val="none" w:sz="0" w:space="0" w:color="auto"/>
        <w:right w:val="none" w:sz="0" w:space="0" w:color="auto"/>
      </w:divBdr>
    </w:div>
    <w:div w:id="432020978">
      <w:bodyDiv w:val="1"/>
      <w:marLeft w:val="0"/>
      <w:marRight w:val="0"/>
      <w:marTop w:val="0"/>
      <w:marBottom w:val="0"/>
      <w:divBdr>
        <w:top w:val="none" w:sz="0" w:space="0" w:color="auto"/>
        <w:left w:val="none" w:sz="0" w:space="0" w:color="auto"/>
        <w:bottom w:val="none" w:sz="0" w:space="0" w:color="auto"/>
        <w:right w:val="none" w:sz="0" w:space="0" w:color="auto"/>
      </w:divBdr>
    </w:div>
    <w:div w:id="457341933">
      <w:bodyDiv w:val="1"/>
      <w:marLeft w:val="0"/>
      <w:marRight w:val="0"/>
      <w:marTop w:val="0"/>
      <w:marBottom w:val="0"/>
      <w:divBdr>
        <w:top w:val="none" w:sz="0" w:space="0" w:color="auto"/>
        <w:left w:val="none" w:sz="0" w:space="0" w:color="auto"/>
        <w:bottom w:val="none" w:sz="0" w:space="0" w:color="auto"/>
        <w:right w:val="none" w:sz="0" w:space="0" w:color="auto"/>
      </w:divBdr>
    </w:div>
    <w:div w:id="460222125">
      <w:bodyDiv w:val="1"/>
      <w:marLeft w:val="0"/>
      <w:marRight w:val="0"/>
      <w:marTop w:val="0"/>
      <w:marBottom w:val="0"/>
      <w:divBdr>
        <w:top w:val="none" w:sz="0" w:space="0" w:color="auto"/>
        <w:left w:val="none" w:sz="0" w:space="0" w:color="auto"/>
        <w:bottom w:val="none" w:sz="0" w:space="0" w:color="auto"/>
        <w:right w:val="none" w:sz="0" w:space="0" w:color="auto"/>
      </w:divBdr>
    </w:div>
    <w:div w:id="463543729">
      <w:bodyDiv w:val="1"/>
      <w:marLeft w:val="0"/>
      <w:marRight w:val="0"/>
      <w:marTop w:val="0"/>
      <w:marBottom w:val="0"/>
      <w:divBdr>
        <w:top w:val="none" w:sz="0" w:space="0" w:color="auto"/>
        <w:left w:val="none" w:sz="0" w:space="0" w:color="auto"/>
        <w:bottom w:val="none" w:sz="0" w:space="0" w:color="auto"/>
        <w:right w:val="none" w:sz="0" w:space="0" w:color="auto"/>
      </w:divBdr>
    </w:div>
    <w:div w:id="473986248">
      <w:bodyDiv w:val="1"/>
      <w:marLeft w:val="0"/>
      <w:marRight w:val="0"/>
      <w:marTop w:val="0"/>
      <w:marBottom w:val="0"/>
      <w:divBdr>
        <w:top w:val="none" w:sz="0" w:space="0" w:color="auto"/>
        <w:left w:val="none" w:sz="0" w:space="0" w:color="auto"/>
        <w:bottom w:val="none" w:sz="0" w:space="0" w:color="auto"/>
        <w:right w:val="none" w:sz="0" w:space="0" w:color="auto"/>
      </w:divBdr>
    </w:div>
    <w:div w:id="474371916">
      <w:bodyDiv w:val="1"/>
      <w:marLeft w:val="0"/>
      <w:marRight w:val="0"/>
      <w:marTop w:val="0"/>
      <w:marBottom w:val="0"/>
      <w:divBdr>
        <w:top w:val="none" w:sz="0" w:space="0" w:color="auto"/>
        <w:left w:val="none" w:sz="0" w:space="0" w:color="auto"/>
        <w:bottom w:val="none" w:sz="0" w:space="0" w:color="auto"/>
        <w:right w:val="none" w:sz="0" w:space="0" w:color="auto"/>
      </w:divBdr>
    </w:div>
    <w:div w:id="477839355">
      <w:bodyDiv w:val="1"/>
      <w:marLeft w:val="0"/>
      <w:marRight w:val="0"/>
      <w:marTop w:val="0"/>
      <w:marBottom w:val="0"/>
      <w:divBdr>
        <w:top w:val="none" w:sz="0" w:space="0" w:color="auto"/>
        <w:left w:val="none" w:sz="0" w:space="0" w:color="auto"/>
        <w:bottom w:val="none" w:sz="0" w:space="0" w:color="auto"/>
        <w:right w:val="none" w:sz="0" w:space="0" w:color="auto"/>
      </w:divBdr>
    </w:div>
    <w:div w:id="482550010">
      <w:bodyDiv w:val="1"/>
      <w:marLeft w:val="0"/>
      <w:marRight w:val="0"/>
      <w:marTop w:val="0"/>
      <w:marBottom w:val="0"/>
      <w:divBdr>
        <w:top w:val="none" w:sz="0" w:space="0" w:color="auto"/>
        <w:left w:val="none" w:sz="0" w:space="0" w:color="auto"/>
        <w:bottom w:val="none" w:sz="0" w:space="0" w:color="auto"/>
        <w:right w:val="none" w:sz="0" w:space="0" w:color="auto"/>
      </w:divBdr>
    </w:div>
    <w:div w:id="485321566">
      <w:bodyDiv w:val="1"/>
      <w:marLeft w:val="0"/>
      <w:marRight w:val="0"/>
      <w:marTop w:val="0"/>
      <w:marBottom w:val="0"/>
      <w:divBdr>
        <w:top w:val="none" w:sz="0" w:space="0" w:color="auto"/>
        <w:left w:val="none" w:sz="0" w:space="0" w:color="auto"/>
        <w:bottom w:val="none" w:sz="0" w:space="0" w:color="auto"/>
        <w:right w:val="none" w:sz="0" w:space="0" w:color="auto"/>
      </w:divBdr>
    </w:div>
    <w:div w:id="496650642">
      <w:bodyDiv w:val="1"/>
      <w:marLeft w:val="0"/>
      <w:marRight w:val="0"/>
      <w:marTop w:val="0"/>
      <w:marBottom w:val="0"/>
      <w:divBdr>
        <w:top w:val="none" w:sz="0" w:space="0" w:color="auto"/>
        <w:left w:val="none" w:sz="0" w:space="0" w:color="auto"/>
        <w:bottom w:val="none" w:sz="0" w:space="0" w:color="auto"/>
        <w:right w:val="none" w:sz="0" w:space="0" w:color="auto"/>
      </w:divBdr>
    </w:div>
    <w:div w:id="503975096">
      <w:bodyDiv w:val="1"/>
      <w:marLeft w:val="0"/>
      <w:marRight w:val="0"/>
      <w:marTop w:val="0"/>
      <w:marBottom w:val="0"/>
      <w:divBdr>
        <w:top w:val="none" w:sz="0" w:space="0" w:color="auto"/>
        <w:left w:val="none" w:sz="0" w:space="0" w:color="auto"/>
        <w:bottom w:val="none" w:sz="0" w:space="0" w:color="auto"/>
        <w:right w:val="none" w:sz="0" w:space="0" w:color="auto"/>
      </w:divBdr>
    </w:div>
    <w:div w:id="528295879">
      <w:bodyDiv w:val="1"/>
      <w:marLeft w:val="0"/>
      <w:marRight w:val="0"/>
      <w:marTop w:val="0"/>
      <w:marBottom w:val="0"/>
      <w:divBdr>
        <w:top w:val="none" w:sz="0" w:space="0" w:color="auto"/>
        <w:left w:val="none" w:sz="0" w:space="0" w:color="auto"/>
        <w:bottom w:val="none" w:sz="0" w:space="0" w:color="auto"/>
        <w:right w:val="none" w:sz="0" w:space="0" w:color="auto"/>
      </w:divBdr>
    </w:div>
    <w:div w:id="532615008">
      <w:bodyDiv w:val="1"/>
      <w:marLeft w:val="0"/>
      <w:marRight w:val="0"/>
      <w:marTop w:val="0"/>
      <w:marBottom w:val="0"/>
      <w:divBdr>
        <w:top w:val="none" w:sz="0" w:space="0" w:color="auto"/>
        <w:left w:val="none" w:sz="0" w:space="0" w:color="auto"/>
        <w:bottom w:val="none" w:sz="0" w:space="0" w:color="auto"/>
        <w:right w:val="none" w:sz="0" w:space="0" w:color="auto"/>
      </w:divBdr>
    </w:div>
    <w:div w:id="548035129">
      <w:bodyDiv w:val="1"/>
      <w:marLeft w:val="0"/>
      <w:marRight w:val="0"/>
      <w:marTop w:val="0"/>
      <w:marBottom w:val="0"/>
      <w:divBdr>
        <w:top w:val="none" w:sz="0" w:space="0" w:color="auto"/>
        <w:left w:val="none" w:sz="0" w:space="0" w:color="auto"/>
        <w:bottom w:val="none" w:sz="0" w:space="0" w:color="auto"/>
        <w:right w:val="none" w:sz="0" w:space="0" w:color="auto"/>
      </w:divBdr>
    </w:div>
    <w:div w:id="548764894">
      <w:bodyDiv w:val="1"/>
      <w:marLeft w:val="0"/>
      <w:marRight w:val="0"/>
      <w:marTop w:val="0"/>
      <w:marBottom w:val="0"/>
      <w:divBdr>
        <w:top w:val="none" w:sz="0" w:space="0" w:color="auto"/>
        <w:left w:val="none" w:sz="0" w:space="0" w:color="auto"/>
        <w:bottom w:val="none" w:sz="0" w:space="0" w:color="auto"/>
        <w:right w:val="none" w:sz="0" w:space="0" w:color="auto"/>
      </w:divBdr>
    </w:div>
    <w:div w:id="563877490">
      <w:bodyDiv w:val="1"/>
      <w:marLeft w:val="0"/>
      <w:marRight w:val="0"/>
      <w:marTop w:val="0"/>
      <w:marBottom w:val="0"/>
      <w:divBdr>
        <w:top w:val="none" w:sz="0" w:space="0" w:color="auto"/>
        <w:left w:val="none" w:sz="0" w:space="0" w:color="auto"/>
        <w:bottom w:val="none" w:sz="0" w:space="0" w:color="auto"/>
        <w:right w:val="none" w:sz="0" w:space="0" w:color="auto"/>
      </w:divBdr>
    </w:div>
    <w:div w:id="566496635">
      <w:bodyDiv w:val="1"/>
      <w:marLeft w:val="0"/>
      <w:marRight w:val="0"/>
      <w:marTop w:val="0"/>
      <w:marBottom w:val="0"/>
      <w:divBdr>
        <w:top w:val="none" w:sz="0" w:space="0" w:color="auto"/>
        <w:left w:val="none" w:sz="0" w:space="0" w:color="auto"/>
        <w:bottom w:val="none" w:sz="0" w:space="0" w:color="auto"/>
        <w:right w:val="none" w:sz="0" w:space="0" w:color="auto"/>
      </w:divBdr>
    </w:div>
    <w:div w:id="581791506">
      <w:bodyDiv w:val="1"/>
      <w:marLeft w:val="0"/>
      <w:marRight w:val="0"/>
      <w:marTop w:val="0"/>
      <w:marBottom w:val="0"/>
      <w:divBdr>
        <w:top w:val="none" w:sz="0" w:space="0" w:color="auto"/>
        <w:left w:val="none" w:sz="0" w:space="0" w:color="auto"/>
        <w:bottom w:val="none" w:sz="0" w:space="0" w:color="auto"/>
        <w:right w:val="none" w:sz="0" w:space="0" w:color="auto"/>
      </w:divBdr>
    </w:div>
    <w:div w:id="593976796">
      <w:bodyDiv w:val="1"/>
      <w:marLeft w:val="0"/>
      <w:marRight w:val="0"/>
      <w:marTop w:val="0"/>
      <w:marBottom w:val="0"/>
      <w:divBdr>
        <w:top w:val="none" w:sz="0" w:space="0" w:color="auto"/>
        <w:left w:val="none" w:sz="0" w:space="0" w:color="auto"/>
        <w:bottom w:val="none" w:sz="0" w:space="0" w:color="auto"/>
        <w:right w:val="none" w:sz="0" w:space="0" w:color="auto"/>
      </w:divBdr>
    </w:div>
    <w:div w:id="599221020">
      <w:bodyDiv w:val="1"/>
      <w:marLeft w:val="0"/>
      <w:marRight w:val="0"/>
      <w:marTop w:val="0"/>
      <w:marBottom w:val="0"/>
      <w:divBdr>
        <w:top w:val="none" w:sz="0" w:space="0" w:color="auto"/>
        <w:left w:val="none" w:sz="0" w:space="0" w:color="auto"/>
        <w:bottom w:val="none" w:sz="0" w:space="0" w:color="auto"/>
        <w:right w:val="none" w:sz="0" w:space="0" w:color="auto"/>
      </w:divBdr>
    </w:div>
    <w:div w:id="605817608">
      <w:bodyDiv w:val="1"/>
      <w:marLeft w:val="0"/>
      <w:marRight w:val="0"/>
      <w:marTop w:val="0"/>
      <w:marBottom w:val="0"/>
      <w:divBdr>
        <w:top w:val="none" w:sz="0" w:space="0" w:color="auto"/>
        <w:left w:val="none" w:sz="0" w:space="0" w:color="auto"/>
        <w:bottom w:val="none" w:sz="0" w:space="0" w:color="auto"/>
        <w:right w:val="none" w:sz="0" w:space="0" w:color="auto"/>
      </w:divBdr>
    </w:div>
    <w:div w:id="610475927">
      <w:bodyDiv w:val="1"/>
      <w:marLeft w:val="0"/>
      <w:marRight w:val="0"/>
      <w:marTop w:val="0"/>
      <w:marBottom w:val="0"/>
      <w:divBdr>
        <w:top w:val="none" w:sz="0" w:space="0" w:color="auto"/>
        <w:left w:val="none" w:sz="0" w:space="0" w:color="auto"/>
        <w:bottom w:val="none" w:sz="0" w:space="0" w:color="auto"/>
        <w:right w:val="none" w:sz="0" w:space="0" w:color="auto"/>
      </w:divBdr>
    </w:div>
    <w:div w:id="645864023">
      <w:bodyDiv w:val="1"/>
      <w:marLeft w:val="0"/>
      <w:marRight w:val="0"/>
      <w:marTop w:val="0"/>
      <w:marBottom w:val="0"/>
      <w:divBdr>
        <w:top w:val="none" w:sz="0" w:space="0" w:color="auto"/>
        <w:left w:val="none" w:sz="0" w:space="0" w:color="auto"/>
        <w:bottom w:val="none" w:sz="0" w:space="0" w:color="auto"/>
        <w:right w:val="none" w:sz="0" w:space="0" w:color="auto"/>
      </w:divBdr>
    </w:div>
    <w:div w:id="648675693">
      <w:bodyDiv w:val="1"/>
      <w:marLeft w:val="0"/>
      <w:marRight w:val="0"/>
      <w:marTop w:val="0"/>
      <w:marBottom w:val="0"/>
      <w:divBdr>
        <w:top w:val="none" w:sz="0" w:space="0" w:color="auto"/>
        <w:left w:val="none" w:sz="0" w:space="0" w:color="auto"/>
        <w:bottom w:val="none" w:sz="0" w:space="0" w:color="auto"/>
        <w:right w:val="none" w:sz="0" w:space="0" w:color="auto"/>
      </w:divBdr>
    </w:div>
    <w:div w:id="660426455">
      <w:bodyDiv w:val="1"/>
      <w:marLeft w:val="0"/>
      <w:marRight w:val="0"/>
      <w:marTop w:val="0"/>
      <w:marBottom w:val="0"/>
      <w:divBdr>
        <w:top w:val="none" w:sz="0" w:space="0" w:color="auto"/>
        <w:left w:val="none" w:sz="0" w:space="0" w:color="auto"/>
        <w:bottom w:val="none" w:sz="0" w:space="0" w:color="auto"/>
        <w:right w:val="none" w:sz="0" w:space="0" w:color="auto"/>
      </w:divBdr>
    </w:div>
    <w:div w:id="660936775">
      <w:bodyDiv w:val="1"/>
      <w:marLeft w:val="0"/>
      <w:marRight w:val="0"/>
      <w:marTop w:val="0"/>
      <w:marBottom w:val="0"/>
      <w:divBdr>
        <w:top w:val="none" w:sz="0" w:space="0" w:color="auto"/>
        <w:left w:val="none" w:sz="0" w:space="0" w:color="auto"/>
        <w:bottom w:val="none" w:sz="0" w:space="0" w:color="auto"/>
        <w:right w:val="none" w:sz="0" w:space="0" w:color="auto"/>
      </w:divBdr>
    </w:div>
    <w:div w:id="661590443">
      <w:bodyDiv w:val="1"/>
      <w:marLeft w:val="0"/>
      <w:marRight w:val="0"/>
      <w:marTop w:val="0"/>
      <w:marBottom w:val="0"/>
      <w:divBdr>
        <w:top w:val="none" w:sz="0" w:space="0" w:color="auto"/>
        <w:left w:val="none" w:sz="0" w:space="0" w:color="auto"/>
        <w:bottom w:val="none" w:sz="0" w:space="0" w:color="auto"/>
        <w:right w:val="none" w:sz="0" w:space="0" w:color="auto"/>
      </w:divBdr>
    </w:div>
    <w:div w:id="666055558">
      <w:bodyDiv w:val="1"/>
      <w:marLeft w:val="0"/>
      <w:marRight w:val="0"/>
      <w:marTop w:val="0"/>
      <w:marBottom w:val="0"/>
      <w:divBdr>
        <w:top w:val="none" w:sz="0" w:space="0" w:color="auto"/>
        <w:left w:val="none" w:sz="0" w:space="0" w:color="auto"/>
        <w:bottom w:val="none" w:sz="0" w:space="0" w:color="auto"/>
        <w:right w:val="none" w:sz="0" w:space="0" w:color="auto"/>
      </w:divBdr>
    </w:div>
    <w:div w:id="670452497">
      <w:bodyDiv w:val="1"/>
      <w:marLeft w:val="0"/>
      <w:marRight w:val="0"/>
      <w:marTop w:val="0"/>
      <w:marBottom w:val="0"/>
      <w:divBdr>
        <w:top w:val="none" w:sz="0" w:space="0" w:color="auto"/>
        <w:left w:val="none" w:sz="0" w:space="0" w:color="auto"/>
        <w:bottom w:val="none" w:sz="0" w:space="0" w:color="auto"/>
        <w:right w:val="none" w:sz="0" w:space="0" w:color="auto"/>
      </w:divBdr>
    </w:div>
    <w:div w:id="681933785">
      <w:bodyDiv w:val="1"/>
      <w:marLeft w:val="0"/>
      <w:marRight w:val="0"/>
      <w:marTop w:val="0"/>
      <w:marBottom w:val="0"/>
      <w:divBdr>
        <w:top w:val="none" w:sz="0" w:space="0" w:color="auto"/>
        <w:left w:val="none" w:sz="0" w:space="0" w:color="auto"/>
        <w:bottom w:val="none" w:sz="0" w:space="0" w:color="auto"/>
        <w:right w:val="none" w:sz="0" w:space="0" w:color="auto"/>
      </w:divBdr>
    </w:div>
    <w:div w:id="697051901">
      <w:bodyDiv w:val="1"/>
      <w:marLeft w:val="0"/>
      <w:marRight w:val="0"/>
      <w:marTop w:val="0"/>
      <w:marBottom w:val="0"/>
      <w:divBdr>
        <w:top w:val="none" w:sz="0" w:space="0" w:color="auto"/>
        <w:left w:val="none" w:sz="0" w:space="0" w:color="auto"/>
        <w:bottom w:val="none" w:sz="0" w:space="0" w:color="auto"/>
        <w:right w:val="none" w:sz="0" w:space="0" w:color="auto"/>
      </w:divBdr>
    </w:div>
    <w:div w:id="698437224">
      <w:bodyDiv w:val="1"/>
      <w:marLeft w:val="0"/>
      <w:marRight w:val="0"/>
      <w:marTop w:val="0"/>
      <w:marBottom w:val="0"/>
      <w:divBdr>
        <w:top w:val="none" w:sz="0" w:space="0" w:color="auto"/>
        <w:left w:val="none" w:sz="0" w:space="0" w:color="auto"/>
        <w:bottom w:val="none" w:sz="0" w:space="0" w:color="auto"/>
        <w:right w:val="none" w:sz="0" w:space="0" w:color="auto"/>
      </w:divBdr>
    </w:div>
    <w:div w:id="700712383">
      <w:bodyDiv w:val="1"/>
      <w:marLeft w:val="0"/>
      <w:marRight w:val="0"/>
      <w:marTop w:val="0"/>
      <w:marBottom w:val="0"/>
      <w:divBdr>
        <w:top w:val="none" w:sz="0" w:space="0" w:color="auto"/>
        <w:left w:val="none" w:sz="0" w:space="0" w:color="auto"/>
        <w:bottom w:val="none" w:sz="0" w:space="0" w:color="auto"/>
        <w:right w:val="none" w:sz="0" w:space="0" w:color="auto"/>
      </w:divBdr>
    </w:div>
    <w:div w:id="705375010">
      <w:bodyDiv w:val="1"/>
      <w:marLeft w:val="0"/>
      <w:marRight w:val="0"/>
      <w:marTop w:val="0"/>
      <w:marBottom w:val="0"/>
      <w:divBdr>
        <w:top w:val="none" w:sz="0" w:space="0" w:color="auto"/>
        <w:left w:val="none" w:sz="0" w:space="0" w:color="auto"/>
        <w:bottom w:val="none" w:sz="0" w:space="0" w:color="auto"/>
        <w:right w:val="none" w:sz="0" w:space="0" w:color="auto"/>
      </w:divBdr>
    </w:div>
    <w:div w:id="707805412">
      <w:bodyDiv w:val="1"/>
      <w:marLeft w:val="0"/>
      <w:marRight w:val="0"/>
      <w:marTop w:val="0"/>
      <w:marBottom w:val="0"/>
      <w:divBdr>
        <w:top w:val="none" w:sz="0" w:space="0" w:color="auto"/>
        <w:left w:val="none" w:sz="0" w:space="0" w:color="auto"/>
        <w:bottom w:val="none" w:sz="0" w:space="0" w:color="auto"/>
        <w:right w:val="none" w:sz="0" w:space="0" w:color="auto"/>
      </w:divBdr>
    </w:div>
    <w:div w:id="733551933">
      <w:bodyDiv w:val="1"/>
      <w:marLeft w:val="0"/>
      <w:marRight w:val="0"/>
      <w:marTop w:val="0"/>
      <w:marBottom w:val="0"/>
      <w:divBdr>
        <w:top w:val="none" w:sz="0" w:space="0" w:color="auto"/>
        <w:left w:val="none" w:sz="0" w:space="0" w:color="auto"/>
        <w:bottom w:val="none" w:sz="0" w:space="0" w:color="auto"/>
        <w:right w:val="none" w:sz="0" w:space="0" w:color="auto"/>
      </w:divBdr>
    </w:div>
    <w:div w:id="735472164">
      <w:bodyDiv w:val="1"/>
      <w:marLeft w:val="0"/>
      <w:marRight w:val="0"/>
      <w:marTop w:val="0"/>
      <w:marBottom w:val="0"/>
      <w:divBdr>
        <w:top w:val="none" w:sz="0" w:space="0" w:color="auto"/>
        <w:left w:val="none" w:sz="0" w:space="0" w:color="auto"/>
        <w:bottom w:val="none" w:sz="0" w:space="0" w:color="auto"/>
        <w:right w:val="none" w:sz="0" w:space="0" w:color="auto"/>
      </w:divBdr>
    </w:div>
    <w:div w:id="742878641">
      <w:bodyDiv w:val="1"/>
      <w:marLeft w:val="0"/>
      <w:marRight w:val="0"/>
      <w:marTop w:val="0"/>
      <w:marBottom w:val="0"/>
      <w:divBdr>
        <w:top w:val="none" w:sz="0" w:space="0" w:color="auto"/>
        <w:left w:val="none" w:sz="0" w:space="0" w:color="auto"/>
        <w:bottom w:val="none" w:sz="0" w:space="0" w:color="auto"/>
        <w:right w:val="none" w:sz="0" w:space="0" w:color="auto"/>
      </w:divBdr>
    </w:div>
    <w:div w:id="759715579">
      <w:bodyDiv w:val="1"/>
      <w:marLeft w:val="0"/>
      <w:marRight w:val="0"/>
      <w:marTop w:val="0"/>
      <w:marBottom w:val="0"/>
      <w:divBdr>
        <w:top w:val="none" w:sz="0" w:space="0" w:color="auto"/>
        <w:left w:val="none" w:sz="0" w:space="0" w:color="auto"/>
        <w:bottom w:val="none" w:sz="0" w:space="0" w:color="auto"/>
        <w:right w:val="none" w:sz="0" w:space="0" w:color="auto"/>
      </w:divBdr>
    </w:div>
    <w:div w:id="762724268">
      <w:bodyDiv w:val="1"/>
      <w:marLeft w:val="0"/>
      <w:marRight w:val="0"/>
      <w:marTop w:val="0"/>
      <w:marBottom w:val="0"/>
      <w:divBdr>
        <w:top w:val="none" w:sz="0" w:space="0" w:color="auto"/>
        <w:left w:val="none" w:sz="0" w:space="0" w:color="auto"/>
        <w:bottom w:val="none" w:sz="0" w:space="0" w:color="auto"/>
        <w:right w:val="none" w:sz="0" w:space="0" w:color="auto"/>
      </w:divBdr>
    </w:div>
    <w:div w:id="767389308">
      <w:bodyDiv w:val="1"/>
      <w:marLeft w:val="0"/>
      <w:marRight w:val="0"/>
      <w:marTop w:val="0"/>
      <w:marBottom w:val="0"/>
      <w:divBdr>
        <w:top w:val="none" w:sz="0" w:space="0" w:color="auto"/>
        <w:left w:val="none" w:sz="0" w:space="0" w:color="auto"/>
        <w:bottom w:val="none" w:sz="0" w:space="0" w:color="auto"/>
        <w:right w:val="none" w:sz="0" w:space="0" w:color="auto"/>
      </w:divBdr>
    </w:div>
    <w:div w:id="767772560">
      <w:bodyDiv w:val="1"/>
      <w:marLeft w:val="0"/>
      <w:marRight w:val="0"/>
      <w:marTop w:val="0"/>
      <w:marBottom w:val="0"/>
      <w:divBdr>
        <w:top w:val="none" w:sz="0" w:space="0" w:color="auto"/>
        <w:left w:val="none" w:sz="0" w:space="0" w:color="auto"/>
        <w:bottom w:val="none" w:sz="0" w:space="0" w:color="auto"/>
        <w:right w:val="none" w:sz="0" w:space="0" w:color="auto"/>
      </w:divBdr>
    </w:div>
    <w:div w:id="772674494">
      <w:bodyDiv w:val="1"/>
      <w:marLeft w:val="0"/>
      <w:marRight w:val="0"/>
      <w:marTop w:val="0"/>
      <w:marBottom w:val="0"/>
      <w:divBdr>
        <w:top w:val="none" w:sz="0" w:space="0" w:color="auto"/>
        <w:left w:val="none" w:sz="0" w:space="0" w:color="auto"/>
        <w:bottom w:val="none" w:sz="0" w:space="0" w:color="auto"/>
        <w:right w:val="none" w:sz="0" w:space="0" w:color="auto"/>
      </w:divBdr>
    </w:div>
    <w:div w:id="781340595">
      <w:bodyDiv w:val="1"/>
      <w:marLeft w:val="0"/>
      <w:marRight w:val="0"/>
      <w:marTop w:val="0"/>
      <w:marBottom w:val="0"/>
      <w:divBdr>
        <w:top w:val="none" w:sz="0" w:space="0" w:color="auto"/>
        <w:left w:val="none" w:sz="0" w:space="0" w:color="auto"/>
        <w:bottom w:val="none" w:sz="0" w:space="0" w:color="auto"/>
        <w:right w:val="none" w:sz="0" w:space="0" w:color="auto"/>
      </w:divBdr>
    </w:div>
    <w:div w:id="783622312">
      <w:bodyDiv w:val="1"/>
      <w:marLeft w:val="0"/>
      <w:marRight w:val="0"/>
      <w:marTop w:val="0"/>
      <w:marBottom w:val="0"/>
      <w:divBdr>
        <w:top w:val="none" w:sz="0" w:space="0" w:color="auto"/>
        <w:left w:val="none" w:sz="0" w:space="0" w:color="auto"/>
        <w:bottom w:val="none" w:sz="0" w:space="0" w:color="auto"/>
        <w:right w:val="none" w:sz="0" w:space="0" w:color="auto"/>
      </w:divBdr>
    </w:div>
    <w:div w:id="787549923">
      <w:bodyDiv w:val="1"/>
      <w:marLeft w:val="0"/>
      <w:marRight w:val="0"/>
      <w:marTop w:val="0"/>
      <w:marBottom w:val="0"/>
      <w:divBdr>
        <w:top w:val="none" w:sz="0" w:space="0" w:color="auto"/>
        <w:left w:val="none" w:sz="0" w:space="0" w:color="auto"/>
        <w:bottom w:val="none" w:sz="0" w:space="0" w:color="auto"/>
        <w:right w:val="none" w:sz="0" w:space="0" w:color="auto"/>
      </w:divBdr>
    </w:div>
    <w:div w:id="788015344">
      <w:bodyDiv w:val="1"/>
      <w:marLeft w:val="0"/>
      <w:marRight w:val="0"/>
      <w:marTop w:val="0"/>
      <w:marBottom w:val="0"/>
      <w:divBdr>
        <w:top w:val="none" w:sz="0" w:space="0" w:color="auto"/>
        <w:left w:val="none" w:sz="0" w:space="0" w:color="auto"/>
        <w:bottom w:val="none" w:sz="0" w:space="0" w:color="auto"/>
        <w:right w:val="none" w:sz="0" w:space="0" w:color="auto"/>
      </w:divBdr>
    </w:div>
    <w:div w:id="789787564">
      <w:bodyDiv w:val="1"/>
      <w:marLeft w:val="0"/>
      <w:marRight w:val="0"/>
      <w:marTop w:val="0"/>
      <w:marBottom w:val="0"/>
      <w:divBdr>
        <w:top w:val="none" w:sz="0" w:space="0" w:color="auto"/>
        <w:left w:val="none" w:sz="0" w:space="0" w:color="auto"/>
        <w:bottom w:val="none" w:sz="0" w:space="0" w:color="auto"/>
        <w:right w:val="none" w:sz="0" w:space="0" w:color="auto"/>
      </w:divBdr>
    </w:div>
    <w:div w:id="789930537">
      <w:bodyDiv w:val="1"/>
      <w:marLeft w:val="0"/>
      <w:marRight w:val="0"/>
      <w:marTop w:val="0"/>
      <w:marBottom w:val="0"/>
      <w:divBdr>
        <w:top w:val="none" w:sz="0" w:space="0" w:color="auto"/>
        <w:left w:val="none" w:sz="0" w:space="0" w:color="auto"/>
        <w:bottom w:val="none" w:sz="0" w:space="0" w:color="auto"/>
        <w:right w:val="none" w:sz="0" w:space="0" w:color="auto"/>
      </w:divBdr>
    </w:div>
    <w:div w:id="812022095">
      <w:bodyDiv w:val="1"/>
      <w:marLeft w:val="0"/>
      <w:marRight w:val="0"/>
      <w:marTop w:val="0"/>
      <w:marBottom w:val="0"/>
      <w:divBdr>
        <w:top w:val="none" w:sz="0" w:space="0" w:color="auto"/>
        <w:left w:val="none" w:sz="0" w:space="0" w:color="auto"/>
        <w:bottom w:val="none" w:sz="0" w:space="0" w:color="auto"/>
        <w:right w:val="none" w:sz="0" w:space="0" w:color="auto"/>
      </w:divBdr>
    </w:div>
    <w:div w:id="824247407">
      <w:bodyDiv w:val="1"/>
      <w:marLeft w:val="0"/>
      <w:marRight w:val="0"/>
      <w:marTop w:val="0"/>
      <w:marBottom w:val="0"/>
      <w:divBdr>
        <w:top w:val="none" w:sz="0" w:space="0" w:color="auto"/>
        <w:left w:val="none" w:sz="0" w:space="0" w:color="auto"/>
        <w:bottom w:val="none" w:sz="0" w:space="0" w:color="auto"/>
        <w:right w:val="none" w:sz="0" w:space="0" w:color="auto"/>
      </w:divBdr>
    </w:div>
    <w:div w:id="848065764">
      <w:bodyDiv w:val="1"/>
      <w:marLeft w:val="0"/>
      <w:marRight w:val="0"/>
      <w:marTop w:val="0"/>
      <w:marBottom w:val="0"/>
      <w:divBdr>
        <w:top w:val="none" w:sz="0" w:space="0" w:color="auto"/>
        <w:left w:val="none" w:sz="0" w:space="0" w:color="auto"/>
        <w:bottom w:val="none" w:sz="0" w:space="0" w:color="auto"/>
        <w:right w:val="none" w:sz="0" w:space="0" w:color="auto"/>
      </w:divBdr>
    </w:div>
    <w:div w:id="849608802">
      <w:bodyDiv w:val="1"/>
      <w:marLeft w:val="0"/>
      <w:marRight w:val="0"/>
      <w:marTop w:val="0"/>
      <w:marBottom w:val="0"/>
      <w:divBdr>
        <w:top w:val="none" w:sz="0" w:space="0" w:color="auto"/>
        <w:left w:val="none" w:sz="0" w:space="0" w:color="auto"/>
        <w:bottom w:val="none" w:sz="0" w:space="0" w:color="auto"/>
        <w:right w:val="none" w:sz="0" w:space="0" w:color="auto"/>
      </w:divBdr>
    </w:div>
    <w:div w:id="863320636">
      <w:bodyDiv w:val="1"/>
      <w:marLeft w:val="0"/>
      <w:marRight w:val="0"/>
      <w:marTop w:val="0"/>
      <w:marBottom w:val="0"/>
      <w:divBdr>
        <w:top w:val="none" w:sz="0" w:space="0" w:color="auto"/>
        <w:left w:val="none" w:sz="0" w:space="0" w:color="auto"/>
        <w:bottom w:val="none" w:sz="0" w:space="0" w:color="auto"/>
        <w:right w:val="none" w:sz="0" w:space="0" w:color="auto"/>
      </w:divBdr>
    </w:div>
    <w:div w:id="864945974">
      <w:bodyDiv w:val="1"/>
      <w:marLeft w:val="0"/>
      <w:marRight w:val="0"/>
      <w:marTop w:val="0"/>
      <w:marBottom w:val="0"/>
      <w:divBdr>
        <w:top w:val="none" w:sz="0" w:space="0" w:color="auto"/>
        <w:left w:val="none" w:sz="0" w:space="0" w:color="auto"/>
        <w:bottom w:val="none" w:sz="0" w:space="0" w:color="auto"/>
        <w:right w:val="none" w:sz="0" w:space="0" w:color="auto"/>
      </w:divBdr>
    </w:div>
    <w:div w:id="870335487">
      <w:bodyDiv w:val="1"/>
      <w:marLeft w:val="0"/>
      <w:marRight w:val="0"/>
      <w:marTop w:val="0"/>
      <w:marBottom w:val="0"/>
      <w:divBdr>
        <w:top w:val="none" w:sz="0" w:space="0" w:color="auto"/>
        <w:left w:val="none" w:sz="0" w:space="0" w:color="auto"/>
        <w:bottom w:val="none" w:sz="0" w:space="0" w:color="auto"/>
        <w:right w:val="none" w:sz="0" w:space="0" w:color="auto"/>
      </w:divBdr>
    </w:div>
    <w:div w:id="882444053">
      <w:bodyDiv w:val="1"/>
      <w:marLeft w:val="0"/>
      <w:marRight w:val="0"/>
      <w:marTop w:val="0"/>
      <w:marBottom w:val="0"/>
      <w:divBdr>
        <w:top w:val="none" w:sz="0" w:space="0" w:color="auto"/>
        <w:left w:val="none" w:sz="0" w:space="0" w:color="auto"/>
        <w:bottom w:val="none" w:sz="0" w:space="0" w:color="auto"/>
        <w:right w:val="none" w:sz="0" w:space="0" w:color="auto"/>
      </w:divBdr>
    </w:div>
    <w:div w:id="900209106">
      <w:bodyDiv w:val="1"/>
      <w:marLeft w:val="0"/>
      <w:marRight w:val="0"/>
      <w:marTop w:val="0"/>
      <w:marBottom w:val="0"/>
      <w:divBdr>
        <w:top w:val="none" w:sz="0" w:space="0" w:color="auto"/>
        <w:left w:val="none" w:sz="0" w:space="0" w:color="auto"/>
        <w:bottom w:val="none" w:sz="0" w:space="0" w:color="auto"/>
        <w:right w:val="none" w:sz="0" w:space="0" w:color="auto"/>
      </w:divBdr>
    </w:div>
    <w:div w:id="901595832">
      <w:bodyDiv w:val="1"/>
      <w:marLeft w:val="0"/>
      <w:marRight w:val="0"/>
      <w:marTop w:val="0"/>
      <w:marBottom w:val="0"/>
      <w:divBdr>
        <w:top w:val="none" w:sz="0" w:space="0" w:color="auto"/>
        <w:left w:val="none" w:sz="0" w:space="0" w:color="auto"/>
        <w:bottom w:val="none" w:sz="0" w:space="0" w:color="auto"/>
        <w:right w:val="none" w:sz="0" w:space="0" w:color="auto"/>
      </w:divBdr>
    </w:div>
    <w:div w:id="905651899">
      <w:bodyDiv w:val="1"/>
      <w:marLeft w:val="0"/>
      <w:marRight w:val="0"/>
      <w:marTop w:val="0"/>
      <w:marBottom w:val="0"/>
      <w:divBdr>
        <w:top w:val="none" w:sz="0" w:space="0" w:color="auto"/>
        <w:left w:val="none" w:sz="0" w:space="0" w:color="auto"/>
        <w:bottom w:val="none" w:sz="0" w:space="0" w:color="auto"/>
        <w:right w:val="none" w:sz="0" w:space="0" w:color="auto"/>
      </w:divBdr>
    </w:div>
    <w:div w:id="927037534">
      <w:bodyDiv w:val="1"/>
      <w:marLeft w:val="0"/>
      <w:marRight w:val="0"/>
      <w:marTop w:val="0"/>
      <w:marBottom w:val="0"/>
      <w:divBdr>
        <w:top w:val="none" w:sz="0" w:space="0" w:color="auto"/>
        <w:left w:val="none" w:sz="0" w:space="0" w:color="auto"/>
        <w:bottom w:val="none" w:sz="0" w:space="0" w:color="auto"/>
        <w:right w:val="none" w:sz="0" w:space="0" w:color="auto"/>
      </w:divBdr>
    </w:div>
    <w:div w:id="934246093">
      <w:bodyDiv w:val="1"/>
      <w:marLeft w:val="0"/>
      <w:marRight w:val="0"/>
      <w:marTop w:val="0"/>
      <w:marBottom w:val="0"/>
      <w:divBdr>
        <w:top w:val="none" w:sz="0" w:space="0" w:color="auto"/>
        <w:left w:val="none" w:sz="0" w:space="0" w:color="auto"/>
        <w:bottom w:val="none" w:sz="0" w:space="0" w:color="auto"/>
        <w:right w:val="none" w:sz="0" w:space="0" w:color="auto"/>
      </w:divBdr>
    </w:div>
    <w:div w:id="942498965">
      <w:bodyDiv w:val="1"/>
      <w:marLeft w:val="0"/>
      <w:marRight w:val="0"/>
      <w:marTop w:val="0"/>
      <w:marBottom w:val="0"/>
      <w:divBdr>
        <w:top w:val="none" w:sz="0" w:space="0" w:color="auto"/>
        <w:left w:val="none" w:sz="0" w:space="0" w:color="auto"/>
        <w:bottom w:val="none" w:sz="0" w:space="0" w:color="auto"/>
        <w:right w:val="none" w:sz="0" w:space="0" w:color="auto"/>
      </w:divBdr>
    </w:div>
    <w:div w:id="945772644">
      <w:bodyDiv w:val="1"/>
      <w:marLeft w:val="0"/>
      <w:marRight w:val="0"/>
      <w:marTop w:val="0"/>
      <w:marBottom w:val="0"/>
      <w:divBdr>
        <w:top w:val="none" w:sz="0" w:space="0" w:color="auto"/>
        <w:left w:val="none" w:sz="0" w:space="0" w:color="auto"/>
        <w:bottom w:val="none" w:sz="0" w:space="0" w:color="auto"/>
        <w:right w:val="none" w:sz="0" w:space="0" w:color="auto"/>
      </w:divBdr>
    </w:div>
    <w:div w:id="962611107">
      <w:bodyDiv w:val="1"/>
      <w:marLeft w:val="0"/>
      <w:marRight w:val="0"/>
      <w:marTop w:val="0"/>
      <w:marBottom w:val="0"/>
      <w:divBdr>
        <w:top w:val="none" w:sz="0" w:space="0" w:color="auto"/>
        <w:left w:val="none" w:sz="0" w:space="0" w:color="auto"/>
        <w:bottom w:val="none" w:sz="0" w:space="0" w:color="auto"/>
        <w:right w:val="none" w:sz="0" w:space="0" w:color="auto"/>
      </w:divBdr>
    </w:div>
    <w:div w:id="978193055">
      <w:bodyDiv w:val="1"/>
      <w:marLeft w:val="0"/>
      <w:marRight w:val="0"/>
      <w:marTop w:val="0"/>
      <w:marBottom w:val="0"/>
      <w:divBdr>
        <w:top w:val="none" w:sz="0" w:space="0" w:color="auto"/>
        <w:left w:val="none" w:sz="0" w:space="0" w:color="auto"/>
        <w:bottom w:val="none" w:sz="0" w:space="0" w:color="auto"/>
        <w:right w:val="none" w:sz="0" w:space="0" w:color="auto"/>
      </w:divBdr>
    </w:div>
    <w:div w:id="988362098">
      <w:bodyDiv w:val="1"/>
      <w:marLeft w:val="0"/>
      <w:marRight w:val="0"/>
      <w:marTop w:val="0"/>
      <w:marBottom w:val="0"/>
      <w:divBdr>
        <w:top w:val="none" w:sz="0" w:space="0" w:color="auto"/>
        <w:left w:val="none" w:sz="0" w:space="0" w:color="auto"/>
        <w:bottom w:val="none" w:sz="0" w:space="0" w:color="auto"/>
        <w:right w:val="none" w:sz="0" w:space="0" w:color="auto"/>
      </w:divBdr>
    </w:div>
    <w:div w:id="990602750">
      <w:bodyDiv w:val="1"/>
      <w:marLeft w:val="0"/>
      <w:marRight w:val="0"/>
      <w:marTop w:val="0"/>
      <w:marBottom w:val="0"/>
      <w:divBdr>
        <w:top w:val="none" w:sz="0" w:space="0" w:color="auto"/>
        <w:left w:val="none" w:sz="0" w:space="0" w:color="auto"/>
        <w:bottom w:val="none" w:sz="0" w:space="0" w:color="auto"/>
        <w:right w:val="none" w:sz="0" w:space="0" w:color="auto"/>
      </w:divBdr>
    </w:div>
    <w:div w:id="991447087">
      <w:bodyDiv w:val="1"/>
      <w:marLeft w:val="0"/>
      <w:marRight w:val="0"/>
      <w:marTop w:val="0"/>
      <w:marBottom w:val="0"/>
      <w:divBdr>
        <w:top w:val="none" w:sz="0" w:space="0" w:color="auto"/>
        <w:left w:val="none" w:sz="0" w:space="0" w:color="auto"/>
        <w:bottom w:val="none" w:sz="0" w:space="0" w:color="auto"/>
        <w:right w:val="none" w:sz="0" w:space="0" w:color="auto"/>
      </w:divBdr>
    </w:div>
    <w:div w:id="999967768">
      <w:bodyDiv w:val="1"/>
      <w:marLeft w:val="0"/>
      <w:marRight w:val="0"/>
      <w:marTop w:val="0"/>
      <w:marBottom w:val="0"/>
      <w:divBdr>
        <w:top w:val="none" w:sz="0" w:space="0" w:color="auto"/>
        <w:left w:val="none" w:sz="0" w:space="0" w:color="auto"/>
        <w:bottom w:val="none" w:sz="0" w:space="0" w:color="auto"/>
        <w:right w:val="none" w:sz="0" w:space="0" w:color="auto"/>
      </w:divBdr>
    </w:div>
    <w:div w:id="1000884942">
      <w:bodyDiv w:val="1"/>
      <w:marLeft w:val="0"/>
      <w:marRight w:val="0"/>
      <w:marTop w:val="0"/>
      <w:marBottom w:val="0"/>
      <w:divBdr>
        <w:top w:val="none" w:sz="0" w:space="0" w:color="auto"/>
        <w:left w:val="none" w:sz="0" w:space="0" w:color="auto"/>
        <w:bottom w:val="none" w:sz="0" w:space="0" w:color="auto"/>
        <w:right w:val="none" w:sz="0" w:space="0" w:color="auto"/>
      </w:divBdr>
    </w:div>
    <w:div w:id="1006444018">
      <w:bodyDiv w:val="1"/>
      <w:marLeft w:val="0"/>
      <w:marRight w:val="0"/>
      <w:marTop w:val="0"/>
      <w:marBottom w:val="0"/>
      <w:divBdr>
        <w:top w:val="none" w:sz="0" w:space="0" w:color="auto"/>
        <w:left w:val="none" w:sz="0" w:space="0" w:color="auto"/>
        <w:bottom w:val="none" w:sz="0" w:space="0" w:color="auto"/>
        <w:right w:val="none" w:sz="0" w:space="0" w:color="auto"/>
      </w:divBdr>
    </w:div>
    <w:div w:id="1014956681">
      <w:bodyDiv w:val="1"/>
      <w:marLeft w:val="0"/>
      <w:marRight w:val="0"/>
      <w:marTop w:val="0"/>
      <w:marBottom w:val="0"/>
      <w:divBdr>
        <w:top w:val="none" w:sz="0" w:space="0" w:color="auto"/>
        <w:left w:val="none" w:sz="0" w:space="0" w:color="auto"/>
        <w:bottom w:val="none" w:sz="0" w:space="0" w:color="auto"/>
        <w:right w:val="none" w:sz="0" w:space="0" w:color="auto"/>
      </w:divBdr>
    </w:div>
    <w:div w:id="1019964049">
      <w:bodyDiv w:val="1"/>
      <w:marLeft w:val="0"/>
      <w:marRight w:val="0"/>
      <w:marTop w:val="0"/>
      <w:marBottom w:val="0"/>
      <w:divBdr>
        <w:top w:val="none" w:sz="0" w:space="0" w:color="auto"/>
        <w:left w:val="none" w:sz="0" w:space="0" w:color="auto"/>
        <w:bottom w:val="none" w:sz="0" w:space="0" w:color="auto"/>
        <w:right w:val="none" w:sz="0" w:space="0" w:color="auto"/>
      </w:divBdr>
    </w:div>
    <w:div w:id="1021904909">
      <w:bodyDiv w:val="1"/>
      <w:marLeft w:val="0"/>
      <w:marRight w:val="0"/>
      <w:marTop w:val="0"/>
      <w:marBottom w:val="0"/>
      <w:divBdr>
        <w:top w:val="none" w:sz="0" w:space="0" w:color="auto"/>
        <w:left w:val="none" w:sz="0" w:space="0" w:color="auto"/>
        <w:bottom w:val="none" w:sz="0" w:space="0" w:color="auto"/>
        <w:right w:val="none" w:sz="0" w:space="0" w:color="auto"/>
      </w:divBdr>
    </w:div>
    <w:div w:id="1029573901">
      <w:bodyDiv w:val="1"/>
      <w:marLeft w:val="0"/>
      <w:marRight w:val="0"/>
      <w:marTop w:val="0"/>
      <w:marBottom w:val="0"/>
      <w:divBdr>
        <w:top w:val="none" w:sz="0" w:space="0" w:color="auto"/>
        <w:left w:val="none" w:sz="0" w:space="0" w:color="auto"/>
        <w:bottom w:val="none" w:sz="0" w:space="0" w:color="auto"/>
        <w:right w:val="none" w:sz="0" w:space="0" w:color="auto"/>
      </w:divBdr>
    </w:div>
    <w:div w:id="1030110721">
      <w:bodyDiv w:val="1"/>
      <w:marLeft w:val="0"/>
      <w:marRight w:val="0"/>
      <w:marTop w:val="0"/>
      <w:marBottom w:val="0"/>
      <w:divBdr>
        <w:top w:val="none" w:sz="0" w:space="0" w:color="auto"/>
        <w:left w:val="none" w:sz="0" w:space="0" w:color="auto"/>
        <w:bottom w:val="none" w:sz="0" w:space="0" w:color="auto"/>
        <w:right w:val="none" w:sz="0" w:space="0" w:color="auto"/>
      </w:divBdr>
    </w:div>
    <w:div w:id="1030685290">
      <w:bodyDiv w:val="1"/>
      <w:marLeft w:val="0"/>
      <w:marRight w:val="0"/>
      <w:marTop w:val="0"/>
      <w:marBottom w:val="0"/>
      <w:divBdr>
        <w:top w:val="none" w:sz="0" w:space="0" w:color="auto"/>
        <w:left w:val="none" w:sz="0" w:space="0" w:color="auto"/>
        <w:bottom w:val="none" w:sz="0" w:space="0" w:color="auto"/>
        <w:right w:val="none" w:sz="0" w:space="0" w:color="auto"/>
      </w:divBdr>
    </w:div>
    <w:div w:id="1033266087">
      <w:bodyDiv w:val="1"/>
      <w:marLeft w:val="0"/>
      <w:marRight w:val="0"/>
      <w:marTop w:val="0"/>
      <w:marBottom w:val="0"/>
      <w:divBdr>
        <w:top w:val="none" w:sz="0" w:space="0" w:color="auto"/>
        <w:left w:val="none" w:sz="0" w:space="0" w:color="auto"/>
        <w:bottom w:val="none" w:sz="0" w:space="0" w:color="auto"/>
        <w:right w:val="none" w:sz="0" w:space="0" w:color="auto"/>
      </w:divBdr>
    </w:div>
    <w:div w:id="1037582251">
      <w:bodyDiv w:val="1"/>
      <w:marLeft w:val="0"/>
      <w:marRight w:val="0"/>
      <w:marTop w:val="0"/>
      <w:marBottom w:val="0"/>
      <w:divBdr>
        <w:top w:val="none" w:sz="0" w:space="0" w:color="auto"/>
        <w:left w:val="none" w:sz="0" w:space="0" w:color="auto"/>
        <w:bottom w:val="none" w:sz="0" w:space="0" w:color="auto"/>
        <w:right w:val="none" w:sz="0" w:space="0" w:color="auto"/>
      </w:divBdr>
    </w:div>
    <w:div w:id="1047416123">
      <w:bodyDiv w:val="1"/>
      <w:marLeft w:val="0"/>
      <w:marRight w:val="0"/>
      <w:marTop w:val="0"/>
      <w:marBottom w:val="0"/>
      <w:divBdr>
        <w:top w:val="none" w:sz="0" w:space="0" w:color="auto"/>
        <w:left w:val="none" w:sz="0" w:space="0" w:color="auto"/>
        <w:bottom w:val="none" w:sz="0" w:space="0" w:color="auto"/>
        <w:right w:val="none" w:sz="0" w:space="0" w:color="auto"/>
      </w:divBdr>
    </w:div>
    <w:div w:id="1055083379">
      <w:bodyDiv w:val="1"/>
      <w:marLeft w:val="0"/>
      <w:marRight w:val="0"/>
      <w:marTop w:val="0"/>
      <w:marBottom w:val="0"/>
      <w:divBdr>
        <w:top w:val="none" w:sz="0" w:space="0" w:color="auto"/>
        <w:left w:val="none" w:sz="0" w:space="0" w:color="auto"/>
        <w:bottom w:val="none" w:sz="0" w:space="0" w:color="auto"/>
        <w:right w:val="none" w:sz="0" w:space="0" w:color="auto"/>
      </w:divBdr>
    </w:div>
    <w:div w:id="1065836732">
      <w:bodyDiv w:val="1"/>
      <w:marLeft w:val="0"/>
      <w:marRight w:val="0"/>
      <w:marTop w:val="0"/>
      <w:marBottom w:val="0"/>
      <w:divBdr>
        <w:top w:val="none" w:sz="0" w:space="0" w:color="auto"/>
        <w:left w:val="none" w:sz="0" w:space="0" w:color="auto"/>
        <w:bottom w:val="none" w:sz="0" w:space="0" w:color="auto"/>
        <w:right w:val="none" w:sz="0" w:space="0" w:color="auto"/>
      </w:divBdr>
    </w:div>
    <w:div w:id="1077551053">
      <w:bodyDiv w:val="1"/>
      <w:marLeft w:val="0"/>
      <w:marRight w:val="0"/>
      <w:marTop w:val="0"/>
      <w:marBottom w:val="0"/>
      <w:divBdr>
        <w:top w:val="none" w:sz="0" w:space="0" w:color="auto"/>
        <w:left w:val="none" w:sz="0" w:space="0" w:color="auto"/>
        <w:bottom w:val="none" w:sz="0" w:space="0" w:color="auto"/>
        <w:right w:val="none" w:sz="0" w:space="0" w:color="auto"/>
      </w:divBdr>
    </w:div>
    <w:div w:id="1078406941">
      <w:bodyDiv w:val="1"/>
      <w:marLeft w:val="0"/>
      <w:marRight w:val="0"/>
      <w:marTop w:val="0"/>
      <w:marBottom w:val="0"/>
      <w:divBdr>
        <w:top w:val="none" w:sz="0" w:space="0" w:color="auto"/>
        <w:left w:val="none" w:sz="0" w:space="0" w:color="auto"/>
        <w:bottom w:val="none" w:sz="0" w:space="0" w:color="auto"/>
        <w:right w:val="none" w:sz="0" w:space="0" w:color="auto"/>
      </w:divBdr>
    </w:div>
    <w:div w:id="1082026145">
      <w:bodyDiv w:val="1"/>
      <w:marLeft w:val="0"/>
      <w:marRight w:val="0"/>
      <w:marTop w:val="0"/>
      <w:marBottom w:val="0"/>
      <w:divBdr>
        <w:top w:val="none" w:sz="0" w:space="0" w:color="auto"/>
        <w:left w:val="none" w:sz="0" w:space="0" w:color="auto"/>
        <w:bottom w:val="none" w:sz="0" w:space="0" w:color="auto"/>
        <w:right w:val="none" w:sz="0" w:space="0" w:color="auto"/>
      </w:divBdr>
    </w:div>
    <w:div w:id="1102185815">
      <w:bodyDiv w:val="1"/>
      <w:marLeft w:val="0"/>
      <w:marRight w:val="0"/>
      <w:marTop w:val="0"/>
      <w:marBottom w:val="0"/>
      <w:divBdr>
        <w:top w:val="none" w:sz="0" w:space="0" w:color="auto"/>
        <w:left w:val="none" w:sz="0" w:space="0" w:color="auto"/>
        <w:bottom w:val="none" w:sz="0" w:space="0" w:color="auto"/>
        <w:right w:val="none" w:sz="0" w:space="0" w:color="auto"/>
      </w:divBdr>
    </w:div>
    <w:div w:id="1115058146">
      <w:bodyDiv w:val="1"/>
      <w:marLeft w:val="0"/>
      <w:marRight w:val="0"/>
      <w:marTop w:val="0"/>
      <w:marBottom w:val="0"/>
      <w:divBdr>
        <w:top w:val="none" w:sz="0" w:space="0" w:color="auto"/>
        <w:left w:val="none" w:sz="0" w:space="0" w:color="auto"/>
        <w:bottom w:val="none" w:sz="0" w:space="0" w:color="auto"/>
        <w:right w:val="none" w:sz="0" w:space="0" w:color="auto"/>
      </w:divBdr>
    </w:div>
    <w:div w:id="1118722475">
      <w:bodyDiv w:val="1"/>
      <w:marLeft w:val="0"/>
      <w:marRight w:val="0"/>
      <w:marTop w:val="0"/>
      <w:marBottom w:val="0"/>
      <w:divBdr>
        <w:top w:val="none" w:sz="0" w:space="0" w:color="auto"/>
        <w:left w:val="none" w:sz="0" w:space="0" w:color="auto"/>
        <w:bottom w:val="none" w:sz="0" w:space="0" w:color="auto"/>
        <w:right w:val="none" w:sz="0" w:space="0" w:color="auto"/>
      </w:divBdr>
    </w:div>
    <w:div w:id="1129669826">
      <w:bodyDiv w:val="1"/>
      <w:marLeft w:val="0"/>
      <w:marRight w:val="0"/>
      <w:marTop w:val="0"/>
      <w:marBottom w:val="0"/>
      <w:divBdr>
        <w:top w:val="none" w:sz="0" w:space="0" w:color="auto"/>
        <w:left w:val="none" w:sz="0" w:space="0" w:color="auto"/>
        <w:bottom w:val="none" w:sz="0" w:space="0" w:color="auto"/>
        <w:right w:val="none" w:sz="0" w:space="0" w:color="auto"/>
      </w:divBdr>
    </w:div>
    <w:div w:id="1141775700">
      <w:bodyDiv w:val="1"/>
      <w:marLeft w:val="0"/>
      <w:marRight w:val="0"/>
      <w:marTop w:val="0"/>
      <w:marBottom w:val="0"/>
      <w:divBdr>
        <w:top w:val="none" w:sz="0" w:space="0" w:color="auto"/>
        <w:left w:val="none" w:sz="0" w:space="0" w:color="auto"/>
        <w:bottom w:val="none" w:sz="0" w:space="0" w:color="auto"/>
        <w:right w:val="none" w:sz="0" w:space="0" w:color="auto"/>
      </w:divBdr>
    </w:div>
    <w:div w:id="1143431587">
      <w:bodyDiv w:val="1"/>
      <w:marLeft w:val="0"/>
      <w:marRight w:val="0"/>
      <w:marTop w:val="0"/>
      <w:marBottom w:val="0"/>
      <w:divBdr>
        <w:top w:val="none" w:sz="0" w:space="0" w:color="auto"/>
        <w:left w:val="none" w:sz="0" w:space="0" w:color="auto"/>
        <w:bottom w:val="none" w:sz="0" w:space="0" w:color="auto"/>
        <w:right w:val="none" w:sz="0" w:space="0" w:color="auto"/>
      </w:divBdr>
    </w:div>
    <w:div w:id="1144421865">
      <w:bodyDiv w:val="1"/>
      <w:marLeft w:val="0"/>
      <w:marRight w:val="0"/>
      <w:marTop w:val="0"/>
      <w:marBottom w:val="0"/>
      <w:divBdr>
        <w:top w:val="none" w:sz="0" w:space="0" w:color="auto"/>
        <w:left w:val="none" w:sz="0" w:space="0" w:color="auto"/>
        <w:bottom w:val="none" w:sz="0" w:space="0" w:color="auto"/>
        <w:right w:val="none" w:sz="0" w:space="0" w:color="auto"/>
      </w:divBdr>
    </w:div>
    <w:div w:id="1153373379">
      <w:bodyDiv w:val="1"/>
      <w:marLeft w:val="0"/>
      <w:marRight w:val="0"/>
      <w:marTop w:val="0"/>
      <w:marBottom w:val="0"/>
      <w:divBdr>
        <w:top w:val="none" w:sz="0" w:space="0" w:color="auto"/>
        <w:left w:val="none" w:sz="0" w:space="0" w:color="auto"/>
        <w:bottom w:val="none" w:sz="0" w:space="0" w:color="auto"/>
        <w:right w:val="none" w:sz="0" w:space="0" w:color="auto"/>
      </w:divBdr>
    </w:div>
    <w:div w:id="1156648652">
      <w:bodyDiv w:val="1"/>
      <w:marLeft w:val="0"/>
      <w:marRight w:val="0"/>
      <w:marTop w:val="0"/>
      <w:marBottom w:val="0"/>
      <w:divBdr>
        <w:top w:val="none" w:sz="0" w:space="0" w:color="auto"/>
        <w:left w:val="none" w:sz="0" w:space="0" w:color="auto"/>
        <w:bottom w:val="none" w:sz="0" w:space="0" w:color="auto"/>
        <w:right w:val="none" w:sz="0" w:space="0" w:color="auto"/>
      </w:divBdr>
    </w:div>
    <w:div w:id="1158420492">
      <w:bodyDiv w:val="1"/>
      <w:marLeft w:val="0"/>
      <w:marRight w:val="0"/>
      <w:marTop w:val="0"/>
      <w:marBottom w:val="0"/>
      <w:divBdr>
        <w:top w:val="none" w:sz="0" w:space="0" w:color="auto"/>
        <w:left w:val="none" w:sz="0" w:space="0" w:color="auto"/>
        <w:bottom w:val="none" w:sz="0" w:space="0" w:color="auto"/>
        <w:right w:val="none" w:sz="0" w:space="0" w:color="auto"/>
      </w:divBdr>
    </w:div>
    <w:div w:id="1167792188">
      <w:bodyDiv w:val="1"/>
      <w:marLeft w:val="0"/>
      <w:marRight w:val="0"/>
      <w:marTop w:val="0"/>
      <w:marBottom w:val="0"/>
      <w:divBdr>
        <w:top w:val="none" w:sz="0" w:space="0" w:color="auto"/>
        <w:left w:val="none" w:sz="0" w:space="0" w:color="auto"/>
        <w:bottom w:val="none" w:sz="0" w:space="0" w:color="auto"/>
        <w:right w:val="none" w:sz="0" w:space="0" w:color="auto"/>
      </w:divBdr>
    </w:div>
    <w:div w:id="1187256087">
      <w:bodyDiv w:val="1"/>
      <w:marLeft w:val="0"/>
      <w:marRight w:val="0"/>
      <w:marTop w:val="0"/>
      <w:marBottom w:val="0"/>
      <w:divBdr>
        <w:top w:val="none" w:sz="0" w:space="0" w:color="auto"/>
        <w:left w:val="none" w:sz="0" w:space="0" w:color="auto"/>
        <w:bottom w:val="none" w:sz="0" w:space="0" w:color="auto"/>
        <w:right w:val="none" w:sz="0" w:space="0" w:color="auto"/>
      </w:divBdr>
    </w:div>
    <w:div w:id="1200319580">
      <w:bodyDiv w:val="1"/>
      <w:marLeft w:val="0"/>
      <w:marRight w:val="0"/>
      <w:marTop w:val="0"/>
      <w:marBottom w:val="0"/>
      <w:divBdr>
        <w:top w:val="none" w:sz="0" w:space="0" w:color="auto"/>
        <w:left w:val="none" w:sz="0" w:space="0" w:color="auto"/>
        <w:bottom w:val="none" w:sz="0" w:space="0" w:color="auto"/>
        <w:right w:val="none" w:sz="0" w:space="0" w:color="auto"/>
      </w:divBdr>
    </w:div>
    <w:div w:id="1205291652">
      <w:bodyDiv w:val="1"/>
      <w:marLeft w:val="0"/>
      <w:marRight w:val="0"/>
      <w:marTop w:val="0"/>
      <w:marBottom w:val="0"/>
      <w:divBdr>
        <w:top w:val="none" w:sz="0" w:space="0" w:color="auto"/>
        <w:left w:val="none" w:sz="0" w:space="0" w:color="auto"/>
        <w:bottom w:val="none" w:sz="0" w:space="0" w:color="auto"/>
        <w:right w:val="none" w:sz="0" w:space="0" w:color="auto"/>
      </w:divBdr>
    </w:div>
    <w:div w:id="1229920806">
      <w:bodyDiv w:val="1"/>
      <w:marLeft w:val="0"/>
      <w:marRight w:val="0"/>
      <w:marTop w:val="0"/>
      <w:marBottom w:val="0"/>
      <w:divBdr>
        <w:top w:val="none" w:sz="0" w:space="0" w:color="auto"/>
        <w:left w:val="none" w:sz="0" w:space="0" w:color="auto"/>
        <w:bottom w:val="none" w:sz="0" w:space="0" w:color="auto"/>
        <w:right w:val="none" w:sz="0" w:space="0" w:color="auto"/>
      </w:divBdr>
    </w:div>
    <w:div w:id="1230000607">
      <w:bodyDiv w:val="1"/>
      <w:marLeft w:val="0"/>
      <w:marRight w:val="0"/>
      <w:marTop w:val="0"/>
      <w:marBottom w:val="0"/>
      <w:divBdr>
        <w:top w:val="none" w:sz="0" w:space="0" w:color="auto"/>
        <w:left w:val="none" w:sz="0" w:space="0" w:color="auto"/>
        <w:bottom w:val="none" w:sz="0" w:space="0" w:color="auto"/>
        <w:right w:val="none" w:sz="0" w:space="0" w:color="auto"/>
      </w:divBdr>
    </w:div>
    <w:div w:id="1246914751">
      <w:bodyDiv w:val="1"/>
      <w:marLeft w:val="0"/>
      <w:marRight w:val="0"/>
      <w:marTop w:val="0"/>
      <w:marBottom w:val="0"/>
      <w:divBdr>
        <w:top w:val="none" w:sz="0" w:space="0" w:color="auto"/>
        <w:left w:val="none" w:sz="0" w:space="0" w:color="auto"/>
        <w:bottom w:val="none" w:sz="0" w:space="0" w:color="auto"/>
        <w:right w:val="none" w:sz="0" w:space="0" w:color="auto"/>
      </w:divBdr>
    </w:div>
    <w:div w:id="1262179914">
      <w:bodyDiv w:val="1"/>
      <w:marLeft w:val="0"/>
      <w:marRight w:val="0"/>
      <w:marTop w:val="0"/>
      <w:marBottom w:val="0"/>
      <w:divBdr>
        <w:top w:val="none" w:sz="0" w:space="0" w:color="auto"/>
        <w:left w:val="none" w:sz="0" w:space="0" w:color="auto"/>
        <w:bottom w:val="none" w:sz="0" w:space="0" w:color="auto"/>
        <w:right w:val="none" w:sz="0" w:space="0" w:color="auto"/>
      </w:divBdr>
    </w:div>
    <w:div w:id="1284535950">
      <w:bodyDiv w:val="1"/>
      <w:marLeft w:val="0"/>
      <w:marRight w:val="0"/>
      <w:marTop w:val="0"/>
      <w:marBottom w:val="0"/>
      <w:divBdr>
        <w:top w:val="none" w:sz="0" w:space="0" w:color="auto"/>
        <w:left w:val="none" w:sz="0" w:space="0" w:color="auto"/>
        <w:bottom w:val="none" w:sz="0" w:space="0" w:color="auto"/>
        <w:right w:val="none" w:sz="0" w:space="0" w:color="auto"/>
      </w:divBdr>
    </w:div>
    <w:div w:id="1292860163">
      <w:bodyDiv w:val="1"/>
      <w:marLeft w:val="0"/>
      <w:marRight w:val="0"/>
      <w:marTop w:val="0"/>
      <w:marBottom w:val="0"/>
      <w:divBdr>
        <w:top w:val="none" w:sz="0" w:space="0" w:color="auto"/>
        <w:left w:val="none" w:sz="0" w:space="0" w:color="auto"/>
        <w:bottom w:val="none" w:sz="0" w:space="0" w:color="auto"/>
        <w:right w:val="none" w:sz="0" w:space="0" w:color="auto"/>
      </w:divBdr>
    </w:div>
    <w:div w:id="1295216310">
      <w:bodyDiv w:val="1"/>
      <w:marLeft w:val="0"/>
      <w:marRight w:val="0"/>
      <w:marTop w:val="0"/>
      <w:marBottom w:val="0"/>
      <w:divBdr>
        <w:top w:val="none" w:sz="0" w:space="0" w:color="auto"/>
        <w:left w:val="none" w:sz="0" w:space="0" w:color="auto"/>
        <w:bottom w:val="none" w:sz="0" w:space="0" w:color="auto"/>
        <w:right w:val="none" w:sz="0" w:space="0" w:color="auto"/>
      </w:divBdr>
    </w:div>
    <w:div w:id="1301692402">
      <w:bodyDiv w:val="1"/>
      <w:marLeft w:val="0"/>
      <w:marRight w:val="0"/>
      <w:marTop w:val="0"/>
      <w:marBottom w:val="0"/>
      <w:divBdr>
        <w:top w:val="none" w:sz="0" w:space="0" w:color="auto"/>
        <w:left w:val="none" w:sz="0" w:space="0" w:color="auto"/>
        <w:bottom w:val="none" w:sz="0" w:space="0" w:color="auto"/>
        <w:right w:val="none" w:sz="0" w:space="0" w:color="auto"/>
      </w:divBdr>
    </w:div>
    <w:div w:id="1304432132">
      <w:bodyDiv w:val="1"/>
      <w:marLeft w:val="0"/>
      <w:marRight w:val="0"/>
      <w:marTop w:val="0"/>
      <w:marBottom w:val="0"/>
      <w:divBdr>
        <w:top w:val="none" w:sz="0" w:space="0" w:color="auto"/>
        <w:left w:val="none" w:sz="0" w:space="0" w:color="auto"/>
        <w:bottom w:val="none" w:sz="0" w:space="0" w:color="auto"/>
        <w:right w:val="none" w:sz="0" w:space="0" w:color="auto"/>
      </w:divBdr>
    </w:div>
    <w:div w:id="1307276913">
      <w:bodyDiv w:val="1"/>
      <w:marLeft w:val="0"/>
      <w:marRight w:val="0"/>
      <w:marTop w:val="0"/>
      <w:marBottom w:val="0"/>
      <w:divBdr>
        <w:top w:val="none" w:sz="0" w:space="0" w:color="auto"/>
        <w:left w:val="none" w:sz="0" w:space="0" w:color="auto"/>
        <w:bottom w:val="none" w:sz="0" w:space="0" w:color="auto"/>
        <w:right w:val="none" w:sz="0" w:space="0" w:color="auto"/>
      </w:divBdr>
    </w:div>
    <w:div w:id="1319845000">
      <w:bodyDiv w:val="1"/>
      <w:marLeft w:val="0"/>
      <w:marRight w:val="0"/>
      <w:marTop w:val="0"/>
      <w:marBottom w:val="0"/>
      <w:divBdr>
        <w:top w:val="none" w:sz="0" w:space="0" w:color="auto"/>
        <w:left w:val="none" w:sz="0" w:space="0" w:color="auto"/>
        <w:bottom w:val="none" w:sz="0" w:space="0" w:color="auto"/>
        <w:right w:val="none" w:sz="0" w:space="0" w:color="auto"/>
      </w:divBdr>
    </w:div>
    <w:div w:id="1320184706">
      <w:bodyDiv w:val="1"/>
      <w:marLeft w:val="0"/>
      <w:marRight w:val="0"/>
      <w:marTop w:val="0"/>
      <w:marBottom w:val="0"/>
      <w:divBdr>
        <w:top w:val="none" w:sz="0" w:space="0" w:color="auto"/>
        <w:left w:val="none" w:sz="0" w:space="0" w:color="auto"/>
        <w:bottom w:val="none" w:sz="0" w:space="0" w:color="auto"/>
        <w:right w:val="none" w:sz="0" w:space="0" w:color="auto"/>
      </w:divBdr>
    </w:div>
    <w:div w:id="1333139951">
      <w:bodyDiv w:val="1"/>
      <w:marLeft w:val="0"/>
      <w:marRight w:val="0"/>
      <w:marTop w:val="0"/>
      <w:marBottom w:val="0"/>
      <w:divBdr>
        <w:top w:val="none" w:sz="0" w:space="0" w:color="auto"/>
        <w:left w:val="none" w:sz="0" w:space="0" w:color="auto"/>
        <w:bottom w:val="none" w:sz="0" w:space="0" w:color="auto"/>
        <w:right w:val="none" w:sz="0" w:space="0" w:color="auto"/>
      </w:divBdr>
    </w:div>
    <w:div w:id="1342053112">
      <w:bodyDiv w:val="1"/>
      <w:marLeft w:val="0"/>
      <w:marRight w:val="0"/>
      <w:marTop w:val="0"/>
      <w:marBottom w:val="0"/>
      <w:divBdr>
        <w:top w:val="none" w:sz="0" w:space="0" w:color="auto"/>
        <w:left w:val="none" w:sz="0" w:space="0" w:color="auto"/>
        <w:bottom w:val="none" w:sz="0" w:space="0" w:color="auto"/>
        <w:right w:val="none" w:sz="0" w:space="0" w:color="auto"/>
      </w:divBdr>
    </w:div>
    <w:div w:id="1349479468">
      <w:bodyDiv w:val="1"/>
      <w:marLeft w:val="0"/>
      <w:marRight w:val="0"/>
      <w:marTop w:val="0"/>
      <w:marBottom w:val="0"/>
      <w:divBdr>
        <w:top w:val="none" w:sz="0" w:space="0" w:color="auto"/>
        <w:left w:val="none" w:sz="0" w:space="0" w:color="auto"/>
        <w:bottom w:val="none" w:sz="0" w:space="0" w:color="auto"/>
        <w:right w:val="none" w:sz="0" w:space="0" w:color="auto"/>
      </w:divBdr>
    </w:div>
    <w:div w:id="1359233103">
      <w:bodyDiv w:val="1"/>
      <w:marLeft w:val="0"/>
      <w:marRight w:val="0"/>
      <w:marTop w:val="0"/>
      <w:marBottom w:val="0"/>
      <w:divBdr>
        <w:top w:val="none" w:sz="0" w:space="0" w:color="auto"/>
        <w:left w:val="none" w:sz="0" w:space="0" w:color="auto"/>
        <w:bottom w:val="none" w:sz="0" w:space="0" w:color="auto"/>
        <w:right w:val="none" w:sz="0" w:space="0" w:color="auto"/>
      </w:divBdr>
    </w:div>
    <w:div w:id="1363551615">
      <w:bodyDiv w:val="1"/>
      <w:marLeft w:val="0"/>
      <w:marRight w:val="0"/>
      <w:marTop w:val="0"/>
      <w:marBottom w:val="0"/>
      <w:divBdr>
        <w:top w:val="none" w:sz="0" w:space="0" w:color="auto"/>
        <w:left w:val="none" w:sz="0" w:space="0" w:color="auto"/>
        <w:bottom w:val="none" w:sz="0" w:space="0" w:color="auto"/>
        <w:right w:val="none" w:sz="0" w:space="0" w:color="auto"/>
      </w:divBdr>
    </w:div>
    <w:div w:id="1368068007">
      <w:bodyDiv w:val="1"/>
      <w:marLeft w:val="0"/>
      <w:marRight w:val="0"/>
      <w:marTop w:val="0"/>
      <w:marBottom w:val="0"/>
      <w:divBdr>
        <w:top w:val="none" w:sz="0" w:space="0" w:color="auto"/>
        <w:left w:val="none" w:sz="0" w:space="0" w:color="auto"/>
        <w:bottom w:val="none" w:sz="0" w:space="0" w:color="auto"/>
        <w:right w:val="none" w:sz="0" w:space="0" w:color="auto"/>
      </w:divBdr>
    </w:div>
    <w:div w:id="1392967982">
      <w:bodyDiv w:val="1"/>
      <w:marLeft w:val="0"/>
      <w:marRight w:val="0"/>
      <w:marTop w:val="0"/>
      <w:marBottom w:val="0"/>
      <w:divBdr>
        <w:top w:val="none" w:sz="0" w:space="0" w:color="auto"/>
        <w:left w:val="none" w:sz="0" w:space="0" w:color="auto"/>
        <w:bottom w:val="none" w:sz="0" w:space="0" w:color="auto"/>
        <w:right w:val="none" w:sz="0" w:space="0" w:color="auto"/>
      </w:divBdr>
    </w:div>
    <w:div w:id="1401055412">
      <w:bodyDiv w:val="1"/>
      <w:marLeft w:val="0"/>
      <w:marRight w:val="0"/>
      <w:marTop w:val="0"/>
      <w:marBottom w:val="0"/>
      <w:divBdr>
        <w:top w:val="none" w:sz="0" w:space="0" w:color="auto"/>
        <w:left w:val="none" w:sz="0" w:space="0" w:color="auto"/>
        <w:bottom w:val="none" w:sz="0" w:space="0" w:color="auto"/>
        <w:right w:val="none" w:sz="0" w:space="0" w:color="auto"/>
      </w:divBdr>
    </w:div>
    <w:div w:id="1401169658">
      <w:bodyDiv w:val="1"/>
      <w:marLeft w:val="0"/>
      <w:marRight w:val="0"/>
      <w:marTop w:val="0"/>
      <w:marBottom w:val="0"/>
      <w:divBdr>
        <w:top w:val="none" w:sz="0" w:space="0" w:color="auto"/>
        <w:left w:val="none" w:sz="0" w:space="0" w:color="auto"/>
        <w:bottom w:val="none" w:sz="0" w:space="0" w:color="auto"/>
        <w:right w:val="none" w:sz="0" w:space="0" w:color="auto"/>
      </w:divBdr>
    </w:div>
    <w:div w:id="1405294152">
      <w:bodyDiv w:val="1"/>
      <w:marLeft w:val="0"/>
      <w:marRight w:val="0"/>
      <w:marTop w:val="0"/>
      <w:marBottom w:val="0"/>
      <w:divBdr>
        <w:top w:val="none" w:sz="0" w:space="0" w:color="auto"/>
        <w:left w:val="none" w:sz="0" w:space="0" w:color="auto"/>
        <w:bottom w:val="none" w:sz="0" w:space="0" w:color="auto"/>
        <w:right w:val="none" w:sz="0" w:space="0" w:color="auto"/>
      </w:divBdr>
    </w:div>
    <w:div w:id="1412194212">
      <w:bodyDiv w:val="1"/>
      <w:marLeft w:val="0"/>
      <w:marRight w:val="0"/>
      <w:marTop w:val="0"/>
      <w:marBottom w:val="0"/>
      <w:divBdr>
        <w:top w:val="none" w:sz="0" w:space="0" w:color="auto"/>
        <w:left w:val="none" w:sz="0" w:space="0" w:color="auto"/>
        <w:bottom w:val="none" w:sz="0" w:space="0" w:color="auto"/>
        <w:right w:val="none" w:sz="0" w:space="0" w:color="auto"/>
      </w:divBdr>
    </w:div>
    <w:div w:id="1418820443">
      <w:bodyDiv w:val="1"/>
      <w:marLeft w:val="0"/>
      <w:marRight w:val="0"/>
      <w:marTop w:val="0"/>
      <w:marBottom w:val="0"/>
      <w:divBdr>
        <w:top w:val="none" w:sz="0" w:space="0" w:color="auto"/>
        <w:left w:val="none" w:sz="0" w:space="0" w:color="auto"/>
        <w:bottom w:val="none" w:sz="0" w:space="0" w:color="auto"/>
        <w:right w:val="none" w:sz="0" w:space="0" w:color="auto"/>
      </w:divBdr>
    </w:div>
    <w:div w:id="1419325172">
      <w:bodyDiv w:val="1"/>
      <w:marLeft w:val="0"/>
      <w:marRight w:val="0"/>
      <w:marTop w:val="0"/>
      <w:marBottom w:val="0"/>
      <w:divBdr>
        <w:top w:val="none" w:sz="0" w:space="0" w:color="auto"/>
        <w:left w:val="none" w:sz="0" w:space="0" w:color="auto"/>
        <w:bottom w:val="none" w:sz="0" w:space="0" w:color="auto"/>
        <w:right w:val="none" w:sz="0" w:space="0" w:color="auto"/>
      </w:divBdr>
    </w:div>
    <w:div w:id="1427921936">
      <w:bodyDiv w:val="1"/>
      <w:marLeft w:val="0"/>
      <w:marRight w:val="0"/>
      <w:marTop w:val="0"/>
      <w:marBottom w:val="0"/>
      <w:divBdr>
        <w:top w:val="none" w:sz="0" w:space="0" w:color="auto"/>
        <w:left w:val="none" w:sz="0" w:space="0" w:color="auto"/>
        <w:bottom w:val="none" w:sz="0" w:space="0" w:color="auto"/>
        <w:right w:val="none" w:sz="0" w:space="0" w:color="auto"/>
      </w:divBdr>
    </w:div>
    <w:div w:id="1437872211">
      <w:bodyDiv w:val="1"/>
      <w:marLeft w:val="0"/>
      <w:marRight w:val="0"/>
      <w:marTop w:val="0"/>
      <w:marBottom w:val="0"/>
      <w:divBdr>
        <w:top w:val="none" w:sz="0" w:space="0" w:color="auto"/>
        <w:left w:val="none" w:sz="0" w:space="0" w:color="auto"/>
        <w:bottom w:val="none" w:sz="0" w:space="0" w:color="auto"/>
        <w:right w:val="none" w:sz="0" w:space="0" w:color="auto"/>
      </w:divBdr>
    </w:div>
    <w:div w:id="1440181425">
      <w:bodyDiv w:val="1"/>
      <w:marLeft w:val="0"/>
      <w:marRight w:val="0"/>
      <w:marTop w:val="0"/>
      <w:marBottom w:val="0"/>
      <w:divBdr>
        <w:top w:val="none" w:sz="0" w:space="0" w:color="auto"/>
        <w:left w:val="none" w:sz="0" w:space="0" w:color="auto"/>
        <w:bottom w:val="none" w:sz="0" w:space="0" w:color="auto"/>
        <w:right w:val="none" w:sz="0" w:space="0" w:color="auto"/>
      </w:divBdr>
    </w:div>
    <w:div w:id="1446727673">
      <w:bodyDiv w:val="1"/>
      <w:marLeft w:val="0"/>
      <w:marRight w:val="0"/>
      <w:marTop w:val="0"/>
      <w:marBottom w:val="0"/>
      <w:divBdr>
        <w:top w:val="none" w:sz="0" w:space="0" w:color="auto"/>
        <w:left w:val="none" w:sz="0" w:space="0" w:color="auto"/>
        <w:bottom w:val="none" w:sz="0" w:space="0" w:color="auto"/>
        <w:right w:val="none" w:sz="0" w:space="0" w:color="auto"/>
      </w:divBdr>
    </w:div>
    <w:div w:id="1450587858">
      <w:bodyDiv w:val="1"/>
      <w:marLeft w:val="0"/>
      <w:marRight w:val="0"/>
      <w:marTop w:val="0"/>
      <w:marBottom w:val="0"/>
      <w:divBdr>
        <w:top w:val="none" w:sz="0" w:space="0" w:color="auto"/>
        <w:left w:val="none" w:sz="0" w:space="0" w:color="auto"/>
        <w:bottom w:val="none" w:sz="0" w:space="0" w:color="auto"/>
        <w:right w:val="none" w:sz="0" w:space="0" w:color="auto"/>
      </w:divBdr>
    </w:div>
    <w:div w:id="1458446027">
      <w:bodyDiv w:val="1"/>
      <w:marLeft w:val="0"/>
      <w:marRight w:val="0"/>
      <w:marTop w:val="0"/>
      <w:marBottom w:val="0"/>
      <w:divBdr>
        <w:top w:val="none" w:sz="0" w:space="0" w:color="auto"/>
        <w:left w:val="none" w:sz="0" w:space="0" w:color="auto"/>
        <w:bottom w:val="none" w:sz="0" w:space="0" w:color="auto"/>
        <w:right w:val="none" w:sz="0" w:space="0" w:color="auto"/>
      </w:divBdr>
    </w:div>
    <w:div w:id="1466242393">
      <w:bodyDiv w:val="1"/>
      <w:marLeft w:val="0"/>
      <w:marRight w:val="0"/>
      <w:marTop w:val="0"/>
      <w:marBottom w:val="0"/>
      <w:divBdr>
        <w:top w:val="none" w:sz="0" w:space="0" w:color="auto"/>
        <w:left w:val="none" w:sz="0" w:space="0" w:color="auto"/>
        <w:bottom w:val="none" w:sz="0" w:space="0" w:color="auto"/>
        <w:right w:val="none" w:sz="0" w:space="0" w:color="auto"/>
      </w:divBdr>
    </w:div>
    <w:div w:id="1481968392">
      <w:bodyDiv w:val="1"/>
      <w:marLeft w:val="0"/>
      <w:marRight w:val="0"/>
      <w:marTop w:val="0"/>
      <w:marBottom w:val="0"/>
      <w:divBdr>
        <w:top w:val="none" w:sz="0" w:space="0" w:color="auto"/>
        <w:left w:val="none" w:sz="0" w:space="0" w:color="auto"/>
        <w:bottom w:val="none" w:sz="0" w:space="0" w:color="auto"/>
        <w:right w:val="none" w:sz="0" w:space="0" w:color="auto"/>
      </w:divBdr>
    </w:div>
    <w:div w:id="1484931790">
      <w:bodyDiv w:val="1"/>
      <w:marLeft w:val="0"/>
      <w:marRight w:val="0"/>
      <w:marTop w:val="0"/>
      <w:marBottom w:val="0"/>
      <w:divBdr>
        <w:top w:val="none" w:sz="0" w:space="0" w:color="auto"/>
        <w:left w:val="none" w:sz="0" w:space="0" w:color="auto"/>
        <w:bottom w:val="none" w:sz="0" w:space="0" w:color="auto"/>
        <w:right w:val="none" w:sz="0" w:space="0" w:color="auto"/>
      </w:divBdr>
    </w:div>
    <w:div w:id="1497112723">
      <w:bodyDiv w:val="1"/>
      <w:marLeft w:val="0"/>
      <w:marRight w:val="0"/>
      <w:marTop w:val="0"/>
      <w:marBottom w:val="0"/>
      <w:divBdr>
        <w:top w:val="none" w:sz="0" w:space="0" w:color="auto"/>
        <w:left w:val="none" w:sz="0" w:space="0" w:color="auto"/>
        <w:bottom w:val="none" w:sz="0" w:space="0" w:color="auto"/>
        <w:right w:val="none" w:sz="0" w:space="0" w:color="auto"/>
      </w:divBdr>
    </w:div>
    <w:div w:id="1506088687">
      <w:bodyDiv w:val="1"/>
      <w:marLeft w:val="0"/>
      <w:marRight w:val="0"/>
      <w:marTop w:val="0"/>
      <w:marBottom w:val="0"/>
      <w:divBdr>
        <w:top w:val="none" w:sz="0" w:space="0" w:color="auto"/>
        <w:left w:val="none" w:sz="0" w:space="0" w:color="auto"/>
        <w:bottom w:val="none" w:sz="0" w:space="0" w:color="auto"/>
        <w:right w:val="none" w:sz="0" w:space="0" w:color="auto"/>
      </w:divBdr>
    </w:div>
    <w:div w:id="1508785552">
      <w:bodyDiv w:val="1"/>
      <w:marLeft w:val="0"/>
      <w:marRight w:val="0"/>
      <w:marTop w:val="0"/>
      <w:marBottom w:val="0"/>
      <w:divBdr>
        <w:top w:val="none" w:sz="0" w:space="0" w:color="auto"/>
        <w:left w:val="none" w:sz="0" w:space="0" w:color="auto"/>
        <w:bottom w:val="none" w:sz="0" w:space="0" w:color="auto"/>
        <w:right w:val="none" w:sz="0" w:space="0" w:color="auto"/>
      </w:divBdr>
    </w:div>
    <w:div w:id="1511793894">
      <w:bodyDiv w:val="1"/>
      <w:marLeft w:val="0"/>
      <w:marRight w:val="0"/>
      <w:marTop w:val="0"/>
      <w:marBottom w:val="0"/>
      <w:divBdr>
        <w:top w:val="none" w:sz="0" w:space="0" w:color="auto"/>
        <w:left w:val="none" w:sz="0" w:space="0" w:color="auto"/>
        <w:bottom w:val="none" w:sz="0" w:space="0" w:color="auto"/>
        <w:right w:val="none" w:sz="0" w:space="0" w:color="auto"/>
      </w:divBdr>
    </w:div>
    <w:div w:id="1522283875">
      <w:bodyDiv w:val="1"/>
      <w:marLeft w:val="0"/>
      <w:marRight w:val="0"/>
      <w:marTop w:val="0"/>
      <w:marBottom w:val="0"/>
      <w:divBdr>
        <w:top w:val="none" w:sz="0" w:space="0" w:color="auto"/>
        <w:left w:val="none" w:sz="0" w:space="0" w:color="auto"/>
        <w:bottom w:val="none" w:sz="0" w:space="0" w:color="auto"/>
        <w:right w:val="none" w:sz="0" w:space="0" w:color="auto"/>
      </w:divBdr>
    </w:div>
    <w:div w:id="1522472780">
      <w:bodyDiv w:val="1"/>
      <w:marLeft w:val="0"/>
      <w:marRight w:val="0"/>
      <w:marTop w:val="0"/>
      <w:marBottom w:val="0"/>
      <w:divBdr>
        <w:top w:val="none" w:sz="0" w:space="0" w:color="auto"/>
        <w:left w:val="none" w:sz="0" w:space="0" w:color="auto"/>
        <w:bottom w:val="none" w:sz="0" w:space="0" w:color="auto"/>
        <w:right w:val="none" w:sz="0" w:space="0" w:color="auto"/>
      </w:divBdr>
    </w:div>
    <w:div w:id="1534421123">
      <w:bodyDiv w:val="1"/>
      <w:marLeft w:val="0"/>
      <w:marRight w:val="0"/>
      <w:marTop w:val="0"/>
      <w:marBottom w:val="0"/>
      <w:divBdr>
        <w:top w:val="none" w:sz="0" w:space="0" w:color="auto"/>
        <w:left w:val="none" w:sz="0" w:space="0" w:color="auto"/>
        <w:bottom w:val="none" w:sz="0" w:space="0" w:color="auto"/>
        <w:right w:val="none" w:sz="0" w:space="0" w:color="auto"/>
      </w:divBdr>
    </w:div>
    <w:div w:id="1546335076">
      <w:bodyDiv w:val="1"/>
      <w:marLeft w:val="0"/>
      <w:marRight w:val="0"/>
      <w:marTop w:val="0"/>
      <w:marBottom w:val="0"/>
      <w:divBdr>
        <w:top w:val="none" w:sz="0" w:space="0" w:color="auto"/>
        <w:left w:val="none" w:sz="0" w:space="0" w:color="auto"/>
        <w:bottom w:val="none" w:sz="0" w:space="0" w:color="auto"/>
        <w:right w:val="none" w:sz="0" w:space="0" w:color="auto"/>
      </w:divBdr>
    </w:div>
    <w:div w:id="1555578493">
      <w:bodyDiv w:val="1"/>
      <w:marLeft w:val="0"/>
      <w:marRight w:val="0"/>
      <w:marTop w:val="0"/>
      <w:marBottom w:val="0"/>
      <w:divBdr>
        <w:top w:val="none" w:sz="0" w:space="0" w:color="auto"/>
        <w:left w:val="none" w:sz="0" w:space="0" w:color="auto"/>
        <w:bottom w:val="none" w:sz="0" w:space="0" w:color="auto"/>
        <w:right w:val="none" w:sz="0" w:space="0" w:color="auto"/>
      </w:divBdr>
    </w:div>
    <w:div w:id="1567372390">
      <w:bodyDiv w:val="1"/>
      <w:marLeft w:val="0"/>
      <w:marRight w:val="0"/>
      <w:marTop w:val="0"/>
      <w:marBottom w:val="0"/>
      <w:divBdr>
        <w:top w:val="none" w:sz="0" w:space="0" w:color="auto"/>
        <w:left w:val="none" w:sz="0" w:space="0" w:color="auto"/>
        <w:bottom w:val="none" w:sz="0" w:space="0" w:color="auto"/>
        <w:right w:val="none" w:sz="0" w:space="0" w:color="auto"/>
      </w:divBdr>
    </w:div>
    <w:div w:id="1578634503">
      <w:bodyDiv w:val="1"/>
      <w:marLeft w:val="0"/>
      <w:marRight w:val="0"/>
      <w:marTop w:val="0"/>
      <w:marBottom w:val="0"/>
      <w:divBdr>
        <w:top w:val="none" w:sz="0" w:space="0" w:color="auto"/>
        <w:left w:val="none" w:sz="0" w:space="0" w:color="auto"/>
        <w:bottom w:val="none" w:sz="0" w:space="0" w:color="auto"/>
        <w:right w:val="none" w:sz="0" w:space="0" w:color="auto"/>
      </w:divBdr>
    </w:div>
    <w:div w:id="1587685399">
      <w:bodyDiv w:val="1"/>
      <w:marLeft w:val="0"/>
      <w:marRight w:val="0"/>
      <w:marTop w:val="0"/>
      <w:marBottom w:val="0"/>
      <w:divBdr>
        <w:top w:val="none" w:sz="0" w:space="0" w:color="auto"/>
        <w:left w:val="none" w:sz="0" w:space="0" w:color="auto"/>
        <w:bottom w:val="none" w:sz="0" w:space="0" w:color="auto"/>
        <w:right w:val="none" w:sz="0" w:space="0" w:color="auto"/>
      </w:divBdr>
    </w:div>
    <w:div w:id="1595044505">
      <w:bodyDiv w:val="1"/>
      <w:marLeft w:val="0"/>
      <w:marRight w:val="0"/>
      <w:marTop w:val="0"/>
      <w:marBottom w:val="0"/>
      <w:divBdr>
        <w:top w:val="none" w:sz="0" w:space="0" w:color="auto"/>
        <w:left w:val="none" w:sz="0" w:space="0" w:color="auto"/>
        <w:bottom w:val="none" w:sz="0" w:space="0" w:color="auto"/>
        <w:right w:val="none" w:sz="0" w:space="0" w:color="auto"/>
      </w:divBdr>
    </w:div>
    <w:div w:id="1596328259">
      <w:bodyDiv w:val="1"/>
      <w:marLeft w:val="0"/>
      <w:marRight w:val="0"/>
      <w:marTop w:val="0"/>
      <w:marBottom w:val="0"/>
      <w:divBdr>
        <w:top w:val="none" w:sz="0" w:space="0" w:color="auto"/>
        <w:left w:val="none" w:sz="0" w:space="0" w:color="auto"/>
        <w:bottom w:val="none" w:sz="0" w:space="0" w:color="auto"/>
        <w:right w:val="none" w:sz="0" w:space="0" w:color="auto"/>
      </w:divBdr>
    </w:div>
    <w:div w:id="1599630009">
      <w:bodyDiv w:val="1"/>
      <w:marLeft w:val="0"/>
      <w:marRight w:val="0"/>
      <w:marTop w:val="0"/>
      <w:marBottom w:val="0"/>
      <w:divBdr>
        <w:top w:val="none" w:sz="0" w:space="0" w:color="auto"/>
        <w:left w:val="none" w:sz="0" w:space="0" w:color="auto"/>
        <w:bottom w:val="none" w:sz="0" w:space="0" w:color="auto"/>
        <w:right w:val="none" w:sz="0" w:space="0" w:color="auto"/>
      </w:divBdr>
    </w:div>
    <w:div w:id="1600068345">
      <w:bodyDiv w:val="1"/>
      <w:marLeft w:val="0"/>
      <w:marRight w:val="0"/>
      <w:marTop w:val="0"/>
      <w:marBottom w:val="0"/>
      <w:divBdr>
        <w:top w:val="none" w:sz="0" w:space="0" w:color="auto"/>
        <w:left w:val="none" w:sz="0" w:space="0" w:color="auto"/>
        <w:bottom w:val="none" w:sz="0" w:space="0" w:color="auto"/>
        <w:right w:val="none" w:sz="0" w:space="0" w:color="auto"/>
      </w:divBdr>
    </w:div>
    <w:div w:id="1600717677">
      <w:bodyDiv w:val="1"/>
      <w:marLeft w:val="0"/>
      <w:marRight w:val="0"/>
      <w:marTop w:val="0"/>
      <w:marBottom w:val="0"/>
      <w:divBdr>
        <w:top w:val="none" w:sz="0" w:space="0" w:color="auto"/>
        <w:left w:val="none" w:sz="0" w:space="0" w:color="auto"/>
        <w:bottom w:val="none" w:sz="0" w:space="0" w:color="auto"/>
        <w:right w:val="none" w:sz="0" w:space="0" w:color="auto"/>
      </w:divBdr>
    </w:div>
    <w:div w:id="1622541339">
      <w:bodyDiv w:val="1"/>
      <w:marLeft w:val="0"/>
      <w:marRight w:val="0"/>
      <w:marTop w:val="0"/>
      <w:marBottom w:val="0"/>
      <w:divBdr>
        <w:top w:val="none" w:sz="0" w:space="0" w:color="auto"/>
        <w:left w:val="none" w:sz="0" w:space="0" w:color="auto"/>
        <w:bottom w:val="none" w:sz="0" w:space="0" w:color="auto"/>
        <w:right w:val="none" w:sz="0" w:space="0" w:color="auto"/>
      </w:divBdr>
    </w:div>
    <w:div w:id="1634754814">
      <w:bodyDiv w:val="1"/>
      <w:marLeft w:val="0"/>
      <w:marRight w:val="0"/>
      <w:marTop w:val="0"/>
      <w:marBottom w:val="0"/>
      <w:divBdr>
        <w:top w:val="none" w:sz="0" w:space="0" w:color="auto"/>
        <w:left w:val="none" w:sz="0" w:space="0" w:color="auto"/>
        <w:bottom w:val="none" w:sz="0" w:space="0" w:color="auto"/>
        <w:right w:val="none" w:sz="0" w:space="0" w:color="auto"/>
      </w:divBdr>
    </w:div>
    <w:div w:id="1636333769">
      <w:bodyDiv w:val="1"/>
      <w:marLeft w:val="0"/>
      <w:marRight w:val="0"/>
      <w:marTop w:val="0"/>
      <w:marBottom w:val="0"/>
      <w:divBdr>
        <w:top w:val="none" w:sz="0" w:space="0" w:color="auto"/>
        <w:left w:val="none" w:sz="0" w:space="0" w:color="auto"/>
        <w:bottom w:val="none" w:sz="0" w:space="0" w:color="auto"/>
        <w:right w:val="none" w:sz="0" w:space="0" w:color="auto"/>
      </w:divBdr>
    </w:div>
    <w:div w:id="1642880544">
      <w:bodyDiv w:val="1"/>
      <w:marLeft w:val="0"/>
      <w:marRight w:val="0"/>
      <w:marTop w:val="0"/>
      <w:marBottom w:val="0"/>
      <w:divBdr>
        <w:top w:val="none" w:sz="0" w:space="0" w:color="auto"/>
        <w:left w:val="none" w:sz="0" w:space="0" w:color="auto"/>
        <w:bottom w:val="none" w:sz="0" w:space="0" w:color="auto"/>
        <w:right w:val="none" w:sz="0" w:space="0" w:color="auto"/>
      </w:divBdr>
    </w:div>
    <w:div w:id="1643852367">
      <w:bodyDiv w:val="1"/>
      <w:marLeft w:val="0"/>
      <w:marRight w:val="0"/>
      <w:marTop w:val="0"/>
      <w:marBottom w:val="0"/>
      <w:divBdr>
        <w:top w:val="none" w:sz="0" w:space="0" w:color="auto"/>
        <w:left w:val="none" w:sz="0" w:space="0" w:color="auto"/>
        <w:bottom w:val="none" w:sz="0" w:space="0" w:color="auto"/>
        <w:right w:val="none" w:sz="0" w:space="0" w:color="auto"/>
      </w:divBdr>
    </w:div>
    <w:div w:id="1645113676">
      <w:bodyDiv w:val="1"/>
      <w:marLeft w:val="0"/>
      <w:marRight w:val="0"/>
      <w:marTop w:val="0"/>
      <w:marBottom w:val="0"/>
      <w:divBdr>
        <w:top w:val="none" w:sz="0" w:space="0" w:color="auto"/>
        <w:left w:val="none" w:sz="0" w:space="0" w:color="auto"/>
        <w:bottom w:val="none" w:sz="0" w:space="0" w:color="auto"/>
        <w:right w:val="none" w:sz="0" w:space="0" w:color="auto"/>
      </w:divBdr>
    </w:div>
    <w:div w:id="1652708874">
      <w:bodyDiv w:val="1"/>
      <w:marLeft w:val="0"/>
      <w:marRight w:val="0"/>
      <w:marTop w:val="0"/>
      <w:marBottom w:val="0"/>
      <w:divBdr>
        <w:top w:val="none" w:sz="0" w:space="0" w:color="auto"/>
        <w:left w:val="none" w:sz="0" w:space="0" w:color="auto"/>
        <w:bottom w:val="none" w:sz="0" w:space="0" w:color="auto"/>
        <w:right w:val="none" w:sz="0" w:space="0" w:color="auto"/>
      </w:divBdr>
    </w:div>
    <w:div w:id="1655910698">
      <w:bodyDiv w:val="1"/>
      <w:marLeft w:val="0"/>
      <w:marRight w:val="0"/>
      <w:marTop w:val="0"/>
      <w:marBottom w:val="0"/>
      <w:divBdr>
        <w:top w:val="none" w:sz="0" w:space="0" w:color="auto"/>
        <w:left w:val="none" w:sz="0" w:space="0" w:color="auto"/>
        <w:bottom w:val="none" w:sz="0" w:space="0" w:color="auto"/>
        <w:right w:val="none" w:sz="0" w:space="0" w:color="auto"/>
      </w:divBdr>
    </w:div>
    <w:div w:id="1671905035">
      <w:bodyDiv w:val="1"/>
      <w:marLeft w:val="0"/>
      <w:marRight w:val="0"/>
      <w:marTop w:val="0"/>
      <w:marBottom w:val="0"/>
      <w:divBdr>
        <w:top w:val="none" w:sz="0" w:space="0" w:color="auto"/>
        <w:left w:val="none" w:sz="0" w:space="0" w:color="auto"/>
        <w:bottom w:val="none" w:sz="0" w:space="0" w:color="auto"/>
        <w:right w:val="none" w:sz="0" w:space="0" w:color="auto"/>
      </w:divBdr>
    </w:div>
    <w:div w:id="1689286029">
      <w:bodyDiv w:val="1"/>
      <w:marLeft w:val="0"/>
      <w:marRight w:val="0"/>
      <w:marTop w:val="0"/>
      <w:marBottom w:val="0"/>
      <w:divBdr>
        <w:top w:val="none" w:sz="0" w:space="0" w:color="auto"/>
        <w:left w:val="none" w:sz="0" w:space="0" w:color="auto"/>
        <w:bottom w:val="none" w:sz="0" w:space="0" w:color="auto"/>
        <w:right w:val="none" w:sz="0" w:space="0" w:color="auto"/>
      </w:divBdr>
    </w:div>
    <w:div w:id="1698044605">
      <w:bodyDiv w:val="1"/>
      <w:marLeft w:val="0"/>
      <w:marRight w:val="0"/>
      <w:marTop w:val="0"/>
      <w:marBottom w:val="0"/>
      <w:divBdr>
        <w:top w:val="none" w:sz="0" w:space="0" w:color="auto"/>
        <w:left w:val="none" w:sz="0" w:space="0" w:color="auto"/>
        <w:bottom w:val="none" w:sz="0" w:space="0" w:color="auto"/>
        <w:right w:val="none" w:sz="0" w:space="0" w:color="auto"/>
      </w:divBdr>
    </w:div>
    <w:div w:id="1701472201">
      <w:bodyDiv w:val="1"/>
      <w:marLeft w:val="0"/>
      <w:marRight w:val="0"/>
      <w:marTop w:val="0"/>
      <w:marBottom w:val="0"/>
      <w:divBdr>
        <w:top w:val="none" w:sz="0" w:space="0" w:color="auto"/>
        <w:left w:val="none" w:sz="0" w:space="0" w:color="auto"/>
        <w:bottom w:val="none" w:sz="0" w:space="0" w:color="auto"/>
        <w:right w:val="none" w:sz="0" w:space="0" w:color="auto"/>
      </w:divBdr>
    </w:div>
    <w:div w:id="1710031869">
      <w:bodyDiv w:val="1"/>
      <w:marLeft w:val="0"/>
      <w:marRight w:val="0"/>
      <w:marTop w:val="0"/>
      <w:marBottom w:val="0"/>
      <w:divBdr>
        <w:top w:val="none" w:sz="0" w:space="0" w:color="auto"/>
        <w:left w:val="none" w:sz="0" w:space="0" w:color="auto"/>
        <w:bottom w:val="none" w:sz="0" w:space="0" w:color="auto"/>
        <w:right w:val="none" w:sz="0" w:space="0" w:color="auto"/>
      </w:divBdr>
    </w:div>
    <w:div w:id="1710954540">
      <w:bodyDiv w:val="1"/>
      <w:marLeft w:val="0"/>
      <w:marRight w:val="0"/>
      <w:marTop w:val="0"/>
      <w:marBottom w:val="0"/>
      <w:divBdr>
        <w:top w:val="none" w:sz="0" w:space="0" w:color="auto"/>
        <w:left w:val="none" w:sz="0" w:space="0" w:color="auto"/>
        <w:bottom w:val="none" w:sz="0" w:space="0" w:color="auto"/>
        <w:right w:val="none" w:sz="0" w:space="0" w:color="auto"/>
      </w:divBdr>
    </w:div>
    <w:div w:id="1715546369">
      <w:bodyDiv w:val="1"/>
      <w:marLeft w:val="0"/>
      <w:marRight w:val="0"/>
      <w:marTop w:val="0"/>
      <w:marBottom w:val="0"/>
      <w:divBdr>
        <w:top w:val="none" w:sz="0" w:space="0" w:color="auto"/>
        <w:left w:val="none" w:sz="0" w:space="0" w:color="auto"/>
        <w:bottom w:val="none" w:sz="0" w:space="0" w:color="auto"/>
        <w:right w:val="none" w:sz="0" w:space="0" w:color="auto"/>
      </w:divBdr>
    </w:div>
    <w:div w:id="1718092750">
      <w:bodyDiv w:val="1"/>
      <w:marLeft w:val="0"/>
      <w:marRight w:val="0"/>
      <w:marTop w:val="0"/>
      <w:marBottom w:val="0"/>
      <w:divBdr>
        <w:top w:val="none" w:sz="0" w:space="0" w:color="auto"/>
        <w:left w:val="none" w:sz="0" w:space="0" w:color="auto"/>
        <w:bottom w:val="none" w:sz="0" w:space="0" w:color="auto"/>
        <w:right w:val="none" w:sz="0" w:space="0" w:color="auto"/>
      </w:divBdr>
    </w:div>
    <w:div w:id="1718510602">
      <w:bodyDiv w:val="1"/>
      <w:marLeft w:val="0"/>
      <w:marRight w:val="0"/>
      <w:marTop w:val="0"/>
      <w:marBottom w:val="0"/>
      <w:divBdr>
        <w:top w:val="none" w:sz="0" w:space="0" w:color="auto"/>
        <w:left w:val="none" w:sz="0" w:space="0" w:color="auto"/>
        <w:bottom w:val="none" w:sz="0" w:space="0" w:color="auto"/>
        <w:right w:val="none" w:sz="0" w:space="0" w:color="auto"/>
      </w:divBdr>
    </w:div>
    <w:div w:id="1724712650">
      <w:bodyDiv w:val="1"/>
      <w:marLeft w:val="0"/>
      <w:marRight w:val="0"/>
      <w:marTop w:val="0"/>
      <w:marBottom w:val="0"/>
      <w:divBdr>
        <w:top w:val="none" w:sz="0" w:space="0" w:color="auto"/>
        <w:left w:val="none" w:sz="0" w:space="0" w:color="auto"/>
        <w:bottom w:val="none" w:sz="0" w:space="0" w:color="auto"/>
        <w:right w:val="none" w:sz="0" w:space="0" w:color="auto"/>
      </w:divBdr>
    </w:div>
    <w:div w:id="1727148135">
      <w:bodyDiv w:val="1"/>
      <w:marLeft w:val="0"/>
      <w:marRight w:val="0"/>
      <w:marTop w:val="0"/>
      <w:marBottom w:val="0"/>
      <w:divBdr>
        <w:top w:val="none" w:sz="0" w:space="0" w:color="auto"/>
        <w:left w:val="none" w:sz="0" w:space="0" w:color="auto"/>
        <w:bottom w:val="none" w:sz="0" w:space="0" w:color="auto"/>
        <w:right w:val="none" w:sz="0" w:space="0" w:color="auto"/>
      </w:divBdr>
    </w:div>
    <w:div w:id="1729911974">
      <w:bodyDiv w:val="1"/>
      <w:marLeft w:val="0"/>
      <w:marRight w:val="0"/>
      <w:marTop w:val="0"/>
      <w:marBottom w:val="0"/>
      <w:divBdr>
        <w:top w:val="none" w:sz="0" w:space="0" w:color="auto"/>
        <w:left w:val="none" w:sz="0" w:space="0" w:color="auto"/>
        <w:bottom w:val="none" w:sz="0" w:space="0" w:color="auto"/>
        <w:right w:val="none" w:sz="0" w:space="0" w:color="auto"/>
      </w:divBdr>
    </w:div>
    <w:div w:id="1790515906">
      <w:bodyDiv w:val="1"/>
      <w:marLeft w:val="0"/>
      <w:marRight w:val="0"/>
      <w:marTop w:val="0"/>
      <w:marBottom w:val="0"/>
      <w:divBdr>
        <w:top w:val="none" w:sz="0" w:space="0" w:color="auto"/>
        <w:left w:val="none" w:sz="0" w:space="0" w:color="auto"/>
        <w:bottom w:val="none" w:sz="0" w:space="0" w:color="auto"/>
        <w:right w:val="none" w:sz="0" w:space="0" w:color="auto"/>
      </w:divBdr>
    </w:div>
    <w:div w:id="1792749163">
      <w:bodyDiv w:val="1"/>
      <w:marLeft w:val="0"/>
      <w:marRight w:val="0"/>
      <w:marTop w:val="0"/>
      <w:marBottom w:val="0"/>
      <w:divBdr>
        <w:top w:val="none" w:sz="0" w:space="0" w:color="auto"/>
        <w:left w:val="none" w:sz="0" w:space="0" w:color="auto"/>
        <w:bottom w:val="none" w:sz="0" w:space="0" w:color="auto"/>
        <w:right w:val="none" w:sz="0" w:space="0" w:color="auto"/>
      </w:divBdr>
    </w:div>
    <w:div w:id="1800144415">
      <w:bodyDiv w:val="1"/>
      <w:marLeft w:val="0"/>
      <w:marRight w:val="0"/>
      <w:marTop w:val="0"/>
      <w:marBottom w:val="0"/>
      <w:divBdr>
        <w:top w:val="none" w:sz="0" w:space="0" w:color="auto"/>
        <w:left w:val="none" w:sz="0" w:space="0" w:color="auto"/>
        <w:bottom w:val="none" w:sz="0" w:space="0" w:color="auto"/>
        <w:right w:val="none" w:sz="0" w:space="0" w:color="auto"/>
      </w:divBdr>
    </w:div>
    <w:div w:id="1802066635">
      <w:bodyDiv w:val="1"/>
      <w:marLeft w:val="0"/>
      <w:marRight w:val="0"/>
      <w:marTop w:val="0"/>
      <w:marBottom w:val="0"/>
      <w:divBdr>
        <w:top w:val="none" w:sz="0" w:space="0" w:color="auto"/>
        <w:left w:val="none" w:sz="0" w:space="0" w:color="auto"/>
        <w:bottom w:val="none" w:sz="0" w:space="0" w:color="auto"/>
        <w:right w:val="none" w:sz="0" w:space="0" w:color="auto"/>
      </w:divBdr>
    </w:div>
    <w:div w:id="1803960988">
      <w:bodyDiv w:val="1"/>
      <w:marLeft w:val="0"/>
      <w:marRight w:val="0"/>
      <w:marTop w:val="0"/>
      <w:marBottom w:val="0"/>
      <w:divBdr>
        <w:top w:val="none" w:sz="0" w:space="0" w:color="auto"/>
        <w:left w:val="none" w:sz="0" w:space="0" w:color="auto"/>
        <w:bottom w:val="none" w:sz="0" w:space="0" w:color="auto"/>
        <w:right w:val="none" w:sz="0" w:space="0" w:color="auto"/>
      </w:divBdr>
    </w:div>
    <w:div w:id="1813668357">
      <w:bodyDiv w:val="1"/>
      <w:marLeft w:val="0"/>
      <w:marRight w:val="0"/>
      <w:marTop w:val="0"/>
      <w:marBottom w:val="0"/>
      <w:divBdr>
        <w:top w:val="none" w:sz="0" w:space="0" w:color="auto"/>
        <w:left w:val="none" w:sz="0" w:space="0" w:color="auto"/>
        <w:bottom w:val="none" w:sz="0" w:space="0" w:color="auto"/>
        <w:right w:val="none" w:sz="0" w:space="0" w:color="auto"/>
      </w:divBdr>
    </w:div>
    <w:div w:id="1815100144">
      <w:bodyDiv w:val="1"/>
      <w:marLeft w:val="0"/>
      <w:marRight w:val="0"/>
      <w:marTop w:val="0"/>
      <w:marBottom w:val="0"/>
      <w:divBdr>
        <w:top w:val="none" w:sz="0" w:space="0" w:color="auto"/>
        <w:left w:val="none" w:sz="0" w:space="0" w:color="auto"/>
        <w:bottom w:val="none" w:sz="0" w:space="0" w:color="auto"/>
        <w:right w:val="none" w:sz="0" w:space="0" w:color="auto"/>
      </w:divBdr>
    </w:div>
    <w:div w:id="1820459389">
      <w:bodyDiv w:val="1"/>
      <w:marLeft w:val="0"/>
      <w:marRight w:val="0"/>
      <w:marTop w:val="0"/>
      <w:marBottom w:val="0"/>
      <w:divBdr>
        <w:top w:val="none" w:sz="0" w:space="0" w:color="auto"/>
        <w:left w:val="none" w:sz="0" w:space="0" w:color="auto"/>
        <w:bottom w:val="none" w:sz="0" w:space="0" w:color="auto"/>
        <w:right w:val="none" w:sz="0" w:space="0" w:color="auto"/>
      </w:divBdr>
    </w:div>
    <w:div w:id="1831946947">
      <w:bodyDiv w:val="1"/>
      <w:marLeft w:val="0"/>
      <w:marRight w:val="0"/>
      <w:marTop w:val="0"/>
      <w:marBottom w:val="0"/>
      <w:divBdr>
        <w:top w:val="none" w:sz="0" w:space="0" w:color="auto"/>
        <w:left w:val="none" w:sz="0" w:space="0" w:color="auto"/>
        <w:bottom w:val="none" w:sz="0" w:space="0" w:color="auto"/>
        <w:right w:val="none" w:sz="0" w:space="0" w:color="auto"/>
      </w:divBdr>
    </w:div>
    <w:div w:id="1840653900">
      <w:bodyDiv w:val="1"/>
      <w:marLeft w:val="0"/>
      <w:marRight w:val="0"/>
      <w:marTop w:val="0"/>
      <w:marBottom w:val="0"/>
      <w:divBdr>
        <w:top w:val="none" w:sz="0" w:space="0" w:color="auto"/>
        <w:left w:val="none" w:sz="0" w:space="0" w:color="auto"/>
        <w:bottom w:val="none" w:sz="0" w:space="0" w:color="auto"/>
        <w:right w:val="none" w:sz="0" w:space="0" w:color="auto"/>
      </w:divBdr>
    </w:div>
    <w:div w:id="1845198145">
      <w:bodyDiv w:val="1"/>
      <w:marLeft w:val="0"/>
      <w:marRight w:val="0"/>
      <w:marTop w:val="0"/>
      <w:marBottom w:val="0"/>
      <w:divBdr>
        <w:top w:val="none" w:sz="0" w:space="0" w:color="auto"/>
        <w:left w:val="none" w:sz="0" w:space="0" w:color="auto"/>
        <w:bottom w:val="none" w:sz="0" w:space="0" w:color="auto"/>
        <w:right w:val="none" w:sz="0" w:space="0" w:color="auto"/>
      </w:divBdr>
    </w:div>
    <w:div w:id="1850287633">
      <w:bodyDiv w:val="1"/>
      <w:marLeft w:val="0"/>
      <w:marRight w:val="0"/>
      <w:marTop w:val="0"/>
      <w:marBottom w:val="0"/>
      <w:divBdr>
        <w:top w:val="none" w:sz="0" w:space="0" w:color="auto"/>
        <w:left w:val="none" w:sz="0" w:space="0" w:color="auto"/>
        <w:bottom w:val="none" w:sz="0" w:space="0" w:color="auto"/>
        <w:right w:val="none" w:sz="0" w:space="0" w:color="auto"/>
      </w:divBdr>
    </w:div>
    <w:div w:id="1854341263">
      <w:bodyDiv w:val="1"/>
      <w:marLeft w:val="0"/>
      <w:marRight w:val="0"/>
      <w:marTop w:val="0"/>
      <w:marBottom w:val="0"/>
      <w:divBdr>
        <w:top w:val="none" w:sz="0" w:space="0" w:color="auto"/>
        <w:left w:val="none" w:sz="0" w:space="0" w:color="auto"/>
        <w:bottom w:val="none" w:sz="0" w:space="0" w:color="auto"/>
        <w:right w:val="none" w:sz="0" w:space="0" w:color="auto"/>
      </w:divBdr>
    </w:div>
    <w:div w:id="1864780511">
      <w:bodyDiv w:val="1"/>
      <w:marLeft w:val="0"/>
      <w:marRight w:val="0"/>
      <w:marTop w:val="0"/>
      <w:marBottom w:val="0"/>
      <w:divBdr>
        <w:top w:val="none" w:sz="0" w:space="0" w:color="auto"/>
        <w:left w:val="none" w:sz="0" w:space="0" w:color="auto"/>
        <w:bottom w:val="none" w:sz="0" w:space="0" w:color="auto"/>
        <w:right w:val="none" w:sz="0" w:space="0" w:color="auto"/>
      </w:divBdr>
    </w:div>
    <w:div w:id="1869836383">
      <w:bodyDiv w:val="1"/>
      <w:marLeft w:val="0"/>
      <w:marRight w:val="0"/>
      <w:marTop w:val="0"/>
      <w:marBottom w:val="0"/>
      <w:divBdr>
        <w:top w:val="none" w:sz="0" w:space="0" w:color="auto"/>
        <w:left w:val="none" w:sz="0" w:space="0" w:color="auto"/>
        <w:bottom w:val="none" w:sz="0" w:space="0" w:color="auto"/>
        <w:right w:val="none" w:sz="0" w:space="0" w:color="auto"/>
      </w:divBdr>
    </w:div>
    <w:div w:id="1870604688">
      <w:bodyDiv w:val="1"/>
      <w:marLeft w:val="0"/>
      <w:marRight w:val="0"/>
      <w:marTop w:val="0"/>
      <w:marBottom w:val="0"/>
      <w:divBdr>
        <w:top w:val="none" w:sz="0" w:space="0" w:color="auto"/>
        <w:left w:val="none" w:sz="0" w:space="0" w:color="auto"/>
        <w:bottom w:val="none" w:sz="0" w:space="0" w:color="auto"/>
        <w:right w:val="none" w:sz="0" w:space="0" w:color="auto"/>
      </w:divBdr>
    </w:div>
    <w:div w:id="1872765556">
      <w:bodyDiv w:val="1"/>
      <w:marLeft w:val="0"/>
      <w:marRight w:val="0"/>
      <w:marTop w:val="0"/>
      <w:marBottom w:val="0"/>
      <w:divBdr>
        <w:top w:val="none" w:sz="0" w:space="0" w:color="auto"/>
        <w:left w:val="none" w:sz="0" w:space="0" w:color="auto"/>
        <w:bottom w:val="none" w:sz="0" w:space="0" w:color="auto"/>
        <w:right w:val="none" w:sz="0" w:space="0" w:color="auto"/>
      </w:divBdr>
    </w:div>
    <w:div w:id="1874996536">
      <w:bodyDiv w:val="1"/>
      <w:marLeft w:val="0"/>
      <w:marRight w:val="0"/>
      <w:marTop w:val="0"/>
      <w:marBottom w:val="0"/>
      <w:divBdr>
        <w:top w:val="none" w:sz="0" w:space="0" w:color="auto"/>
        <w:left w:val="none" w:sz="0" w:space="0" w:color="auto"/>
        <w:bottom w:val="none" w:sz="0" w:space="0" w:color="auto"/>
        <w:right w:val="none" w:sz="0" w:space="0" w:color="auto"/>
      </w:divBdr>
    </w:div>
    <w:div w:id="1889103553">
      <w:bodyDiv w:val="1"/>
      <w:marLeft w:val="0"/>
      <w:marRight w:val="0"/>
      <w:marTop w:val="0"/>
      <w:marBottom w:val="0"/>
      <w:divBdr>
        <w:top w:val="none" w:sz="0" w:space="0" w:color="auto"/>
        <w:left w:val="none" w:sz="0" w:space="0" w:color="auto"/>
        <w:bottom w:val="none" w:sz="0" w:space="0" w:color="auto"/>
        <w:right w:val="none" w:sz="0" w:space="0" w:color="auto"/>
      </w:divBdr>
    </w:div>
    <w:div w:id="1892493112">
      <w:bodyDiv w:val="1"/>
      <w:marLeft w:val="0"/>
      <w:marRight w:val="0"/>
      <w:marTop w:val="0"/>
      <w:marBottom w:val="0"/>
      <w:divBdr>
        <w:top w:val="none" w:sz="0" w:space="0" w:color="auto"/>
        <w:left w:val="none" w:sz="0" w:space="0" w:color="auto"/>
        <w:bottom w:val="none" w:sz="0" w:space="0" w:color="auto"/>
        <w:right w:val="none" w:sz="0" w:space="0" w:color="auto"/>
      </w:divBdr>
    </w:div>
    <w:div w:id="1896039861">
      <w:bodyDiv w:val="1"/>
      <w:marLeft w:val="0"/>
      <w:marRight w:val="0"/>
      <w:marTop w:val="0"/>
      <w:marBottom w:val="0"/>
      <w:divBdr>
        <w:top w:val="none" w:sz="0" w:space="0" w:color="auto"/>
        <w:left w:val="none" w:sz="0" w:space="0" w:color="auto"/>
        <w:bottom w:val="none" w:sz="0" w:space="0" w:color="auto"/>
        <w:right w:val="none" w:sz="0" w:space="0" w:color="auto"/>
      </w:divBdr>
    </w:div>
    <w:div w:id="1898977210">
      <w:bodyDiv w:val="1"/>
      <w:marLeft w:val="0"/>
      <w:marRight w:val="0"/>
      <w:marTop w:val="0"/>
      <w:marBottom w:val="0"/>
      <w:divBdr>
        <w:top w:val="none" w:sz="0" w:space="0" w:color="auto"/>
        <w:left w:val="none" w:sz="0" w:space="0" w:color="auto"/>
        <w:bottom w:val="none" w:sz="0" w:space="0" w:color="auto"/>
        <w:right w:val="none" w:sz="0" w:space="0" w:color="auto"/>
      </w:divBdr>
    </w:div>
    <w:div w:id="1899171038">
      <w:bodyDiv w:val="1"/>
      <w:marLeft w:val="0"/>
      <w:marRight w:val="0"/>
      <w:marTop w:val="0"/>
      <w:marBottom w:val="0"/>
      <w:divBdr>
        <w:top w:val="none" w:sz="0" w:space="0" w:color="auto"/>
        <w:left w:val="none" w:sz="0" w:space="0" w:color="auto"/>
        <w:bottom w:val="none" w:sz="0" w:space="0" w:color="auto"/>
        <w:right w:val="none" w:sz="0" w:space="0" w:color="auto"/>
      </w:divBdr>
    </w:div>
    <w:div w:id="1906261113">
      <w:bodyDiv w:val="1"/>
      <w:marLeft w:val="0"/>
      <w:marRight w:val="0"/>
      <w:marTop w:val="0"/>
      <w:marBottom w:val="0"/>
      <w:divBdr>
        <w:top w:val="none" w:sz="0" w:space="0" w:color="auto"/>
        <w:left w:val="none" w:sz="0" w:space="0" w:color="auto"/>
        <w:bottom w:val="none" w:sz="0" w:space="0" w:color="auto"/>
        <w:right w:val="none" w:sz="0" w:space="0" w:color="auto"/>
      </w:divBdr>
    </w:div>
    <w:div w:id="1913350593">
      <w:bodyDiv w:val="1"/>
      <w:marLeft w:val="0"/>
      <w:marRight w:val="0"/>
      <w:marTop w:val="0"/>
      <w:marBottom w:val="0"/>
      <w:divBdr>
        <w:top w:val="none" w:sz="0" w:space="0" w:color="auto"/>
        <w:left w:val="none" w:sz="0" w:space="0" w:color="auto"/>
        <w:bottom w:val="none" w:sz="0" w:space="0" w:color="auto"/>
        <w:right w:val="none" w:sz="0" w:space="0" w:color="auto"/>
      </w:divBdr>
    </w:div>
    <w:div w:id="1913350608">
      <w:bodyDiv w:val="1"/>
      <w:marLeft w:val="0"/>
      <w:marRight w:val="0"/>
      <w:marTop w:val="0"/>
      <w:marBottom w:val="0"/>
      <w:divBdr>
        <w:top w:val="none" w:sz="0" w:space="0" w:color="auto"/>
        <w:left w:val="none" w:sz="0" w:space="0" w:color="auto"/>
        <w:bottom w:val="none" w:sz="0" w:space="0" w:color="auto"/>
        <w:right w:val="none" w:sz="0" w:space="0" w:color="auto"/>
      </w:divBdr>
    </w:div>
    <w:div w:id="1914315649">
      <w:bodyDiv w:val="1"/>
      <w:marLeft w:val="0"/>
      <w:marRight w:val="0"/>
      <w:marTop w:val="0"/>
      <w:marBottom w:val="0"/>
      <w:divBdr>
        <w:top w:val="none" w:sz="0" w:space="0" w:color="auto"/>
        <w:left w:val="none" w:sz="0" w:space="0" w:color="auto"/>
        <w:bottom w:val="none" w:sz="0" w:space="0" w:color="auto"/>
        <w:right w:val="none" w:sz="0" w:space="0" w:color="auto"/>
      </w:divBdr>
    </w:div>
    <w:div w:id="1915702187">
      <w:bodyDiv w:val="1"/>
      <w:marLeft w:val="0"/>
      <w:marRight w:val="0"/>
      <w:marTop w:val="0"/>
      <w:marBottom w:val="0"/>
      <w:divBdr>
        <w:top w:val="none" w:sz="0" w:space="0" w:color="auto"/>
        <w:left w:val="none" w:sz="0" w:space="0" w:color="auto"/>
        <w:bottom w:val="none" w:sz="0" w:space="0" w:color="auto"/>
        <w:right w:val="none" w:sz="0" w:space="0" w:color="auto"/>
      </w:divBdr>
    </w:div>
    <w:div w:id="1941257615">
      <w:bodyDiv w:val="1"/>
      <w:marLeft w:val="0"/>
      <w:marRight w:val="0"/>
      <w:marTop w:val="0"/>
      <w:marBottom w:val="0"/>
      <w:divBdr>
        <w:top w:val="none" w:sz="0" w:space="0" w:color="auto"/>
        <w:left w:val="none" w:sz="0" w:space="0" w:color="auto"/>
        <w:bottom w:val="none" w:sz="0" w:space="0" w:color="auto"/>
        <w:right w:val="none" w:sz="0" w:space="0" w:color="auto"/>
      </w:divBdr>
    </w:div>
    <w:div w:id="1946112201">
      <w:bodyDiv w:val="1"/>
      <w:marLeft w:val="0"/>
      <w:marRight w:val="0"/>
      <w:marTop w:val="0"/>
      <w:marBottom w:val="0"/>
      <w:divBdr>
        <w:top w:val="none" w:sz="0" w:space="0" w:color="auto"/>
        <w:left w:val="none" w:sz="0" w:space="0" w:color="auto"/>
        <w:bottom w:val="none" w:sz="0" w:space="0" w:color="auto"/>
        <w:right w:val="none" w:sz="0" w:space="0" w:color="auto"/>
      </w:divBdr>
    </w:div>
    <w:div w:id="1953323902">
      <w:bodyDiv w:val="1"/>
      <w:marLeft w:val="0"/>
      <w:marRight w:val="0"/>
      <w:marTop w:val="0"/>
      <w:marBottom w:val="0"/>
      <w:divBdr>
        <w:top w:val="none" w:sz="0" w:space="0" w:color="auto"/>
        <w:left w:val="none" w:sz="0" w:space="0" w:color="auto"/>
        <w:bottom w:val="none" w:sz="0" w:space="0" w:color="auto"/>
        <w:right w:val="none" w:sz="0" w:space="0" w:color="auto"/>
      </w:divBdr>
    </w:div>
    <w:div w:id="1954744850">
      <w:bodyDiv w:val="1"/>
      <w:marLeft w:val="0"/>
      <w:marRight w:val="0"/>
      <w:marTop w:val="0"/>
      <w:marBottom w:val="0"/>
      <w:divBdr>
        <w:top w:val="none" w:sz="0" w:space="0" w:color="auto"/>
        <w:left w:val="none" w:sz="0" w:space="0" w:color="auto"/>
        <w:bottom w:val="none" w:sz="0" w:space="0" w:color="auto"/>
        <w:right w:val="none" w:sz="0" w:space="0" w:color="auto"/>
      </w:divBdr>
    </w:div>
    <w:div w:id="1968774021">
      <w:bodyDiv w:val="1"/>
      <w:marLeft w:val="0"/>
      <w:marRight w:val="0"/>
      <w:marTop w:val="0"/>
      <w:marBottom w:val="0"/>
      <w:divBdr>
        <w:top w:val="none" w:sz="0" w:space="0" w:color="auto"/>
        <w:left w:val="none" w:sz="0" w:space="0" w:color="auto"/>
        <w:bottom w:val="none" w:sz="0" w:space="0" w:color="auto"/>
        <w:right w:val="none" w:sz="0" w:space="0" w:color="auto"/>
      </w:divBdr>
    </w:div>
    <w:div w:id="1978801677">
      <w:bodyDiv w:val="1"/>
      <w:marLeft w:val="0"/>
      <w:marRight w:val="0"/>
      <w:marTop w:val="0"/>
      <w:marBottom w:val="0"/>
      <w:divBdr>
        <w:top w:val="none" w:sz="0" w:space="0" w:color="auto"/>
        <w:left w:val="none" w:sz="0" w:space="0" w:color="auto"/>
        <w:bottom w:val="none" w:sz="0" w:space="0" w:color="auto"/>
        <w:right w:val="none" w:sz="0" w:space="0" w:color="auto"/>
      </w:divBdr>
    </w:div>
    <w:div w:id="1980526438">
      <w:bodyDiv w:val="1"/>
      <w:marLeft w:val="0"/>
      <w:marRight w:val="0"/>
      <w:marTop w:val="0"/>
      <w:marBottom w:val="0"/>
      <w:divBdr>
        <w:top w:val="none" w:sz="0" w:space="0" w:color="auto"/>
        <w:left w:val="none" w:sz="0" w:space="0" w:color="auto"/>
        <w:bottom w:val="none" w:sz="0" w:space="0" w:color="auto"/>
        <w:right w:val="none" w:sz="0" w:space="0" w:color="auto"/>
      </w:divBdr>
    </w:div>
    <w:div w:id="1982804945">
      <w:bodyDiv w:val="1"/>
      <w:marLeft w:val="0"/>
      <w:marRight w:val="0"/>
      <w:marTop w:val="0"/>
      <w:marBottom w:val="0"/>
      <w:divBdr>
        <w:top w:val="none" w:sz="0" w:space="0" w:color="auto"/>
        <w:left w:val="none" w:sz="0" w:space="0" w:color="auto"/>
        <w:bottom w:val="none" w:sz="0" w:space="0" w:color="auto"/>
        <w:right w:val="none" w:sz="0" w:space="0" w:color="auto"/>
      </w:divBdr>
    </w:div>
    <w:div w:id="1987542310">
      <w:bodyDiv w:val="1"/>
      <w:marLeft w:val="0"/>
      <w:marRight w:val="0"/>
      <w:marTop w:val="0"/>
      <w:marBottom w:val="0"/>
      <w:divBdr>
        <w:top w:val="none" w:sz="0" w:space="0" w:color="auto"/>
        <w:left w:val="none" w:sz="0" w:space="0" w:color="auto"/>
        <w:bottom w:val="none" w:sz="0" w:space="0" w:color="auto"/>
        <w:right w:val="none" w:sz="0" w:space="0" w:color="auto"/>
      </w:divBdr>
    </w:div>
    <w:div w:id="1990817446">
      <w:bodyDiv w:val="1"/>
      <w:marLeft w:val="0"/>
      <w:marRight w:val="0"/>
      <w:marTop w:val="0"/>
      <w:marBottom w:val="0"/>
      <w:divBdr>
        <w:top w:val="none" w:sz="0" w:space="0" w:color="auto"/>
        <w:left w:val="none" w:sz="0" w:space="0" w:color="auto"/>
        <w:bottom w:val="none" w:sz="0" w:space="0" w:color="auto"/>
        <w:right w:val="none" w:sz="0" w:space="0" w:color="auto"/>
      </w:divBdr>
    </w:div>
    <w:div w:id="1994064321">
      <w:bodyDiv w:val="1"/>
      <w:marLeft w:val="0"/>
      <w:marRight w:val="0"/>
      <w:marTop w:val="0"/>
      <w:marBottom w:val="0"/>
      <w:divBdr>
        <w:top w:val="none" w:sz="0" w:space="0" w:color="auto"/>
        <w:left w:val="none" w:sz="0" w:space="0" w:color="auto"/>
        <w:bottom w:val="none" w:sz="0" w:space="0" w:color="auto"/>
        <w:right w:val="none" w:sz="0" w:space="0" w:color="auto"/>
      </w:divBdr>
    </w:div>
    <w:div w:id="2007634488">
      <w:bodyDiv w:val="1"/>
      <w:marLeft w:val="0"/>
      <w:marRight w:val="0"/>
      <w:marTop w:val="0"/>
      <w:marBottom w:val="0"/>
      <w:divBdr>
        <w:top w:val="none" w:sz="0" w:space="0" w:color="auto"/>
        <w:left w:val="none" w:sz="0" w:space="0" w:color="auto"/>
        <w:bottom w:val="none" w:sz="0" w:space="0" w:color="auto"/>
        <w:right w:val="none" w:sz="0" w:space="0" w:color="auto"/>
      </w:divBdr>
    </w:div>
    <w:div w:id="2023818160">
      <w:bodyDiv w:val="1"/>
      <w:marLeft w:val="0"/>
      <w:marRight w:val="0"/>
      <w:marTop w:val="0"/>
      <w:marBottom w:val="0"/>
      <w:divBdr>
        <w:top w:val="none" w:sz="0" w:space="0" w:color="auto"/>
        <w:left w:val="none" w:sz="0" w:space="0" w:color="auto"/>
        <w:bottom w:val="none" w:sz="0" w:space="0" w:color="auto"/>
        <w:right w:val="none" w:sz="0" w:space="0" w:color="auto"/>
      </w:divBdr>
    </w:div>
    <w:div w:id="2037997161">
      <w:bodyDiv w:val="1"/>
      <w:marLeft w:val="0"/>
      <w:marRight w:val="0"/>
      <w:marTop w:val="0"/>
      <w:marBottom w:val="0"/>
      <w:divBdr>
        <w:top w:val="none" w:sz="0" w:space="0" w:color="auto"/>
        <w:left w:val="none" w:sz="0" w:space="0" w:color="auto"/>
        <w:bottom w:val="none" w:sz="0" w:space="0" w:color="auto"/>
        <w:right w:val="none" w:sz="0" w:space="0" w:color="auto"/>
      </w:divBdr>
    </w:div>
    <w:div w:id="2040742554">
      <w:bodyDiv w:val="1"/>
      <w:marLeft w:val="0"/>
      <w:marRight w:val="0"/>
      <w:marTop w:val="0"/>
      <w:marBottom w:val="0"/>
      <w:divBdr>
        <w:top w:val="none" w:sz="0" w:space="0" w:color="auto"/>
        <w:left w:val="none" w:sz="0" w:space="0" w:color="auto"/>
        <w:bottom w:val="none" w:sz="0" w:space="0" w:color="auto"/>
        <w:right w:val="none" w:sz="0" w:space="0" w:color="auto"/>
      </w:divBdr>
    </w:div>
    <w:div w:id="2042125989">
      <w:bodyDiv w:val="1"/>
      <w:marLeft w:val="0"/>
      <w:marRight w:val="0"/>
      <w:marTop w:val="0"/>
      <w:marBottom w:val="0"/>
      <w:divBdr>
        <w:top w:val="none" w:sz="0" w:space="0" w:color="auto"/>
        <w:left w:val="none" w:sz="0" w:space="0" w:color="auto"/>
        <w:bottom w:val="none" w:sz="0" w:space="0" w:color="auto"/>
        <w:right w:val="none" w:sz="0" w:space="0" w:color="auto"/>
      </w:divBdr>
    </w:div>
    <w:div w:id="2042198901">
      <w:bodyDiv w:val="1"/>
      <w:marLeft w:val="0"/>
      <w:marRight w:val="0"/>
      <w:marTop w:val="0"/>
      <w:marBottom w:val="0"/>
      <w:divBdr>
        <w:top w:val="none" w:sz="0" w:space="0" w:color="auto"/>
        <w:left w:val="none" w:sz="0" w:space="0" w:color="auto"/>
        <w:bottom w:val="none" w:sz="0" w:space="0" w:color="auto"/>
        <w:right w:val="none" w:sz="0" w:space="0" w:color="auto"/>
      </w:divBdr>
    </w:div>
    <w:div w:id="2054881475">
      <w:bodyDiv w:val="1"/>
      <w:marLeft w:val="0"/>
      <w:marRight w:val="0"/>
      <w:marTop w:val="0"/>
      <w:marBottom w:val="0"/>
      <w:divBdr>
        <w:top w:val="none" w:sz="0" w:space="0" w:color="auto"/>
        <w:left w:val="none" w:sz="0" w:space="0" w:color="auto"/>
        <w:bottom w:val="none" w:sz="0" w:space="0" w:color="auto"/>
        <w:right w:val="none" w:sz="0" w:space="0" w:color="auto"/>
      </w:divBdr>
    </w:div>
    <w:div w:id="2059431912">
      <w:bodyDiv w:val="1"/>
      <w:marLeft w:val="0"/>
      <w:marRight w:val="0"/>
      <w:marTop w:val="0"/>
      <w:marBottom w:val="0"/>
      <w:divBdr>
        <w:top w:val="none" w:sz="0" w:space="0" w:color="auto"/>
        <w:left w:val="none" w:sz="0" w:space="0" w:color="auto"/>
        <w:bottom w:val="none" w:sz="0" w:space="0" w:color="auto"/>
        <w:right w:val="none" w:sz="0" w:space="0" w:color="auto"/>
      </w:divBdr>
    </w:div>
    <w:div w:id="2063598888">
      <w:bodyDiv w:val="1"/>
      <w:marLeft w:val="0"/>
      <w:marRight w:val="0"/>
      <w:marTop w:val="0"/>
      <w:marBottom w:val="0"/>
      <w:divBdr>
        <w:top w:val="none" w:sz="0" w:space="0" w:color="auto"/>
        <w:left w:val="none" w:sz="0" w:space="0" w:color="auto"/>
        <w:bottom w:val="none" w:sz="0" w:space="0" w:color="auto"/>
        <w:right w:val="none" w:sz="0" w:space="0" w:color="auto"/>
      </w:divBdr>
    </w:div>
    <w:div w:id="2082747983">
      <w:bodyDiv w:val="1"/>
      <w:marLeft w:val="0"/>
      <w:marRight w:val="0"/>
      <w:marTop w:val="0"/>
      <w:marBottom w:val="0"/>
      <w:divBdr>
        <w:top w:val="none" w:sz="0" w:space="0" w:color="auto"/>
        <w:left w:val="none" w:sz="0" w:space="0" w:color="auto"/>
        <w:bottom w:val="none" w:sz="0" w:space="0" w:color="auto"/>
        <w:right w:val="none" w:sz="0" w:space="0" w:color="auto"/>
      </w:divBdr>
    </w:div>
    <w:div w:id="2083404510">
      <w:bodyDiv w:val="1"/>
      <w:marLeft w:val="0"/>
      <w:marRight w:val="0"/>
      <w:marTop w:val="0"/>
      <w:marBottom w:val="0"/>
      <w:divBdr>
        <w:top w:val="none" w:sz="0" w:space="0" w:color="auto"/>
        <w:left w:val="none" w:sz="0" w:space="0" w:color="auto"/>
        <w:bottom w:val="none" w:sz="0" w:space="0" w:color="auto"/>
        <w:right w:val="none" w:sz="0" w:space="0" w:color="auto"/>
      </w:divBdr>
    </w:div>
    <w:div w:id="2084329914">
      <w:bodyDiv w:val="1"/>
      <w:marLeft w:val="0"/>
      <w:marRight w:val="0"/>
      <w:marTop w:val="0"/>
      <w:marBottom w:val="0"/>
      <w:divBdr>
        <w:top w:val="none" w:sz="0" w:space="0" w:color="auto"/>
        <w:left w:val="none" w:sz="0" w:space="0" w:color="auto"/>
        <w:bottom w:val="none" w:sz="0" w:space="0" w:color="auto"/>
        <w:right w:val="none" w:sz="0" w:space="0" w:color="auto"/>
      </w:divBdr>
    </w:div>
    <w:div w:id="2085684283">
      <w:bodyDiv w:val="1"/>
      <w:marLeft w:val="0"/>
      <w:marRight w:val="0"/>
      <w:marTop w:val="0"/>
      <w:marBottom w:val="0"/>
      <w:divBdr>
        <w:top w:val="none" w:sz="0" w:space="0" w:color="auto"/>
        <w:left w:val="none" w:sz="0" w:space="0" w:color="auto"/>
        <w:bottom w:val="none" w:sz="0" w:space="0" w:color="auto"/>
        <w:right w:val="none" w:sz="0" w:space="0" w:color="auto"/>
      </w:divBdr>
    </w:div>
    <w:div w:id="2092311829">
      <w:bodyDiv w:val="1"/>
      <w:marLeft w:val="0"/>
      <w:marRight w:val="0"/>
      <w:marTop w:val="0"/>
      <w:marBottom w:val="0"/>
      <w:divBdr>
        <w:top w:val="none" w:sz="0" w:space="0" w:color="auto"/>
        <w:left w:val="none" w:sz="0" w:space="0" w:color="auto"/>
        <w:bottom w:val="none" w:sz="0" w:space="0" w:color="auto"/>
        <w:right w:val="none" w:sz="0" w:space="0" w:color="auto"/>
      </w:divBdr>
    </w:div>
    <w:div w:id="21328178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murali.p@presidencyuniversity,in"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haman0248@gmail.com"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mailto:sushanthkollam9000@gmail.com" TargetMode="Externa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yperlink" Target="mailto:charithsai360@gmail.com" TargetMode="Externa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FFE698-F1FC-4EB8-9045-63C9C0BF5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Pages>
  <Words>4102</Words>
  <Characters>25930</Characters>
  <Application>Microsoft Office Word</Application>
  <DocSecurity>0</DocSecurity>
  <Lines>216</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Sushanth K</cp:lastModifiedBy>
  <cp:revision>4</cp:revision>
  <cp:lastPrinted>2025-03-10T03:42:00Z</cp:lastPrinted>
  <dcterms:created xsi:type="dcterms:W3CDTF">2025-11-12T10:00:00Z</dcterms:created>
  <dcterms:modified xsi:type="dcterms:W3CDTF">2025-11-12T10:17:00Z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314EE0D600EF40BD9E5FEEAA9994C1F8_13</vt:lpwstr>
  </property>
</Properties>
</file>