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5A44" w14:textId="6AFBD595" w:rsidR="0022520E" w:rsidRPr="0022520E" w:rsidRDefault="0022520E">
      <w:pPr>
        <w:rPr>
          <w:sz w:val="52"/>
          <w:szCs w:val="52"/>
        </w:rPr>
      </w:pPr>
      <w:r w:rsidRPr="0022520E">
        <w:rPr>
          <w:sz w:val="52"/>
          <w:szCs w:val="52"/>
        </w:rPr>
        <w:t>Fig 1.</w:t>
      </w:r>
      <w:r w:rsidRPr="0022520E">
        <w:rPr>
          <w:sz w:val="32"/>
          <w:szCs w:val="32"/>
        </w:rPr>
        <w:t xml:space="preserve"> Identification of</w:t>
      </w:r>
      <w:r>
        <w:rPr>
          <w:sz w:val="32"/>
          <w:szCs w:val="32"/>
        </w:rPr>
        <w:t xml:space="preserve"> unknown</w:t>
      </w:r>
      <w:r w:rsidRPr="0022520E">
        <w:rPr>
          <w:sz w:val="32"/>
          <w:szCs w:val="32"/>
        </w:rPr>
        <w:t xml:space="preserve"> plasmid using</w:t>
      </w:r>
      <w:r>
        <w:rPr>
          <w:sz w:val="32"/>
          <w:szCs w:val="32"/>
        </w:rPr>
        <w:t xml:space="preserve"> Restriction Enzyme Digestion and Gel Electrophoresis</w:t>
      </w:r>
    </w:p>
    <w:tbl>
      <w:tblPr>
        <w:tblStyle w:val="TableGrid"/>
        <w:tblW w:w="0" w:type="auto"/>
        <w:tblLook w:val="04A0" w:firstRow="1" w:lastRow="0" w:firstColumn="1" w:lastColumn="0" w:noHBand="0" w:noVBand="1"/>
      </w:tblPr>
      <w:tblGrid>
        <w:gridCol w:w="9350"/>
      </w:tblGrid>
      <w:tr w:rsidR="00212498" w14:paraId="35BB4BD5" w14:textId="77777777" w:rsidTr="00212498">
        <w:tc>
          <w:tcPr>
            <w:tcW w:w="9350" w:type="dxa"/>
          </w:tcPr>
          <w:p w14:paraId="3829C6C5" w14:textId="44F518A5" w:rsidR="00212498" w:rsidRPr="00212498" w:rsidRDefault="001C4A95">
            <w:pPr>
              <w:rPr>
                <w:sz w:val="36"/>
                <w:szCs w:val="36"/>
              </w:rPr>
            </w:pPr>
            <w:r w:rsidRPr="001C4A95">
              <w:rPr>
                <w:sz w:val="56"/>
                <w:szCs w:val="56"/>
              </w:rPr>
              <w:t>A</w:t>
            </w:r>
            <w:r w:rsidRPr="001C4A95">
              <w:rPr>
                <w:noProof/>
                <w:sz w:val="56"/>
                <w:szCs w:val="56"/>
              </w:rPr>
              <w:t xml:space="preserve"> :</w:t>
            </w:r>
            <w:r>
              <w:rPr>
                <w:noProof/>
              </w:rPr>
              <w:t xml:space="preserve">         </w:t>
            </w:r>
            <w:r w:rsidR="004F2E28" w:rsidRPr="004F2E28">
              <w:rPr>
                <w:noProof/>
              </w:rPr>
              <w:drawing>
                <wp:inline distT="0" distB="0" distL="0" distR="0" wp14:anchorId="09BF500E" wp14:editId="0B6EE1F6">
                  <wp:extent cx="2606266" cy="3825572"/>
                  <wp:effectExtent l="0" t="0" r="3810" b="3810"/>
                  <wp:docPr id="138977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7110" name=""/>
                          <pic:cNvPicPr/>
                        </pic:nvPicPr>
                        <pic:blipFill>
                          <a:blip r:embed="rId8"/>
                          <a:stretch>
                            <a:fillRect/>
                          </a:stretch>
                        </pic:blipFill>
                        <pic:spPr>
                          <a:xfrm>
                            <a:off x="0" y="0"/>
                            <a:ext cx="2606266" cy="3825572"/>
                          </a:xfrm>
                          <a:prstGeom prst="rect">
                            <a:avLst/>
                          </a:prstGeom>
                        </pic:spPr>
                      </pic:pic>
                    </a:graphicData>
                  </a:graphic>
                </wp:inline>
              </w:drawing>
            </w:r>
            <w:r w:rsidR="00212498" w:rsidRPr="00376369">
              <w:rPr>
                <w:noProof/>
              </w:rPr>
              <w:t xml:space="preserve"> </w:t>
            </w:r>
            <w:r>
              <w:rPr>
                <w:noProof/>
              </w:rPr>
              <w:t xml:space="preserve"> </w:t>
            </w:r>
          </w:p>
        </w:tc>
      </w:tr>
    </w:tbl>
    <w:p w14:paraId="20296D18" w14:textId="77777777" w:rsidR="0022520E" w:rsidRPr="0022520E" w:rsidRDefault="0022520E" w:rsidP="0022520E">
      <w:pPr>
        <w:spacing w:after="0"/>
        <w:rPr>
          <w:sz w:val="32"/>
          <w:szCs w:val="32"/>
        </w:rPr>
      </w:pPr>
    </w:p>
    <w:p w14:paraId="4C46E67D" w14:textId="26A4ED1E" w:rsidR="00212498" w:rsidRPr="001C4A95" w:rsidRDefault="00212498" w:rsidP="0022520E">
      <w:pPr>
        <w:spacing w:after="0"/>
        <w:rPr>
          <w:noProof/>
          <w:sz w:val="52"/>
          <w:szCs w:val="52"/>
        </w:rPr>
      </w:pPr>
      <w:r w:rsidRPr="001C4A95">
        <w:rPr>
          <w:sz w:val="52"/>
          <w:szCs w:val="52"/>
        </w:rPr>
        <w:t>B</w:t>
      </w:r>
      <w:r w:rsidR="001C4A95" w:rsidRPr="001C4A95">
        <w:rPr>
          <w:sz w:val="52"/>
          <w:szCs w:val="52"/>
        </w:rPr>
        <w:t>:</w:t>
      </w:r>
    </w:p>
    <w:p w14:paraId="789A4250" w14:textId="2ECB674E" w:rsidR="00212498" w:rsidRDefault="00212498" w:rsidP="0022520E">
      <w:pPr>
        <w:spacing w:after="0"/>
        <w:rPr>
          <w:noProof/>
        </w:rPr>
      </w:pPr>
      <w:r>
        <w:t>Expected Digestion bands in gel if unknown plasmid is pGFP-S12</w:t>
      </w:r>
    </w:p>
    <w:tbl>
      <w:tblPr>
        <w:tblStyle w:val="TableGrid"/>
        <w:tblW w:w="9625" w:type="dxa"/>
        <w:tblLook w:val="04A0" w:firstRow="1" w:lastRow="0" w:firstColumn="1" w:lastColumn="0" w:noHBand="0" w:noVBand="1"/>
      </w:tblPr>
      <w:tblGrid>
        <w:gridCol w:w="2337"/>
        <w:gridCol w:w="2337"/>
        <w:gridCol w:w="2338"/>
        <w:gridCol w:w="2613"/>
      </w:tblGrid>
      <w:tr w:rsidR="00212498" w14:paraId="04E2FAE0" w14:textId="77777777" w:rsidTr="001B5A4E">
        <w:tc>
          <w:tcPr>
            <w:tcW w:w="2337" w:type="dxa"/>
          </w:tcPr>
          <w:p w14:paraId="50EEFADC" w14:textId="77777777" w:rsidR="00212498" w:rsidRDefault="00212498" w:rsidP="0022520E">
            <w:r>
              <w:t>2  - control</w:t>
            </w:r>
          </w:p>
        </w:tc>
        <w:tc>
          <w:tcPr>
            <w:tcW w:w="2337" w:type="dxa"/>
          </w:tcPr>
          <w:p w14:paraId="7B1AB73D" w14:textId="77777777" w:rsidR="00212498" w:rsidRDefault="00212498" w:rsidP="0022520E">
            <w:r>
              <w:t xml:space="preserve">3 - </w:t>
            </w:r>
            <w:proofErr w:type="spellStart"/>
            <w:r>
              <w:t>BamHI</w:t>
            </w:r>
            <w:proofErr w:type="spellEnd"/>
          </w:p>
        </w:tc>
        <w:tc>
          <w:tcPr>
            <w:tcW w:w="2338" w:type="dxa"/>
          </w:tcPr>
          <w:p w14:paraId="4AF49FE3" w14:textId="77777777" w:rsidR="00212498" w:rsidRDefault="00212498" w:rsidP="0022520E">
            <w:r>
              <w:t>4 – Pvul1</w:t>
            </w:r>
          </w:p>
        </w:tc>
        <w:tc>
          <w:tcPr>
            <w:tcW w:w="2613" w:type="dxa"/>
          </w:tcPr>
          <w:p w14:paraId="25A6A3B4" w14:textId="77777777" w:rsidR="00212498" w:rsidRDefault="00212498" w:rsidP="0022520E">
            <w:r>
              <w:t xml:space="preserve">5 - </w:t>
            </w:r>
            <w:proofErr w:type="spellStart"/>
            <w:r>
              <w:t>Ndel</w:t>
            </w:r>
            <w:proofErr w:type="spellEnd"/>
          </w:p>
        </w:tc>
      </w:tr>
      <w:tr w:rsidR="00212498" w14:paraId="45AAC002" w14:textId="77777777" w:rsidTr="001B5A4E">
        <w:tc>
          <w:tcPr>
            <w:tcW w:w="2337" w:type="dxa"/>
          </w:tcPr>
          <w:p w14:paraId="12BF059F" w14:textId="77777777" w:rsidR="00212498" w:rsidRDefault="00212498" w:rsidP="0022520E">
            <w:r>
              <w:t xml:space="preserve">1-4 bands </w:t>
            </w:r>
          </w:p>
        </w:tc>
        <w:tc>
          <w:tcPr>
            <w:tcW w:w="2337" w:type="dxa"/>
          </w:tcPr>
          <w:p w14:paraId="4547589D" w14:textId="77777777" w:rsidR="00212498" w:rsidRDefault="00212498" w:rsidP="0022520E">
            <w:r>
              <w:t xml:space="preserve">2 cuts at bp </w:t>
            </w:r>
            <w:r w:rsidRPr="00082EF6">
              <w:t>70</w:t>
            </w:r>
            <w:r>
              <w:t>,</w:t>
            </w:r>
            <w:r w:rsidRPr="00082EF6">
              <w:t xml:space="preserve"> 614</w:t>
            </w:r>
          </w:p>
          <w:p w14:paraId="5D1F4D2F" w14:textId="77777777" w:rsidR="00212498" w:rsidRDefault="00212498" w:rsidP="0022520E">
            <w:r>
              <w:t>= 2 bands of roughly 600bp and 2400bp</w:t>
            </w:r>
          </w:p>
        </w:tc>
        <w:tc>
          <w:tcPr>
            <w:tcW w:w="2338" w:type="dxa"/>
          </w:tcPr>
          <w:p w14:paraId="14E0EF3A" w14:textId="77777777" w:rsidR="00212498" w:rsidRDefault="00212498" w:rsidP="0022520E">
            <w:r>
              <w:t>No digest- looks the same as control</w:t>
            </w:r>
          </w:p>
        </w:tc>
        <w:tc>
          <w:tcPr>
            <w:tcW w:w="2613" w:type="dxa"/>
          </w:tcPr>
          <w:p w14:paraId="14462DCF" w14:textId="77777777" w:rsidR="00212498" w:rsidRPr="00082EF6" w:rsidRDefault="00212498" w:rsidP="0022520E">
            <w:r>
              <w:t xml:space="preserve">2 cuts at bp </w:t>
            </w:r>
            <w:r w:rsidRPr="00082EF6">
              <w:t>324</w:t>
            </w:r>
            <w:r>
              <w:t xml:space="preserve">, </w:t>
            </w:r>
            <w:r w:rsidRPr="00082EF6">
              <w:t xml:space="preserve">1088  </w:t>
            </w:r>
          </w:p>
          <w:p w14:paraId="63581857" w14:textId="77777777" w:rsidR="00212498" w:rsidRDefault="00212498" w:rsidP="0022520E">
            <w:r>
              <w:t>= 2 bands of roughly 700bp and 2300bp</w:t>
            </w:r>
          </w:p>
        </w:tc>
      </w:tr>
    </w:tbl>
    <w:p w14:paraId="4294F6FA" w14:textId="56B131C3" w:rsidR="00212498" w:rsidRDefault="00212498" w:rsidP="0022520E">
      <w:pPr>
        <w:spacing w:after="0"/>
      </w:pPr>
      <w:r>
        <w:t>Expected Digestion bands in gel if unknown plasmid is pGEM-T</w:t>
      </w:r>
    </w:p>
    <w:tbl>
      <w:tblPr>
        <w:tblStyle w:val="TableGrid"/>
        <w:tblW w:w="9715" w:type="dxa"/>
        <w:tblLook w:val="04A0" w:firstRow="1" w:lastRow="0" w:firstColumn="1" w:lastColumn="0" w:noHBand="0" w:noVBand="1"/>
      </w:tblPr>
      <w:tblGrid>
        <w:gridCol w:w="2337"/>
        <w:gridCol w:w="2337"/>
        <w:gridCol w:w="2701"/>
        <w:gridCol w:w="2340"/>
      </w:tblGrid>
      <w:tr w:rsidR="00212498" w14:paraId="519121C1" w14:textId="77777777" w:rsidTr="001B5A4E">
        <w:tc>
          <w:tcPr>
            <w:tcW w:w="2337" w:type="dxa"/>
          </w:tcPr>
          <w:p w14:paraId="67D39E06" w14:textId="77777777" w:rsidR="00212498" w:rsidRDefault="00212498" w:rsidP="0022520E">
            <w:r>
              <w:t>2 – control</w:t>
            </w:r>
          </w:p>
        </w:tc>
        <w:tc>
          <w:tcPr>
            <w:tcW w:w="2337" w:type="dxa"/>
          </w:tcPr>
          <w:p w14:paraId="3C6237C7" w14:textId="77777777" w:rsidR="00212498" w:rsidRDefault="00212498" w:rsidP="0022520E">
            <w:r>
              <w:t xml:space="preserve">3 - </w:t>
            </w:r>
            <w:proofErr w:type="spellStart"/>
            <w:r>
              <w:t>BamHI</w:t>
            </w:r>
            <w:proofErr w:type="spellEnd"/>
          </w:p>
        </w:tc>
        <w:tc>
          <w:tcPr>
            <w:tcW w:w="2701" w:type="dxa"/>
          </w:tcPr>
          <w:p w14:paraId="1F02A0D7" w14:textId="77777777" w:rsidR="00212498" w:rsidRDefault="00212498" w:rsidP="0022520E">
            <w:r>
              <w:t>4 – Pvul1</w:t>
            </w:r>
          </w:p>
        </w:tc>
        <w:tc>
          <w:tcPr>
            <w:tcW w:w="2340" w:type="dxa"/>
          </w:tcPr>
          <w:p w14:paraId="42E11FE3" w14:textId="77777777" w:rsidR="00212498" w:rsidRDefault="00212498" w:rsidP="0022520E">
            <w:r>
              <w:t xml:space="preserve">5 - </w:t>
            </w:r>
            <w:proofErr w:type="spellStart"/>
            <w:r>
              <w:t>Ndel</w:t>
            </w:r>
            <w:proofErr w:type="spellEnd"/>
          </w:p>
        </w:tc>
      </w:tr>
      <w:tr w:rsidR="00212498" w14:paraId="305C12A4" w14:textId="77777777" w:rsidTr="001B5A4E">
        <w:tc>
          <w:tcPr>
            <w:tcW w:w="2337" w:type="dxa"/>
          </w:tcPr>
          <w:p w14:paraId="47C8BE3B" w14:textId="77777777" w:rsidR="00212498" w:rsidRDefault="00212498" w:rsidP="0022520E">
            <w:r>
              <w:t>1-4 bands</w:t>
            </w:r>
          </w:p>
        </w:tc>
        <w:tc>
          <w:tcPr>
            <w:tcW w:w="2337" w:type="dxa"/>
          </w:tcPr>
          <w:p w14:paraId="7B36C475" w14:textId="77777777" w:rsidR="00212498" w:rsidRDefault="00212498" w:rsidP="0022520E">
            <w:r>
              <w:t>No digest- looks the same as control</w:t>
            </w:r>
          </w:p>
        </w:tc>
        <w:tc>
          <w:tcPr>
            <w:tcW w:w="2701" w:type="dxa"/>
          </w:tcPr>
          <w:p w14:paraId="7F1BB356" w14:textId="77777777" w:rsidR="00212498" w:rsidRDefault="00212498" w:rsidP="0022520E">
            <w:r>
              <w:t xml:space="preserve">2 cuts at bp </w:t>
            </w:r>
            <w:r w:rsidRPr="00B37425">
              <w:t>326</w:t>
            </w:r>
            <w:r>
              <w:t xml:space="preserve">, </w:t>
            </w:r>
            <w:r w:rsidRPr="00B37425">
              <w:t>2890</w:t>
            </w:r>
          </w:p>
          <w:p w14:paraId="64BBEDBD" w14:textId="77777777" w:rsidR="00212498" w:rsidRDefault="00212498" w:rsidP="0022520E">
            <w:r>
              <w:t>= 2 bands at roughly 2500bp, 500 bp</w:t>
            </w:r>
          </w:p>
        </w:tc>
        <w:tc>
          <w:tcPr>
            <w:tcW w:w="2340" w:type="dxa"/>
          </w:tcPr>
          <w:p w14:paraId="189C6379" w14:textId="77777777" w:rsidR="00212498" w:rsidRDefault="00212498" w:rsidP="0022520E">
            <w:r>
              <w:t xml:space="preserve">1 cut at bp </w:t>
            </w:r>
            <w:r w:rsidRPr="0071590A">
              <w:t>82</w:t>
            </w:r>
          </w:p>
          <w:p w14:paraId="42A0DD71" w14:textId="77777777" w:rsidR="00212498" w:rsidRDefault="00212498" w:rsidP="0022520E">
            <w:r>
              <w:t>= 1 band at 3000bp</w:t>
            </w:r>
          </w:p>
        </w:tc>
      </w:tr>
    </w:tbl>
    <w:p w14:paraId="036DA1DE" w14:textId="77777777" w:rsidR="00212498" w:rsidRDefault="00212498" w:rsidP="0022520E">
      <w:pPr>
        <w:spacing w:after="0"/>
        <w:rPr>
          <w:noProof/>
        </w:rPr>
      </w:pPr>
    </w:p>
    <w:p w14:paraId="2CFD9669" w14:textId="212C1F6D" w:rsidR="00212498" w:rsidRDefault="00212498" w:rsidP="00212498">
      <w:pPr>
        <w:rPr>
          <w:noProof/>
        </w:rPr>
      </w:pPr>
    </w:p>
    <w:p w14:paraId="59C6BF48" w14:textId="43CD18A2" w:rsidR="00212498" w:rsidRPr="001C4A95" w:rsidRDefault="00212498" w:rsidP="00212498">
      <w:pPr>
        <w:rPr>
          <w:sz w:val="52"/>
          <w:szCs w:val="52"/>
        </w:rPr>
      </w:pPr>
      <w:r>
        <w:rPr>
          <w:sz w:val="52"/>
          <w:szCs w:val="52"/>
        </w:rPr>
        <w:lastRenderedPageBreak/>
        <w:t>C</w:t>
      </w:r>
      <w:r w:rsidR="001C4A95">
        <w:rPr>
          <w:sz w:val="52"/>
          <w:szCs w:val="52"/>
        </w:rPr>
        <w:t xml:space="preserve">: </w:t>
      </w:r>
      <w:r w:rsidRPr="001C4A95">
        <w:t xml:space="preserve">Table of </w:t>
      </w:r>
      <w:r w:rsidR="001C4A95">
        <w:t>Figure 1A Lane 1, Identification of bands of DNA Ladder on gel</w:t>
      </w:r>
    </w:p>
    <w:tbl>
      <w:tblPr>
        <w:tblW w:w="1026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3070"/>
        <w:gridCol w:w="3816"/>
        <w:gridCol w:w="1790"/>
      </w:tblGrid>
      <w:tr w:rsidR="00212498" w:rsidRPr="009B106F" w14:paraId="61FD48BA" w14:textId="77777777" w:rsidTr="001C4A95">
        <w:trPr>
          <w:trHeight w:val="233"/>
        </w:trPr>
        <w:tc>
          <w:tcPr>
            <w:tcW w:w="1584" w:type="dxa"/>
            <w:vAlign w:val="bottom"/>
            <w:hideMark/>
          </w:tcPr>
          <w:p w14:paraId="1780181B"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Ladder band</w:t>
            </w:r>
          </w:p>
        </w:tc>
        <w:tc>
          <w:tcPr>
            <w:tcW w:w="3070" w:type="dxa"/>
            <w:vAlign w:val="bottom"/>
            <w:hideMark/>
          </w:tcPr>
          <w:p w14:paraId="2829951C"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Distance travelled - center, cm</w:t>
            </w:r>
          </w:p>
        </w:tc>
        <w:tc>
          <w:tcPr>
            <w:tcW w:w="3816" w:type="dxa"/>
            <w:vAlign w:val="bottom"/>
            <w:hideMark/>
          </w:tcPr>
          <w:p w14:paraId="5E4A09B8" w14:textId="77777777" w:rsidR="00212498" w:rsidRPr="00A241BA" w:rsidRDefault="00212498" w:rsidP="001B5A4E">
            <w:pPr>
              <w:spacing w:after="0"/>
              <w:rPr>
                <w:rFonts w:ascii="Aptos Narrow" w:hAnsi="Aptos Narrow"/>
                <w:color w:val="000000"/>
              </w:rPr>
            </w:pPr>
            <w:r w:rsidRPr="00A241BA">
              <w:rPr>
                <w:rFonts w:ascii="Aptos Narrow" w:hAnsi="Aptos Narrow"/>
                <w:color w:val="000000"/>
              </w:rPr>
              <w:t xml:space="preserve">Invitrogen 1 </w:t>
            </w:r>
            <w:proofErr w:type="spellStart"/>
            <w:r w:rsidRPr="00A241BA">
              <w:rPr>
                <w:rFonts w:ascii="Aptos Narrow" w:hAnsi="Aptos Narrow"/>
                <w:color w:val="000000"/>
              </w:rPr>
              <w:t>Kb</w:t>
            </w:r>
            <w:proofErr w:type="spellEnd"/>
            <w:r w:rsidRPr="00A241BA">
              <w:rPr>
                <w:rFonts w:ascii="Aptos Narrow" w:hAnsi="Aptos Narrow"/>
                <w:color w:val="000000"/>
              </w:rPr>
              <w:t xml:space="preserve">-Plus DNA ladder </w:t>
            </w:r>
            <w:r w:rsidRPr="00A241BA">
              <w:rPr>
                <w:rFonts w:ascii="Aptos Narrow" w:eastAsia="Times New Roman" w:hAnsi="Aptos Narrow" w:cs="Times New Roman"/>
                <w:color w:val="000000"/>
                <w:kern w:val="0"/>
                <w14:ligatures w14:val="none"/>
              </w:rPr>
              <w:t>length (bp)</w:t>
            </w:r>
          </w:p>
        </w:tc>
        <w:tc>
          <w:tcPr>
            <w:tcW w:w="1790" w:type="dxa"/>
            <w:vAlign w:val="bottom"/>
            <w:hideMark/>
          </w:tcPr>
          <w:p w14:paraId="5963BAAC"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Log of DNA size</w:t>
            </w:r>
          </w:p>
        </w:tc>
      </w:tr>
      <w:tr w:rsidR="00212498" w:rsidRPr="009B106F" w14:paraId="5C92A4DE" w14:textId="77777777" w:rsidTr="001C4A95">
        <w:trPr>
          <w:trHeight w:val="288"/>
        </w:trPr>
        <w:tc>
          <w:tcPr>
            <w:tcW w:w="1584" w:type="dxa"/>
            <w:vAlign w:val="bottom"/>
            <w:hideMark/>
          </w:tcPr>
          <w:p w14:paraId="4CDBE528"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w:t>
            </w:r>
          </w:p>
        </w:tc>
        <w:tc>
          <w:tcPr>
            <w:tcW w:w="3070" w:type="dxa"/>
            <w:vAlign w:val="bottom"/>
            <w:hideMark/>
          </w:tcPr>
          <w:p w14:paraId="2AF3045A"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2.4</w:t>
            </w:r>
          </w:p>
        </w:tc>
        <w:tc>
          <w:tcPr>
            <w:tcW w:w="3816" w:type="dxa"/>
            <w:vAlign w:val="bottom"/>
            <w:hideMark/>
          </w:tcPr>
          <w:p w14:paraId="47FABBD9"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10180</w:t>
            </w:r>
          </w:p>
        </w:tc>
        <w:tc>
          <w:tcPr>
            <w:tcW w:w="1790" w:type="dxa"/>
            <w:vAlign w:val="bottom"/>
            <w:hideMark/>
          </w:tcPr>
          <w:p w14:paraId="790554C9"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4.007747778</w:t>
            </w:r>
          </w:p>
        </w:tc>
      </w:tr>
      <w:tr w:rsidR="00212498" w:rsidRPr="009B106F" w14:paraId="6BDCC03B" w14:textId="77777777" w:rsidTr="001C4A95">
        <w:trPr>
          <w:trHeight w:val="288"/>
        </w:trPr>
        <w:tc>
          <w:tcPr>
            <w:tcW w:w="1584" w:type="dxa"/>
            <w:vAlign w:val="bottom"/>
            <w:hideMark/>
          </w:tcPr>
          <w:p w14:paraId="00CBD09D"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w:t>
            </w:r>
          </w:p>
        </w:tc>
        <w:tc>
          <w:tcPr>
            <w:tcW w:w="3070" w:type="dxa"/>
            <w:vAlign w:val="bottom"/>
            <w:hideMark/>
          </w:tcPr>
          <w:p w14:paraId="260EC318"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2.6</w:t>
            </w:r>
          </w:p>
        </w:tc>
        <w:tc>
          <w:tcPr>
            <w:tcW w:w="3816" w:type="dxa"/>
            <w:vAlign w:val="bottom"/>
            <w:hideMark/>
          </w:tcPr>
          <w:p w14:paraId="1F5F4212"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9162</w:t>
            </w:r>
          </w:p>
        </w:tc>
        <w:tc>
          <w:tcPr>
            <w:tcW w:w="1790" w:type="dxa"/>
            <w:vAlign w:val="bottom"/>
            <w:hideMark/>
          </w:tcPr>
          <w:p w14:paraId="24765D0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3.961990287</w:t>
            </w:r>
          </w:p>
        </w:tc>
      </w:tr>
      <w:tr w:rsidR="00212498" w:rsidRPr="009B106F" w14:paraId="3F6C2AA3" w14:textId="77777777" w:rsidTr="001C4A95">
        <w:trPr>
          <w:trHeight w:val="288"/>
        </w:trPr>
        <w:tc>
          <w:tcPr>
            <w:tcW w:w="1584" w:type="dxa"/>
            <w:vAlign w:val="bottom"/>
            <w:hideMark/>
          </w:tcPr>
          <w:p w14:paraId="0EC78D56"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w:t>
            </w:r>
          </w:p>
        </w:tc>
        <w:tc>
          <w:tcPr>
            <w:tcW w:w="3070" w:type="dxa"/>
            <w:vAlign w:val="bottom"/>
            <w:hideMark/>
          </w:tcPr>
          <w:p w14:paraId="1885DBB6"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2.75</w:t>
            </w:r>
          </w:p>
        </w:tc>
        <w:tc>
          <w:tcPr>
            <w:tcW w:w="3816" w:type="dxa"/>
            <w:vAlign w:val="bottom"/>
            <w:hideMark/>
          </w:tcPr>
          <w:p w14:paraId="624A82D2"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8144</w:t>
            </w:r>
          </w:p>
        </w:tc>
        <w:tc>
          <w:tcPr>
            <w:tcW w:w="1790" w:type="dxa"/>
            <w:vAlign w:val="bottom"/>
            <w:hideMark/>
          </w:tcPr>
          <w:p w14:paraId="5F89AAD9"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3.910837765</w:t>
            </w:r>
          </w:p>
        </w:tc>
      </w:tr>
      <w:tr w:rsidR="00212498" w:rsidRPr="009B106F" w14:paraId="7A8026AA" w14:textId="77777777" w:rsidTr="001C4A95">
        <w:trPr>
          <w:trHeight w:val="288"/>
        </w:trPr>
        <w:tc>
          <w:tcPr>
            <w:tcW w:w="1584" w:type="dxa"/>
            <w:vAlign w:val="bottom"/>
            <w:hideMark/>
          </w:tcPr>
          <w:p w14:paraId="33AC86F5"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w:t>
            </w:r>
          </w:p>
        </w:tc>
        <w:tc>
          <w:tcPr>
            <w:tcW w:w="3070" w:type="dxa"/>
            <w:vAlign w:val="bottom"/>
            <w:hideMark/>
          </w:tcPr>
          <w:p w14:paraId="7CC23360"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2.9</w:t>
            </w:r>
          </w:p>
        </w:tc>
        <w:tc>
          <w:tcPr>
            <w:tcW w:w="3816" w:type="dxa"/>
            <w:vAlign w:val="bottom"/>
            <w:hideMark/>
          </w:tcPr>
          <w:p w14:paraId="4139E9ED"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7126</w:t>
            </w:r>
          </w:p>
        </w:tc>
        <w:tc>
          <w:tcPr>
            <w:tcW w:w="1790" w:type="dxa"/>
            <w:vAlign w:val="bottom"/>
            <w:hideMark/>
          </w:tcPr>
          <w:p w14:paraId="65D01345"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3.852845818</w:t>
            </w:r>
          </w:p>
        </w:tc>
      </w:tr>
      <w:tr w:rsidR="00212498" w:rsidRPr="009B106F" w14:paraId="392E43A2" w14:textId="77777777" w:rsidTr="001C4A95">
        <w:trPr>
          <w:trHeight w:val="288"/>
        </w:trPr>
        <w:tc>
          <w:tcPr>
            <w:tcW w:w="1584" w:type="dxa"/>
            <w:vAlign w:val="bottom"/>
            <w:hideMark/>
          </w:tcPr>
          <w:p w14:paraId="2158377A"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w:t>
            </w:r>
          </w:p>
        </w:tc>
        <w:tc>
          <w:tcPr>
            <w:tcW w:w="3070" w:type="dxa"/>
            <w:vAlign w:val="bottom"/>
            <w:hideMark/>
          </w:tcPr>
          <w:p w14:paraId="50551691"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3.05</w:t>
            </w:r>
          </w:p>
        </w:tc>
        <w:tc>
          <w:tcPr>
            <w:tcW w:w="3816" w:type="dxa"/>
            <w:vAlign w:val="bottom"/>
            <w:hideMark/>
          </w:tcPr>
          <w:p w14:paraId="6B4F8AF2"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6108</w:t>
            </w:r>
          </w:p>
        </w:tc>
        <w:tc>
          <w:tcPr>
            <w:tcW w:w="1790" w:type="dxa"/>
            <w:vAlign w:val="bottom"/>
            <w:hideMark/>
          </w:tcPr>
          <w:p w14:paraId="659250A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3.785899028</w:t>
            </w:r>
          </w:p>
        </w:tc>
      </w:tr>
      <w:tr w:rsidR="00212498" w:rsidRPr="009B106F" w14:paraId="46E4F7E8" w14:textId="77777777" w:rsidTr="001C4A95">
        <w:trPr>
          <w:trHeight w:val="288"/>
        </w:trPr>
        <w:tc>
          <w:tcPr>
            <w:tcW w:w="1584" w:type="dxa"/>
            <w:vAlign w:val="bottom"/>
            <w:hideMark/>
          </w:tcPr>
          <w:p w14:paraId="3EE57392"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6</w:t>
            </w:r>
          </w:p>
        </w:tc>
        <w:tc>
          <w:tcPr>
            <w:tcW w:w="3070" w:type="dxa"/>
            <w:vAlign w:val="bottom"/>
            <w:hideMark/>
          </w:tcPr>
          <w:p w14:paraId="038F7A17"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3.3</w:t>
            </w:r>
          </w:p>
        </w:tc>
        <w:tc>
          <w:tcPr>
            <w:tcW w:w="3816" w:type="dxa"/>
            <w:vAlign w:val="bottom"/>
            <w:hideMark/>
          </w:tcPr>
          <w:p w14:paraId="324B73DC"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5090</w:t>
            </w:r>
          </w:p>
        </w:tc>
        <w:tc>
          <w:tcPr>
            <w:tcW w:w="1790" w:type="dxa"/>
            <w:vAlign w:val="bottom"/>
            <w:hideMark/>
          </w:tcPr>
          <w:p w14:paraId="13A89EE8"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3.706717782</w:t>
            </w:r>
          </w:p>
        </w:tc>
      </w:tr>
      <w:tr w:rsidR="00212498" w:rsidRPr="009B106F" w14:paraId="415CEFF4" w14:textId="77777777" w:rsidTr="001C4A95">
        <w:trPr>
          <w:trHeight w:val="288"/>
        </w:trPr>
        <w:tc>
          <w:tcPr>
            <w:tcW w:w="1584" w:type="dxa"/>
            <w:vAlign w:val="bottom"/>
            <w:hideMark/>
          </w:tcPr>
          <w:p w14:paraId="59076003"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7</w:t>
            </w:r>
          </w:p>
        </w:tc>
        <w:tc>
          <w:tcPr>
            <w:tcW w:w="3070" w:type="dxa"/>
            <w:vAlign w:val="bottom"/>
            <w:hideMark/>
          </w:tcPr>
          <w:p w14:paraId="0AFB400A"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3.6</w:t>
            </w:r>
          </w:p>
        </w:tc>
        <w:tc>
          <w:tcPr>
            <w:tcW w:w="3816" w:type="dxa"/>
            <w:vAlign w:val="bottom"/>
            <w:hideMark/>
          </w:tcPr>
          <w:p w14:paraId="63D47727"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4072</w:t>
            </w:r>
          </w:p>
        </w:tc>
        <w:tc>
          <w:tcPr>
            <w:tcW w:w="1790" w:type="dxa"/>
            <w:vAlign w:val="bottom"/>
            <w:hideMark/>
          </w:tcPr>
          <w:p w14:paraId="68EC03DC"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3.609807769</w:t>
            </w:r>
          </w:p>
        </w:tc>
      </w:tr>
      <w:tr w:rsidR="00212498" w:rsidRPr="009B106F" w14:paraId="7931BC9F" w14:textId="77777777" w:rsidTr="001C4A95">
        <w:trPr>
          <w:trHeight w:val="288"/>
        </w:trPr>
        <w:tc>
          <w:tcPr>
            <w:tcW w:w="1584" w:type="dxa"/>
            <w:vAlign w:val="bottom"/>
            <w:hideMark/>
          </w:tcPr>
          <w:p w14:paraId="256E4619"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8</w:t>
            </w:r>
          </w:p>
        </w:tc>
        <w:tc>
          <w:tcPr>
            <w:tcW w:w="3070" w:type="dxa"/>
            <w:vAlign w:val="bottom"/>
            <w:hideMark/>
          </w:tcPr>
          <w:p w14:paraId="1283FA7C"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4.1</w:t>
            </w:r>
          </w:p>
        </w:tc>
        <w:tc>
          <w:tcPr>
            <w:tcW w:w="3816" w:type="dxa"/>
            <w:vAlign w:val="bottom"/>
            <w:hideMark/>
          </w:tcPr>
          <w:p w14:paraId="6C2D32D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3054</w:t>
            </w:r>
          </w:p>
        </w:tc>
        <w:tc>
          <w:tcPr>
            <w:tcW w:w="1790" w:type="dxa"/>
            <w:vAlign w:val="bottom"/>
            <w:hideMark/>
          </w:tcPr>
          <w:p w14:paraId="1D058E53"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3.484869033</w:t>
            </w:r>
          </w:p>
        </w:tc>
      </w:tr>
      <w:tr w:rsidR="00212498" w:rsidRPr="009B106F" w14:paraId="77B81FB7" w14:textId="77777777" w:rsidTr="001C4A95">
        <w:trPr>
          <w:trHeight w:val="288"/>
        </w:trPr>
        <w:tc>
          <w:tcPr>
            <w:tcW w:w="1584" w:type="dxa"/>
            <w:vAlign w:val="bottom"/>
            <w:hideMark/>
          </w:tcPr>
          <w:p w14:paraId="041E21FE"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9</w:t>
            </w:r>
          </w:p>
        </w:tc>
        <w:tc>
          <w:tcPr>
            <w:tcW w:w="3070" w:type="dxa"/>
            <w:vAlign w:val="bottom"/>
            <w:hideMark/>
          </w:tcPr>
          <w:p w14:paraId="130AB510"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4.9</w:t>
            </w:r>
          </w:p>
        </w:tc>
        <w:tc>
          <w:tcPr>
            <w:tcW w:w="3816" w:type="dxa"/>
            <w:vAlign w:val="bottom"/>
            <w:hideMark/>
          </w:tcPr>
          <w:p w14:paraId="1CD0EB99"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2036</w:t>
            </w:r>
          </w:p>
        </w:tc>
        <w:tc>
          <w:tcPr>
            <w:tcW w:w="1790" w:type="dxa"/>
            <w:vAlign w:val="bottom"/>
            <w:hideMark/>
          </w:tcPr>
          <w:p w14:paraId="15EB1CA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3.308777774</w:t>
            </w:r>
          </w:p>
        </w:tc>
      </w:tr>
      <w:tr w:rsidR="00212498" w:rsidRPr="009B106F" w14:paraId="5626AECE" w14:textId="77777777" w:rsidTr="001C4A95">
        <w:trPr>
          <w:trHeight w:val="288"/>
        </w:trPr>
        <w:tc>
          <w:tcPr>
            <w:tcW w:w="1584" w:type="dxa"/>
            <w:vAlign w:val="bottom"/>
            <w:hideMark/>
          </w:tcPr>
          <w:p w14:paraId="6DA5ADE2"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10</w:t>
            </w:r>
          </w:p>
        </w:tc>
        <w:tc>
          <w:tcPr>
            <w:tcW w:w="3070" w:type="dxa"/>
            <w:vAlign w:val="bottom"/>
            <w:hideMark/>
          </w:tcPr>
          <w:p w14:paraId="080CA16E"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5.65</w:t>
            </w:r>
          </w:p>
        </w:tc>
        <w:tc>
          <w:tcPr>
            <w:tcW w:w="3816" w:type="dxa"/>
            <w:vAlign w:val="bottom"/>
            <w:hideMark/>
          </w:tcPr>
          <w:p w14:paraId="6799A2D8"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1636</w:t>
            </w:r>
          </w:p>
        </w:tc>
        <w:tc>
          <w:tcPr>
            <w:tcW w:w="1790" w:type="dxa"/>
            <w:vAlign w:val="bottom"/>
            <w:hideMark/>
          </w:tcPr>
          <w:p w14:paraId="0C0926EB"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3.213783299</w:t>
            </w:r>
          </w:p>
        </w:tc>
      </w:tr>
      <w:tr w:rsidR="00212498" w:rsidRPr="009B106F" w14:paraId="65F12C2D" w14:textId="77777777" w:rsidTr="001C4A95">
        <w:trPr>
          <w:trHeight w:val="288"/>
        </w:trPr>
        <w:tc>
          <w:tcPr>
            <w:tcW w:w="1584" w:type="dxa"/>
            <w:vAlign w:val="bottom"/>
            <w:hideMark/>
          </w:tcPr>
          <w:p w14:paraId="250CFFD6"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11</w:t>
            </w:r>
          </w:p>
        </w:tc>
        <w:tc>
          <w:tcPr>
            <w:tcW w:w="3070" w:type="dxa"/>
            <w:vAlign w:val="bottom"/>
            <w:hideMark/>
          </w:tcPr>
          <w:p w14:paraId="7EBF76E6"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6.65</w:t>
            </w:r>
          </w:p>
        </w:tc>
        <w:tc>
          <w:tcPr>
            <w:tcW w:w="3816" w:type="dxa"/>
            <w:vAlign w:val="bottom"/>
            <w:hideMark/>
          </w:tcPr>
          <w:p w14:paraId="124164AC"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1018</w:t>
            </w:r>
          </w:p>
        </w:tc>
        <w:tc>
          <w:tcPr>
            <w:tcW w:w="1790" w:type="dxa"/>
            <w:vAlign w:val="bottom"/>
            <w:hideMark/>
          </w:tcPr>
          <w:p w14:paraId="71BFCB8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3.007747778</w:t>
            </w:r>
          </w:p>
        </w:tc>
      </w:tr>
      <w:tr w:rsidR="00212498" w:rsidRPr="009B106F" w14:paraId="2EEA82FF" w14:textId="77777777" w:rsidTr="001C4A95">
        <w:trPr>
          <w:trHeight w:val="288"/>
        </w:trPr>
        <w:tc>
          <w:tcPr>
            <w:tcW w:w="1584" w:type="dxa"/>
            <w:vAlign w:val="bottom"/>
            <w:hideMark/>
          </w:tcPr>
          <w:p w14:paraId="7038A4AB"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12</w:t>
            </w:r>
          </w:p>
        </w:tc>
        <w:tc>
          <w:tcPr>
            <w:tcW w:w="3070" w:type="dxa"/>
            <w:vAlign w:val="bottom"/>
            <w:hideMark/>
          </w:tcPr>
          <w:p w14:paraId="48122AA8"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7.15</w:t>
            </w:r>
          </w:p>
        </w:tc>
        <w:tc>
          <w:tcPr>
            <w:tcW w:w="3816" w:type="dxa"/>
            <w:vAlign w:val="bottom"/>
            <w:hideMark/>
          </w:tcPr>
          <w:p w14:paraId="7BFB56A7"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511</w:t>
            </w:r>
          </w:p>
        </w:tc>
        <w:tc>
          <w:tcPr>
            <w:tcW w:w="1790" w:type="dxa"/>
            <w:vAlign w:val="bottom"/>
            <w:hideMark/>
          </w:tcPr>
          <w:p w14:paraId="74384CE2"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2.7084209</w:t>
            </w:r>
          </w:p>
        </w:tc>
      </w:tr>
      <w:tr w:rsidR="00212498" w:rsidRPr="009B106F" w14:paraId="1EC87384" w14:textId="77777777" w:rsidTr="001C4A95">
        <w:trPr>
          <w:trHeight w:val="288"/>
        </w:trPr>
        <w:tc>
          <w:tcPr>
            <w:tcW w:w="1584" w:type="dxa"/>
            <w:vAlign w:val="bottom"/>
            <w:hideMark/>
          </w:tcPr>
          <w:p w14:paraId="75B04514"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13</w:t>
            </w:r>
          </w:p>
        </w:tc>
        <w:tc>
          <w:tcPr>
            <w:tcW w:w="3070" w:type="dxa"/>
            <w:vAlign w:val="bottom"/>
            <w:hideMark/>
          </w:tcPr>
          <w:p w14:paraId="0657054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7.8</w:t>
            </w:r>
          </w:p>
        </w:tc>
        <w:tc>
          <w:tcPr>
            <w:tcW w:w="3816" w:type="dxa"/>
            <w:vAlign w:val="bottom"/>
            <w:hideMark/>
          </w:tcPr>
          <w:p w14:paraId="537350A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396</w:t>
            </w:r>
          </w:p>
        </w:tc>
        <w:tc>
          <w:tcPr>
            <w:tcW w:w="1790" w:type="dxa"/>
            <w:vAlign w:val="bottom"/>
            <w:hideMark/>
          </w:tcPr>
          <w:p w14:paraId="09EB3121"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2.597695186</w:t>
            </w:r>
          </w:p>
        </w:tc>
      </w:tr>
      <w:tr w:rsidR="00212498" w:rsidRPr="009B106F" w14:paraId="0A76F9DE" w14:textId="77777777" w:rsidTr="001C4A95">
        <w:trPr>
          <w:trHeight w:val="288"/>
        </w:trPr>
        <w:tc>
          <w:tcPr>
            <w:tcW w:w="1584" w:type="dxa"/>
            <w:vAlign w:val="bottom"/>
            <w:hideMark/>
          </w:tcPr>
          <w:p w14:paraId="0B044F18"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14</w:t>
            </w:r>
          </w:p>
        </w:tc>
        <w:tc>
          <w:tcPr>
            <w:tcW w:w="3070" w:type="dxa"/>
            <w:vAlign w:val="bottom"/>
            <w:hideMark/>
          </w:tcPr>
          <w:p w14:paraId="3F5B11C7"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8.45</w:t>
            </w:r>
          </w:p>
        </w:tc>
        <w:tc>
          <w:tcPr>
            <w:tcW w:w="3816" w:type="dxa"/>
            <w:vAlign w:val="bottom"/>
            <w:hideMark/>
          </w:tcPr>
          <w:p w14:paraId="23C5D2C4"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344</w:t>
            </w:r>
          </w:p>
        </w:tc>
        <w:tc>
          <w:tcPr>
            <w:tcW w:w="1790" w:type="dxa"/>
            <w:vAlign w:val="bottom"/>
            <w:hideMark/>
          </w:tcPr>
          <w:p w14:paraId="77336A03"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2.536558443</w:t>
            </w:r>
          </w:p>
        </w:tc>
      </w:tr>
      <w:tr w:rsidR="00212498" w:rsidRPr="009B106F" w14:paraId="6DF810BB" w14:textId="77777777" w:rsidTr="001C4A95">
        <w:trPr>
          <w:trHeight w:val="288"/>
        </w:trPr>
        <w:tc>
          <w:tcPr>
            <w:tcW w:w="1584" w:type="dxa"/>
            <w:vAlign w:val="bottom"/>
            <w:hideMark/>
          </w:tcPr>
          <w:p w14:paraId="115C6808"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15</w:t>
            </w:r>
          </w:p>
        </w:tc>
        <w:tc>
          <w:tcPr>
            <w:tcW w:w="3070" w:type="dxa"/>
            <w:vAlign w:val="bottom"/>
            <w:hideMark/>
          </w:tcPr>
          <w:p w14:paraId="210FBF18"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8.95</w:t>
            </w:r>
          </w:p>
        </w:tc>
        <w:tc>
          <w:tcPr>
            <w:tcW w:w="3816" w:type="dxa"/>
            <w:vAlign w:val="bottom"/>
            <w:hideMark/>
          </w:tcPr>
          <w:p w14:paraId="7422BA6E"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298</w:t>
            </w:r>
          </w:p>
        </w:tc>
        <w:tc>
          <w:tcPr>
            <w:tcW w:w="1790" w:type="dxa"/>
            <w:vAlign w:val="bottom"/>
            <w:hideMark/>
          </w:tcPr>
          <w:p w14:paraId="73570F6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2.474216264</w:t>
            </w:r>
          </w:p>
        </w:tc>
      </w:tr>
      <w:tr w:rsidR="00212498" w:rsidRPr="009B106F" w14:paraId="34FB345D" w14:textId="77777777" w:rsidTr="001C4A95">
        <w:trPr>
          <w:trHeight w:val="288"/>
        </w:trPr>
        <w:tc>
          <w:tcPr>
            <w:tcW w:w="1584" w:type="dxa"/>
            <w:vAlign w:val="bottom"/>
            <w:hideMark/>
          </w:tcPr>
          <w:p w14:paraId="60A6B611"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16</w:t>
            </w:r>
          </w:p>
        </w:tc>
        <w:tc>
          <w:tcPr>
            <w:tcW w:w="3070" w:type="dxa"/>
            <w:vAlign w:val="bottom"/>
            <w:hideMark/>
          </w:tcPr>
          <w:p w14:paraId="76A385CF"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9.5</w:t>
            </w:r>
          </w:p>
        </w:tc>
        <w:tc>
          <w:tcPr>
            <w:tcW w:w="3816" w:type="dxa"/>
            <w:vAlign w:val="bottom"/>
            <w:hideMark/>
          </w:tcPr>
          <w:p w14:paraId="7A515C05"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220</w:t>
            </w:r>
          </w:p>
        </w:tc>
        <w:tc>
          <w:tcPr>
            <w:tcW w:w="1790" w:type="dxa"/>
            <w:vAlign w:val="bottom"/>
            <w:hideMark/>
          </w:tcPr>
          <w:p w14:paraId="1E44158B"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2.342422681</w:t>
            </w:r>
          </w:p>
        </w:tc>
      </w:tr>
      <w:tr w:rsidR="00212498" w:rsidRPr="009B106F" w14:paraId="6AED7960" w14:textId="77777777" w:rsidTr="001C4A95">
        <w:trPr>
          <w:trHeight w:val="288"/>
        </w:trPr>
        <w:tc>
          <w:tcPr>
            <w:tcW w:w="1584" w:type="dxa"/>
            <w:vAlign w:val="bottom"/>
            <w:hideMark/>
          </w:tcPr>
          <w:p w14:paraId="24149679"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17</w:t>
            </w:r>
          </w:p>
        </w:tc>
        <w:tc>
          <w:tcPr>
            <w:tcW w:w="3070" w:type="dxa"/>
            <w:vAlign w:val="bottom"/>
            <w:hideMark/>
          </w:tcPr>
          <w:p w14:paraId="44DD6CC2"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10.15</w:t>
            </w:r>
          </w:p>
        </w:tc>
        <w:tc>
          <w:tcPr>
            <w:tcW w:w="3816" w:type="dxa"/>
            <w:vAlign w:val="bottom"/>
            <w:hideMark/>
          </w:tcPr>
          <w:p w14:paraId="7DA22F48"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201</w:t>
            </w:r>
          </w:p>
        </w:tc>
        <w:tc>
          <w:tcPr>
            <w:tcW w:w="1790" w:type="dxa"/>
            <w:vAlign w:val="bottom"/>
            <w:hideMark/>
          </w:tcPr>
          <w:p w14:paraId="51FCD112"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2.303196057</w:t>
            </w:r>
          </w:p>
        </w:tc>
      </w:tr>
      <w:tr w:rsidR="00212498" w:rsidRPr="009B106F" w14:paraId="67DF3035" w14:textId="77777777" w:rsidTr="001C4A95">
        <w:trPr>
          <w:trHeight w:val="288"/>
        </w:trPr>
        <w:tc>
          <w:tcPr>
            <w:tcW w:w="1584" w:type="dxa"/>
            <w:vAlign w:val="bottom"/>
            <w:hideMark/>
          </w:tcPr>
          <w:p w14:paraId="33564FE9" w14:textId="77777777" w:rsidR="00212498" w:rsidRPr="00A241BA" w:rsidRDefault="00212498"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18</w:t>
            </w:r>
          </w:p>
        </w:tc>
        <w:tc>
          <w:tcPr>
            <w:tcW w:w="3070" w:type="dxa"/>
            <w:vAlign w:val="bottom"/>
            <w:hideMark/>
          </w:tcPr>
          <w:p w14:paraId="11447730"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10.8</w:t>
            </w:r>
          </w:p>
        </w:tc>
        <w:tc>
          <w:tcPr>
            <w:tcW w:w="3816" w:type="dxa"/>
            <w:vAlign w:val="bottom"/>
            <w:hideMark/>
          </w:tcPr>
          <w:p w14:paraId="0A9D223D"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154</w:t>
            </w:r>
          </w:p>
        </w:tc>
        <w:tc>
          <w:tcPr>
            <w:tcW w:w="1790" w:type="dxa"/>
            <w:vAlign w:val="bottom"/>
            <w:hideMark/>
          </w:tcPr>
          <w:p w14:paraId="493741AC" w14:textId="77777777" w:rsidR="00212498" w:rsidRPr="00A241BA" w:rsidRDefault="00212498"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2.187520721</w:t>
            </w:r>
          </w:p>
        </w:tc>
      </w:tr>
    </w:tbl>
    <w:p w14:paraId="41F1747E" w14:textId="4AFCB682" w:rsidR="001C4A95" w:rsidRPr="0097550F" w:rsidRDefault="0097550F">
      <w:pPr>
        <w:rPr>
          <w:sz w:val="52"/>
          <w:szCs w:val="52"/>
        </w:rPr>
      </w:pPr>
      <w:r>
        <w:rPr>
          <w:sz w:val="52"/>
          <w:szCs w:val="52"/>
        </w:rPr>
        <w:t xml:space="preserve">D: </w:t>
      </w:r>
      <w:r>
        <w:t>Standard Curve of Distance Travelled vs log DNA size</w:t>
      </w:r>
    </w:p>
    <w:p w14:paraId="175EDAD3" w14:textId="35BE6071" w:rsidR="00212498" w:rsidRDefault="00A241BA">
      <w:pPr>
        <w:rPr>
          <w:noProof/>
        </w:rPr>
      </w:pPr>
      <w:r w:rsidRPr="00A241BA">
        <w:rPr>
          <w:noProof/>
        </w:rPr>
        <w:drawing>
          <wp:inline distT="0" distB="0" distL="0" distR="0" wp14:anchorId="63869B53" wp14:editId="63B87204">
            <wp:extent cx="5943600" cy="2736850"/>
            <wp:effectExtent l="0" t="0" r="0" b="6350"/>
            <wp:docPr id="53524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40253" name=""/>
                    <pic:cNvPicPr/>
                  </pic:nvPicPr>
                  <pic:blipFill>
                    <a:blip r:embed="rId9"/>
                    <a:stretch>
                      <a:fillRect/>
                    </a:stretch>
                  </pic:blipFill>
                  <pic:spPr>
                    <a:xfrm>
                      <a:off x="0" y="0"/>
                      <a:ext cx="5943600" cy="2736850"/>
                    </a:xfrm>
                    <a:prstGeom prst="rect">
                      <a:avLst/>
                    </a:prstGeom>
                  </pic:spPr>
                </pic:pic>
              </a:graphicData>
            </a:graphic>
          </wp:inline>
        </w:drawing>
      </w:r>
      <w:r w:rsidR="0097550F" w:rsidRPr="0097550F">
        <w:rPr>
          <w:noProof/>
        </w:rPr>
        <mc:AlternateContent>
          <mc:Choice Requires="wps">
            <w:drawing>
              <wp:anchor distT="0" distB="0" distL="114300" distR="114300" simplePos="0" relativeHeight="251660288" behindDoc="0" locked="0" layoutInCell="1" allowOverlap="1" wp14:anchorId="6D16D26C" wp14:editId="70563329">
                <wp:simplePos x="0" y="0"/>
                <wp:positionH relativeFrom="column">
                  <wp:posOffset>5060315</wp:posOffset>
                </wp:positionH>
                <wp:positionV relativeFrom="paragraph">
                  <wp:posOffset>3813810</wp:posOffset>
                </wp:positionV>
                <wp:extent cx="3504742" cy="369332"/>
                <wp:effectExtent l="0" t="0" r="0" b="0"/>
                <wp:wrapNone/>
                <wp:docPr id="5" name="TextBox 4">
                  <a:extLst xmlns:a="http://schemas.openxmlformats.org/drawingml/2006/main">
                    <a:ext uri="{FF2B5EF4-FFF2-40B4-BE49-F238E27FC236}">
                      <a16:creationId xmlns:a16="http://schemas.microsoft.com/office/drawing/2014/main" id="{6964504C-E3AA-AD96-F0FF-4522D53D3136}"/>
                    </a:ext>
                  </a:extLst>
                </wp:docPr>
                <wp:cNvGraphicFramePr/>
                <a:graphic xmlns:a="http://schemas.openxmlformats.org/drawingml/2006/main">
                  <a:graphicData uri="http://schemas.microsoft.com/office/word/2010/wordprocessingShape">
                    <wps:wsp>
                      <wps:cNvSpPr txBox="1"/>
                      <wps:spPr>
                        <a:xfrm>
                          <a:off x="0" y="0"/>
                          <a:ext cx="3504742" cy="369332"/>
                        </a:xfrm>
                        <a:prstGeom prst="rect">
                          <a:avLst/>
                        </a:prstGeom>
                        <a:noFill/>
                      </wps:spPr>
                      <wps:txbx>
                        <w:txbxContent>
                          <w:p w14:paraId="05EC0FBA" w14:textId="77777777" w:rsidR="0097550F" w:rsidRDefault="0097550F" w:rsidP="0097550F">
                            <w:pPr>
                              <w:shd w:val="clear" w:color="auto" w:fill="C0C0C0"/>
                              <w:rPr>
                                <w:rFonts w:hAnsi="Aptos"/>
                                <w:color w:val="000000" w:themeColor="text1"/>
                                <w:kern w:val="24"/>
                                <w:sz w:val="36"/>
                                <w:szCs w:val="36"/>
                                <w14:ligatures w14:val="none"/>
                              </w:rPr>
                            </w:pPr>
                            <w:r>
                              <w:rPr>
                                <w:rFonts w:hAnsi="Aptos"/>
                                <w:color w:val="000000" w:themeColor="text1"/>
                                <w:kern w:val="24"/>
                                <w:sz w:val="36"/>
                                <w:szCs w:val="36"/>
                                <w:highlight w:val="lightGray"/>
                              </w:rPr>
                              <w:t xml:space="preserve">        Linear line of best fit                  </w:t>
                            </w:r>
                            <w:r>
                              <w:rPr>
                                <w:rFonts w:hAnsi="Aptos"/>
                                <w:color w:val="BFBFBF" w:themeColor="background1" w:themeShade="BF"/>
                                <w:kern w:val="24"/>
                                <w:sz w:val="36"/>
                                <w:szCs w:val="36"/>
                                <w:highlight w:val="lightGray"/>
                              </w:rPr>
                              <w:t>s</w:t>
                            </w:r>
                          </w:p>
                        </w:txbxContent>
                      </wps:txbx>
                      <wps:bodyPr wrap="none" rtlCol="0">
                        <a:spAutoFit/>
                      </wps:bodyPr>
                    </wps:wsp>
                  </a:graphicData>
                </a:graphic>
              </wp:anchor>
            </w:drawing>
          </mc:Choice>
          <mc:Fallback>
            <w:pict>
              <v:shapetype w14:anchorId="6D16D26C" id="_x0000_t202" coordsize="21600,21600" o:spt="202" path="m,l,21600r21600,l21600,xe">
                <v:stroke joinstyle="miter"/>
                <v:path gradientshapeok="t" o:connecttype="rect"/>
              </v:shapetype>
              <v:shape id="TextBox 4" o:spid="_x0000_s1026" type="#_x0000_t202" style="position:absolute;margin-left:398.45pt;margin-top:300.3pt;width:275.95pt;height:29.1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" filled="f" stroked="f">
                <v:textbox style="mso-fit-shape-to-text:t">
                  <w:txbxContent>
                    <w:p w14:paraId="05EC0FBA" w14:textId="77777777" w:rsidR="0097550F" w:rsidRDefault="0097550F" w:rsidP="0097550F">
                      <w:pPr>
                        <w:shd w:val="clear" w:color="auto" w:fill="C0C0C0"/>
                        <w:rPr>
                          <w:rFonts w:hAnsi="Aptos"/>
                          <w:color w:val="000000" w:themeColor="text1"/>
                          <w:kern w:val="24"/>
                          <w:sz w:val="36"/>
                          <w:szCs w:val="36"/>
                          <w14:ligatures w14:val="none"/>
                        </w:rPr>
                      </w:pPr>
                      <w:r>
                        <w:rPr>
                          <w:rFonts w:hAnsi="Aptos"/>
                          <w:color w:val="000000" w:themeColor="text1"/>
                          <w:kern w:val="24"/>
                          <w:sz w:val="36"/>
                          <w:szCs w:val="36"/>
                          <w:highlight w:val="lightGray"/>
                        </w:rPr>
                        <w:t xml:space="preserve">        Linear line of best fit                  </w:t>
                      </w:r>
                      <w:r>
                        <w:rPr>
                          <w:rFonts w:hAnsi="Aptos"/>
                          <w:color w:val="BFBFBF" w:themeColor="background1" w:themeShade="BF"/>
                          <w:kern w:val="24"/>
                          <w:sz w:val="36"/>
                          <w:szCs w:val="36"/>
                          <w:highlight w:val="lightGray"/>
                        </w:rPr>
                        <w:t>s</w:t>
                      </w:r>
                    </w:p>
                  </w:txbxContent>
                </v:textbox>
              </v:shape>
            </w:pict>
          </mc:Fallback>
        </mc:AlternateContent>
      </w:r>
      <w:r w:rsidR="0097550F" w:rsidRPr="0097550F">
        <w:rPr>
          <w:noProof/>
        </w:rPr>
        <mc:AlternateContent>
          <mc:Choice Requires="wps">
            <w:drawing>
              <wp:anchor distT="0" distB="0" distL="114300" distR="114300" simplePos="0" relativeHeight="251661312" behindDoc="0" locked="0" layoutInCell="1" allowOverlap="1" wp14:anchorId="730644B7" wp14:editId="52870ABA">
                <wp:simplePos x="0" y="0"/>
                <wp:positionH relativeFrom="column">
                  <wp:posOffset>1447165</wp:posOffset>
                </wp:positionH>
                <wp:positionV relativeFrom="paragraph">
                  <wp:posOffset>3813810</wp:posOffset>
                </wp:positionV>
                <wp:extent cx="3113032" cy="338554"/>
                <wp:effectExtent l="0" t="0" r="0" b="0"/>
                <wp:wrapNone/>
                <wp:docPr id="7" name="TextBox 6">
                  <a:extLst xmlns:a="http://schemas.openxmlformats.org/drawingml/2006/main">
                    <a:ext uri="{FF2B5EF4-FFF2-40B4-BE49-F238E27FC236}">
                      <a16:creationId xmlns:a16="http://schemas.microsoft.com/office/drawing/2014/main" id="{E27EED40-7079-4228-D496-BAFACA6E6B49}"/>
                    </a:ext>
                  </a:extLst>
                </wp:docPr>
                <wp:cNvGraphicFramePr/>
                <a:graphic xmlns:a="http://schemas.openxmlformats.org/drawingml/2006/main">
                  <a:graphicData uri="http://schemas.microsoft.com/office/word/2010/wordprocessingShape">
                    <wps:wsp>
                      <wps:cNvSpPr txBox="1"/>
                      <wps:spPr>
                        <a:xfrm>
                          <a:off x="0" y="0"/>
                          <a:ext cx="3113032" cy="338554"/>
                        </a:xfrm>
                        <a:prstGeom prst="rect">
                          <a:avLst/>
                        </a:prstGeom>
                        <a:noFill/>
                      </wps:spPr>
                      <wps:txbx>
                        <w:txbxContent>
                          <w:p w14:paraId="4C24181A" w14:textId="77777777" w:rsidR="0097550F" w:rsidRDefault="0097550F" w:rsidP="0097550F">
                            <w:pPr>
                              <w:shd w:val="clear" w:color="auto" w:fill="C0C0C0"/>
                              <w:rPr>
                                <w:rFonts w:hAnsi="Aptos"/>
                                <w:color w:val="000000" w:themeColor="text1"/>
                                <w:kern w:val="24"/>
                                <w:sz w:val="32"/>
                                <w:szCs w:val="32"/>
                                <w14:ligatures w14:val="none"/>
                              </w:rPr>
                            </w:pPr>
                            <w:r>
                              <w:rPr>
                                <w:rFonts w:hAnsi="Aptos"/>
                                <w:color w:val="000000" w:themeColor="text1"/>
                                <w:kern w:val="24"/>
                                <w:sz w:val="32"/>
                                <w:szCs w:val="32"/>
                                <w:highlight w:val="lightGray"/>
                              </w:rPr>
                              <w:t>Distance Travelled vs log of DNA</w:t>
                            </w:r>
                            <w:r>
                              <w:rPr>
                                <w:rFonts w:hAnsi="Aptos"/>
                                <w:color w:val="BFBFBF" w:themeColor="background1" w:themeShade="BF"/>
                                <w:kern w:val="24"/>
                                <w:sz w:val="32"/>
                                <w:szCs w:val="32"/>
                                <w:highlight w:val="lightGray"/>
                              </w:rPr>
                              <w:t>s</w:t>
                            </w:r>
                          </w:p>
                        </w:txbxContent>
                      </wps:txbx>
                      <wps:bodyPr wrap="none" rtlCol="0">
                        <a:spAutoFit/>
                      </wps:bodyPr>
                    </wps:wsp>
                  </a:graphicData>
                </a:graphic>
              </wp:anchor>
            </w:drawing>
          </mc:Choice>
          <mc:Fallback>
            <w:pict>
              <v:shape w14:anchorId="730644B7" id="TextBox 6" o:spid="_x0000_s1027" type="#_x0000_t202" style="position:absolute;margin-left:113.95pt;margin-top:300.3pt;width:245.1pt;height:26.6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" filled="f" stroked="f">
                <v:textbox style="mso-fit-shape-to-text:t">
                  <w:txbxContent>
                    <w:p w14:paraId="4C24181A" w14:textId="77777777" w:rsidR="0097550F" w:rsidRDefault="0097550F" w:rsidP="0097550F">
                      <w:pPr>
                        <w:shd w:val="clear" w:color="auto" w:fill="C0C0C0"/>
                        <w:rPr>
                          <w:rFonts w:hAnsi="Aptos"/>
                          <w:color w:val="000000" w:themeColor="text1"/>
                          <w:kern w:val="24"/>
                          <w:sz w:val="32"/>
                          <w:szCs w:val="32"/>
                          <w14:ligatures w14:val="none"/>
                        </w:rPr>
                      </w:pPr>
                      <w:r>
                        <w:rPr>
                          <w:rFonts w:hAnsi="Aptos"/>
                          <w:color w:val="000000" w:themeColor="text1"/>
                          <w:kern w:val="24"/>
                          <w:sz w:val="32"/>
                          <w:szCs w:val="32"/>
                          <w:highlight w:val="lightGray"/>
                        </w:rPr>
                        <w:t>Distance Travelled vs log of DNA</w:t>
                      </w:r>
                      <w:r>
                        <w:rPr>
                          <w:rFonts w:hAnsi="Aptos"/>
                          <w:color w:val="BFBFBF" w:themeColor="background1" w:themeShade="BF"/>
                          <w:kern w:val="24"/>
                          <w:sz w:val="32"/>
                          <w:szCs w:val="32"/>
                          <w:highlight w:val="lightGray"/>
                        </w:rPr>
                        <w:t>s</w:t>
                      </w:r>
                    </w:p>
                  </w:txbxContent>
                </v:textbox>
              </v:shape>
            </w:pict>
          </mc:Fallback>
        </mc:AlternateContent>
      </w:r>
    </w:p>
    <w:p w14:paraId="3F6E2DC6" w14:textId="7D848840" w:rsidR="0097550F" w:rsidRPr="0097550F" w:rsidRDefault="0097550F">
      <w:pPr>
        <w:rPr>
          <w:sz w:val="52"/>
          <w:szCs w:val="52"/>
        </w:rPr>
      </w:pPr>
      <w:r>
        <w:rPr>
          <w:sz w:val="52"/>
          <w:szCs w:val="52"/>
        </w:rPr>
        <w:lastRenderedPageBreak/>
        <w:t xml:space="preserve">E: </w:t>
      </w:r>
      <w:r w:rsidR="00641F2F">
        <w:t>Table of distance travelled &amp; computed DNA fragment length of Lanes 2-5 in Figure 1A</w:t>
      </w:r>
    </w:p>
    <w:tbl>
      <w:tblPr>
        <w:tblW w:w="1026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838"/>
        <w:gridCol w:w="2026"/>
        <w:gridCol w:w="1345"/>
        <w:gridCol w:w="1495"/>
        <w:gridCol w:w="2598"/>
      </w:tblGrid>
      <w:tr w:rsidR="001C4A95" w:rsidRPr="009B106F" w14:paraId="139308D1" w14:textId="77777777" w:rsidTr="001B5A4E">
        <w:trPr>
          <w:trHeight w:val="576"/>
        </w:trPr>
        <w:tc>
          <w:tcPr>
            <w:tcW w:w="1971" w:type="dxa"/>
            <w:vAlign w:val="bottom"/>
            <w:hideMark/>
          </w:tcPr>
          <w:p w14:paraId="730BE018"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Lane</w:t>
            </w:r>
          </w:p>
        </w:tc>
        <w:tc>
          <w:tcPr>
            <w:tcW w:w="840" w:type="dxa"/>
            <w:vAlign w:val="bottom"/>
            <w:hideMark/>
          </w:tcPr>
          <w:p w14:paraId="29A0FF5E"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Band</w:t>
            </w:r>
          </w:p>
        </w:tc>
        <w:tc>
          <w:tcPr>
            <w:tcW w:w="2038" w:type="dxa"/>
            <w:vAlign w:val="bottom"/>
            <w:hideMark/>
          </w:tcPr>
          <w:p w14:paraId="20717C5D"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Distance travelled - center, cm</w:t>
            </w:r>
          </w:p>
        </w:tc>
        <w:tc>
          <w:tcPr>
            <w:tcW w:w="1348" w:type="dxa"/>
            <w:vAlign w:val="bottom"/>
            <w:hideMark/>
          </w:tcPr>
          <w:p w14:paraId="3CBCACA4"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log of DNA Band log(bp)</w:t>
            </w:r>
          </w:p>
        </w:tc>
        <w:tc>
          <w:tcPr>
            <w:tcW w:w="1445" w:type="dxa"/>
            <w:vAlign w:val="bottom"/>
            <w:hideMark/>
          </w:tcPr>
          <w:p w14:paraId="2D37D38A"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DNA band length (bp)</w:t>
            </w:r>
          </w:p>
        </w:tc>
        <w:tc>
          <w:tcPr>
            <w:tcW w:w="2618" w:type="dxa"/>
            <w:vAlign w:val="bottom"/>
            <w:hideMark/>
          </w:tcPr>
          <w:p w14:paraId="51BB254E"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DNA Band (kb), 1 decimal</w:t>
            </w:r>
          </w:p>
        </w:tc>
      </w:tr>
      <w:tr w:rsidR="001C4A95" w:rsidRPr="009B106F" w14:paraId="79269B19" w14:textId="77777777" w:rsidTr="001B5A4E">
        <w:trPr>
          <w:trHeight w:val="288"/>
        </w:trPr>
        <w:tc>
          <w:tcPr>
            <w:tcW w:w="1971" w:type="dxa"/>
            <w:vAlign w:val="bottom"/>
            <w:hideMark/>
          </w:tcPr>
          <w:p w14:paraId="0AC5E77C"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 – control</w:t>
            </w:r>
          </w:p>
        </w:tc>
        <w:tc>
          <w:tcPr>
            <w:tcW w:w="840" w:type="dxa"/>
            <w:vAlign w:val="bottom"/>
            <w:hideMark/>
          </w:tcPr>
          <w:p w14:paraId="654E444E"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proofErr w:type="spellStart"/>
            <w:r w:rsidRPr="00A241BA">
              <w:rPr>
                <w:rFonts w:ascii="Aptos Narrow" w:eastAsia="Times New Roman" w:hAnsi="Aptos Narrow" w:cs="Times New Roman"/>
                <w:color w:val="000000"/>
                <w:kern w:val="0"/>
                <w14:ligatures w14:val="none"/>
              </w:rPr>
              <w:t>i</w:t>
            </w:r>
            <w:proofErr w:type="spellEnd"/>
          </w:p>
        </w:tc>
        <w:tc>
          <w:tcPr>
            <w:tcW w:w="2038" w:type="dxa"/>
            <w:vAlign w:val="bottom"/>
            <w:hideMark/>
          </w:tcPr>
          <w:p w14:paraId="069F5063"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3.35</w:t>
            </w:r>
          </w:p>
        </w:tc>
        <w:tc>
          <w:tcPr>
            <w:tcW w:w="1348" w:type="dxa"/>
            <w:vAlign w:val="bottom"/>
            <w:hideMark/>
          </w:tcPr>
          <w:p w14:paraId="28DB9698"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3.715525</w:t>
            </w:r>
          </w:p>
        </w:tc>
        <w:tc>
          <w:tcPr>
            <w:tcW w:w="1445" w:type="dxa"/>
            <w:vAlign w:val="bottom"/>
            <w:hideMark/>
          </w:tcPr>
          <w:p w14:paraId="0B2D1AA4"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5194.275733</w:t>
            </w:r>
          </w:p>
        </w:tc>
        <w:tc>
          <w:tcPr>
            <w:tcW w:w="2618" w:type="dxa"/>
            <w:vAlign w:val="bottom"/>
            <w:hideMark/>
          </w:tcPr>
          <w:p w14:paraId="5C63BBC0"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5.2</w:t>
            </w:r>
          </w:p>
        </w:tc>
      </w:tr>
      <w:tr w:rsidR="001C4A95" w:rsidRPr="009B106F" w14:paraId="6A3A89DB" w14:textId="77777777" w:rsidTr="001B5A4E">
        <w:trPr>
          <w:trHeight w:val="288"/>
        </w:trPr>
        <w:tc>
          <w:tcPr>
            <w:tcW w:w="1971" w:type="dxa"/>
            <w:vAlign w:val="bottom"/>
            <w:hideMark/>
          </w:tcPr>
          <w:p w14:paraId="591912EE"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 – control</w:t>
            </w:r>
          </w:p>
        </w:tc>
        <w:tc>
          <w:tcPr>
            <w:tcW w:w="840" w:type="dxa"/>
            <w:vAlign w:val="bottom"/>
            <w:hideMark/>
          </w:tcPr>
          <w:p w14:paraId="31F81040"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ii</w:t>
            </w:r>
          </w:p>
        </w:tc>
        <w:tc>
          <w:tcPr>
            <w:tcW w:w="2038" w:type="dxa"/>
            <w:vAlign w:val="bottom"/>
            <w:hideMark/>
          </w:tcPr>
          <w:p w14:paraId="14942E49"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3.65</w:t>
            </w:r>
          </w:p>
        </w:tc>
        <w:tc>
          <w:tcPr>
            <w:tcW w:w="1348" w:type="dxa"/>
            <w:vAlign w:val="bottom"/>
            <w:hideMark/>
          </w:tcPr>
          <w:p w14:paraId="13C0617E"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3.648775</w:t>
            </w:r>
          </w:p>
        </w:tc>
        <w:tc>
          <w:tcPr>
            <w:tcW w:w="1445" w:type="dxa"/>
            <w:vAlign w:val="bottom"/>
            <w:hideMark/>
          </w:tcPr>
          <w:p w14:paraId="5668D060"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4454.254219</w:t>
            </w:r>
          </w:p>
        </w:tc>
        <w:tc>
          <w:tcPr>
            <w:tcW w:w="2618" w:type="dxa"/>
            <w:vAlign w:val="bottom"/>
            <w:hideMark/>
          </w:tcPr>
          <w:p w14:paraId="0E0ED629"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4.5</w:t>
            </w:r>
          </w:p>
        </w:tc>
      </w:tr>
      <w:tr w:rsidR="001C4A95" w:rsidRPr="009B106F" w14:paraId="146EE5EA" w14:textId="77777777" w:rsidTr="001B5A4E">
        <w:trPr>
          <w:trHeight w:val="288"/>
        </w:trPr>
        <w:tc>
          <w:tcPr>
            <w:tcW w:w="1971" w:type="dxa"/>
            <w:vAlign w:val="bottom"/>
            <w:hideMark/>
          </w:tcPr>
          <w:p w14:paraId="62C781C7"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 – control</w:t>
            </w:r>
          </w:p>
        </w:tc>
        <w:tc>
          <w:tcPr>
            <w:tcW w:w="840" w:type="dxa"/>
            <w:vAlign w:val="bottom"/>
            <w:hideMark/>
          </w:tcPr>
          <w:p w14:paraId="1ACAACBA"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iii</w:t>
            </w:r>
          </w:p>
        </w:tc>
        <w:tc>
          <w:tcPr>
            <w:tcW w:w="2038" w:type="dxa"/>
            <w:vAlign w:val="bottom"/>
            <w:hideMark/>
          </w:tcPr>
          <w:p w14:paraId="6C511197"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5.3</w:t>
            </w:r>
          </w:p>
        </w:tc>
        <w:tc>
          <w:tcPr>
            <w:tcW w:w="1348" w:type="dxa"/>
            <w:vAlign w:val="bottom"/>
            <w:hideMark/>
          </w:tcPr>
          <w:p w14:paraId="7D1CCCA1"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3.28165</w:t>
            </w:r>
          </w:p>
        </w:tc>
        <w:tc>
          <w:tcPr>
            <w:tcW w:w="1445" w:type="dxa"/>
            <w:vAlign w:val="bottom"/>
            <w:hideMark/>
          </w:tcPr>
          <w:p w14:paraId="54E34994"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1912.713838</w:t>
            </w:r>
          </w:p>
        </w:tc>
        <w:tc>
          <w:tcPr>
            <w:tcW w:w="2618" w:type="dxa"/>
            <w:vAlign w:val="bottom"/>
            <w:hideMark/>
          </w:tcPr>
          <w:p w14:paraId="2E8A8DCE"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1.9</w:t>
            </w:r>
          </w:p>
        </w:tc>
      </w:tr>
      <w:tr w:rsidR="001C4A95" w:rsidRPr="009B106F" w14:paraId="468156AC" w14:textId="77777777" w:rsidTr="001B5A4E">
        <w:trPr>
          <w:trHeight w:val="288"/>
        </w:trPr>
        <w:tc>
          <w:tcPr>
            <w:tcW w:w="1971" w:type="dxa"/>
            <w:vAlign w:val="bottom"/>
            <w:hideMark/>
          </w:tcPr>
          <w:p w14:paraId="7D76FFD2"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 xml:space="preserve">3 – </w:t>
            </w:r>
            <w:proofErr w:type="spellStart"/>
            <w:r w:rsidRPr="00A241BA">
              <w:rPr>
                <w:rFonts w:ascii="Aptos Narrow" w:eastAsia="Times New Roman" w:hAnsi="Aptos Narrow" w:cs="Times New Roman"/>
                <w:color w:val="000000"/>
                <w:kern w:val="0"/>
                <w14:ligatures w14:val="none"/>
              </w:rPr>
              <w:t>BamHI</w:t>
            </w:r>
            <w:proofErr w:type="spellEnd"/>
          </w:p>
        </w:tc>
        <w:tc>
          <w:tcPr>
            <w:tcW w:w="840" w:type="dxa"/>
            <w:vAlign w:val="bottom"/>
            <w:hideMark/>
          </w:tcPr>
          <w:p w14:paraId="594115DF"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proofErr w:type="spellStart"/>
            <w:r w:rsidRPr="00A241BA">
              <w:rPr>
                <w:rFonts w:ascii="Aptos Narrow" w:eastAsia="Times New Roman" w:hAnsi="Aptos Narrow" w:cs="Times New Roman"/>
                <w:color w:val="000000"/>
                <w:kern w:val="0"/>
                <w14:ligatures w14:val="none"/>
              </w:rPr>
              <w:t>i</w:t>
            </w:r>
            <w:proofErr w:type="spellEnd"/>
          </w:p>
        </w:tc>
        <w:tc>
          <w:tcPr>
            <w:tcW w:w="2038" w:type="dxa"/>
            <w:vAlign w:val="bottom"/>
            <w:hideMark/>
          </w:tcPr>
          <w:p w14:paraId="30F0EC25"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3.75</w:t>
            </w:r>
          </w:p>
        </w:tc>
        <w:tc>
          <w:tcPr>
            <w:tcW w:w="1348" w:type="dxa"/>
            <w:vAlign w:val="bottom"/>
            <w:hideMark/>
          </w:tcPr>
          <w:p w14:paraId="25A02301"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3.626525</w:t>
            </w:r>
          </w:p>
        </w:tc>
        <w:tc>
          <w:tcPr>
            <w:tcW w:w="1445" w:type="dxa"/>
            <w:vAlign w:val="bottom"/>
            <w:hideMark/>
          </w:tcPr>
          <w:p w14:paraId="0B6BB5DB"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4231.798692</w:t>
            </w:r>
          </w:p>
        </w:tc>
        <w:tc>
          <w:tcPr>
            <w:tcW w:w="2618" w:type="dxa"/>
            <w:vAlign w:val="bottom"/>
            <w:hideMark/>
          </w:tcPr>
          <w:p w14:paraId="3E2C59E4"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4.2</w:t>
            </w:r>
          </w:p>
        </w:tc>
      </w:tr>
      <w:tr w:rsidR="001C4A95" w:rsidRPr="009B106F" w14:paraId="11E61FE2" w14:textId="77777777" w:rsidTr="001B5A4E">
        <w:trPr>
          <w:trHeight w:val="288"/>
        </w:trPr>
        <w:tc>
          <w:tcPr>
            <w:tcW w:w="1971" w:type="dxa"/>
            <w:vAlign w:val="bottom"/>
            <w:hideMark/>
          </w:tcPr>
          <w:p w14:paraId="6AE6CBF7"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 xml:space="preserve">3 – </w:t>
            </w:r>
            <w:proofErr w:type="spellStart"/>
            <w:r w:rsidRPr="00A241BA">
              <w:rPr>
                <w:rFonts w:ascii="Aptos Narrow" w:eastAsia="Times New Roman" w:hAnsi="Aptos Narrow" w:cs="Times New Roman"/>
                <w:color w:val="000000"/>
                <w:kern w:val="0"/>
                <w14:ligatures w14:val="none"/>
              </w:rPr>
              <w:t>BamHI</w:t>
            </w:r>
            <w:proofErr w:type="spellEnd"/>
          </w:p>
        </w:tc>
        <w:tc>
          <w:tcPr>
            <w:tcW w:w="840" w:type="dxa"/>
            <w:vAlign w:val="bottom"/>
            <w:hideMark/>
          </w:tcPr>
          <w:p w14:paraId="332BA783"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ii</w:t>
            </w:r>
          </w:p>
        </w:tc>
        <w:tc>
          <w:tcPr>
            <w:tcW w:w="2038" w:type="dxa"/>
            <w:vAlign w:val="bottom"/>
            <w:hideMark/>
          </w:tcPr>
          <w:p w14:paraId="2CC60BE8"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5.4</w:t>
            </w:r>
          </w:p>
        </w:tc>
        <w:tc>
          <w:tcPr>
            <w:tcW w:w="1348" w:type="dxa"/>
            <w:vAlign w:val="bottom"/>
            <w:hideMark/>
          </w:tcPr>
          <w:p w14:paraId="44C3896A"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3.2594</w:t>
            </w:r>
          </w:p>
        </w:tc>
        <w:tc>
          <w:tcPr>
            <w:tcW w:w="1445" w:type="dxa"/>
            <w:vAlign w:val="bottom"/>
            <w:hideMark/>
          </w:tcPr>
          <w:p w14:paraId="1C7B81F3"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1817.188585</w:t>
            </w:r>
          </w:p>
        </w:tc>
        <w:tc>
          <w:tcPr>
            <w:tcW w:w="2618" w:type="dxa"/>
            <w:vAlign w:val="bottom"/>
            <w:hideMark/>
          </w:tcPr>
          <w:p w14:paraId="493503F8"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1.8</w:t>
            </w:r>
          </w:p>
        </w:tc>
      </w:tr>
      <w:tr w:rsidR="001C4A95" w:rsidRPr="009B106F" w14:paraId="73435957" w14:textId="77777777" w:rsidTr="001B5A4E">
        <w:trPr>
          <w:trHeight w:val="288"/>
        </w:trPr>
        <w:tc>
          <w:tcPr>
            <w:tcW w:w="1971" w:type="dxa"/>
            <w:vAlign w:val="bottom"/>
            <w:hideMark/>
          </w:tcPr>
          <w:p w14:paraId="4461CBF6"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 xml:space="preserve">4 – </w:t>
            </w:r>
            <w:proofErr w:type="spellStart"/>
            <w:r w:rsidRPr="00A241BA">
              <w:rPr>
                <w:rFonts w:ascii="Aptos Narrow" w:eastAsia="Times New Roman" w:hAnsi="Aptos Narrow" w:cs="Times New Roman"/>
                <w:color w:val="000000"/>
                <w:kern w:val="0"/>
                <w14:ligatures w14:val="none"/>
              </w:rPr>
              <w:t>PvulI</w:t>
            </w:r>
            <w:proofErr w:type="spellEnd"/>
          </w:p>
        </w:tc>
        <w:tc>
          <w:tcPr>
            <w:tcW w:w="840" w:type="dxa"/>
            <w:vAlign w:val="bottom"/>
            <w:hideMark/>
          </w:tcPr>
          <w:p w14:paraId="76DA724F"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proofErr w:type="spellStart"/>
            <w:r w:rsidRPr="00A241BA">
              <w:rPr>
                <w:rFonts w:ascii="Aptos Narrow" w:eastAsia="Times New Roman" w:hAnsi="Aptos Narrow" w:cs="Times New Roman"/>
                <w:color w:val="000000"/>
                <w:kern w:val="0"/>
                <w14:ligatures w14:val="none"/>
              </w:rPr>
              <w:t>i</w:t>
            </w:r>
            <w:proofErr w:type="spellEnd"/>
          </w:p>
        </w:tc>
        <w:tc>
          <w:tcPr>
            <w:tcW w:w="2038" w:type="dxa"/>
            <w:vAlign w:val="bottom"/>
            <w:hideMark/>
          </w:tcPr>
          <w:p w14:paraId="356027A7"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4.3</w:t>
            </w:r>
          </w:p>
        </w:tc>
        <w:tc>
          <w:tcPr>
            <w:tcW w:w="1348" w:type="dxa"/>
            <w:vAlign w:val="bottom"/>
            <w:hideMark/>
          </w:tcPr>
          <w:p w14:paraId="44DDFB53"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3.50415</w:t>
            </w:r>
          </w:p>
        </w:tc>
        <w:tc>
          <w:tcPr>
            <w:tcW w:w="1445" w:type="dxa"/>
            <w:vAlign w:val="bottom"/>
            <w:hideMark/>
          </w:tcPr>
          <w:p w14:paraId="12FF67D6"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3192.640364</w:t>
            </w:r>
          </w:p>
        </w:tc>
        <w:tc>
          <w:tcPr>
            <w:tcW w:w="2618" w:type="dxa"/>
            <w:vAlign w:val="bottom"/>
            <w:hideMark/>
          </w:tcPr>
          <w:p w14:paraId="6B3F378F"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3.2</w:t>
            </w:r>
          </w:p>
        </w:tc>
      </w:tr>
      <w:tr w:rsidR="001C4A95" w:rsidRPr="009B106F" w14:paraId="62D2BA4F" w14:textId="77777777" w:rsidTr="001B5A4E">
        <w:trPr>
          <w:trHeight w:val="288"/>
        </w:trPr>
        <w:tc>
          <w:tcPr>
            <w:tcW w:w="1971" w:type="dxa"/>
            <w:vAlign w:val="bottom"/>
            <w:hideMark/>
          </w:tcPr>
          <w:p w14:paraId="79C74A20"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 xml:space="preserve">4 – </w:t>
            </w:r>
            <w:proofErr w:type="spellStart"/>
            <w:r w:rsidRPr="00A241BA">
              <w:rPr>
                <w:rFonts w:ascii="Aptos Narrow" w:eastAsia="Times New Roman" w:hAnsi="Aptos Narrow" w:cs="Times New Roman"/>
                <w:color w:val="000000"/>
                <w:kern w:val="0"/>
                <w14:ligatures w14:val="none"/>
              </w:rPr>
              <w:t>PvulI</w:t>
            </w:r>
            <w:proofErr w:type="spellEnd"/>
          </w:p>
        </w:tc>
        <w:tc>
          <w:tcPr>
            <w:tcW w:w="840" w:type="dxa"/>
            <w:vAlign w:val="bottom"/>
            <w:hideMark/>
          </w:tcPr>
          <w:p w14:paraId="6D73A0A3"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ii</w:t>
            </w:r>
          </w:p>
        </w:tc>
        <w:tc>
          <w:tcPr>
            <w:tcW w:w="2038" w:type="dxa"/>
            <w:vAlign w:val="bottom"/>
            <w:hideMark/>
          </w:tcPr>
          <w:p w14:paraId="07E68687"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5.25</w:t>
            </w:r>
          </w:p>
        </w:tc>
        <w:tc>
          <w:tcPr>
            <w:tcW w:w="1348" w:type="dxa"/>
            <w:vAlign w:val="bottom"/>
            <w:hideMark/>
          </w:tcPr>
          <w:p w14:paraId="31C39F84"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3.292775</w:t>
            </w:r>
          </w:p>
        </w:tc>
        <w:tc>
          <w:tcPr>
            <w:tcW w:w="1445" w:type="dxa"/>
            <w:vAlign w:val="bottom"/>
            <w:hideMark/>
          </w:tcPr>
          <w:p w14:paraId="38CB66D1"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1962.343359</w:t>
            </w:r>
          </w:p>
        </w:tc>
        <w:tc>
          <w:tcPr>
            <w:tcW w:w="2618" w:type="dxa"/>
            <w:vAlign w:val="bottom"/>
            <w:hideMark/>
          </w:tcPr>
          <w:p w14:paraId="6E342DEC"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w:t>
            </w:r>
          </w:p>
        </w:tc>
      </w:tr>
      <w:tr w:rsidR="001C4A95" w:rsidRPr="009B106F" w14:paraId="156EA4A3" w14:textId="77777777" w:rsidTr="001B5A4E">
        <w:trPr>
          <w:trHeight w:val="288"/>
        </w:trPr>
        <w:tc>
          <w:tcPr>
            <w:tcW w:w="1971" w:type="dxa"/>
            <w:vAlign w:val="bottom"/>
            <w:hideMark/>
          </w:tcPr>
          <w:p w14:paraId="4942410A" w14:textId="77777777" w:rsidR="001C4A95" w:rsidRPr="00A241BA" w:rsidRDefault="001C4A95" w:rsidP="001B5A4E">
            <w:pPr>
              <w:spacing w:after="0" w:line="240" w:lineRule="auto"/>
              <w:ind w:right="100"/>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 xml:space="preserve">4 – </w:t>
            </w:r>
            <w:proofErr w:type="spellStart"/>
            <w:r w:rsidRPr="00A241BA">
              <w:rPr>
                <w:rFonts w:ascii="Aptos Narrow" w:eastAsia="Times New Roman" w:hAnsi="Aptos Narrow" w:cs="Times New Roman"/>
                <w:color w:val="000000"/>
                <w:kern w:val="0"/>
                <w14:ligatures w14:val="none"/>
              </w:rPr>
              <w:t>PvulI</w:t>
            </w:r>
            <w:proofErr w:type="spellEnd"/>
          </w:p>
        </w:tc>
        <w:tc>
          <w:tcPr>
            <w:tcW w:w="840" w:type="dxa"/>
            <w:vAlign w:val="bottom"/>
            <w:hideMark/>
          </w:tcPr>
          <w:p w14:paraId="0DC5FC65"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iii</w:t>
            </w:r>
          </w:p>
        </w:tc>
        <w:tc>
          <w:tcPr>
            <w:tcW w:w="2038" w:type="dxa"/>
            <w:vAlign w:val="bottom"/>
            <w:hideMark/>
          </w:tcPr>
          <w:p w14:paraId="7F706769"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8.7</w:t>
            </w:r>
          </w:p>
        </w:tc>
        <w:tc>
          <w:tcPr>
            <w:tcW w:w="1348" w:type="dxa"/>
            <w:vAlign w:val="bottom"/>
            <w:hideMark/>
          </w:tcPr>
          <w:p w14:paraId="163C143E"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2.52515</w:t>
            </w:r>
          </w:p>
        </w:tc>
        <w:tc>
          <w:tcPr>
            <w:tcW w:w="1445" w:type="dxa"/>
            <w:vAlign w:val="bottom"/>
            <w:hideMark/>
          </w:tcPr>
          <w:p w14:paraId="19E153FC"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335.0811521</w:t>
            </w:r>
          </w:p>
        </w:tc>
        <w:tc>
          <w:tcPr>
            <w:tcW w:w="2618" w:type="dxa"/>
            <w:vAlign w:val="bottom"/>
            <w:hideMark/>
          </w:tcPr>
          <w:p w14:paraId="745FACA1"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0.3</w:t>
            </w:r>
          </w:p>
        </w:tc>
      </w:tr>
      <w:tr w:rsidR="001C4A95" w:rsidRPr="009B106F" w14:paraId="7F7000ED" w14:textId="77777777" w:rsidTr="001B5A4E">
        <w:trPr>
          <w:trHeight w:val="288"/>
        </w:trPr>
        <w:tc>
          <w:tcPr>
            <w:tcW w:w="1971" w:type="dxa"/>
            <w:vAlign w:val="bottom"/>
            <w:hideMark/>
          </w:tcPr>
          <w:p w14:paraId="50AEB657"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 xml:space="preserve">5 - </w:t>
            </w:r>
            <w:proofErr w:type="spellStart"/>
            <w:r w:rsidRPr="00A241BA">
              <w:rPr>
                <w:rFonts w:ascii="Aptos Narrow" w:eastAsia="Times New Roman" w:hAnsi="Aptos Narrow" w:cs="Times New Roman"/>
                <w:color w:val="000000"/>
                <w:kern w:val="0"/>
                <w14:ligatures w14:val="none"/>
              </w:rPr>
              <w:t>Ndel</w:t>
            </w:r>
            <w:proofErr w:type="spellEnd"/>
          </w:p>
        </w:tc>
        <w:tc>
          <w:tcPr>
            <w:tcW w:w="840" w:type="dxa"/>
            <w:vAlign w:val="bottom"/>
            <w:hideMark/>
          </w:tcPr>
          <w:p w14:paraId="5995F920"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proofErr w:type="spellStart"/>
            <w:r w:rsidRPr="00A241BA">
              <w:rPr>
                <w:rFonts w:ascii="Aptos Narrow" w:eastAsia="Times New Roman" w:hAnsi="Aptos Narrow" w:cs="Times New Roman"/>
                <w:color w:val="000000"/>
                <w:kern w:val="0"/>
                <w14:ligatures w14:val="none"/>
              </w:rPr>
              <w:t>i</w:t>
            </w:r>
            <w:proofErr w:type="spellEnd"/>
          </w:p>
        </w:tc>
        <w:tc>
          <w:tcPr>
            <w:tcW w:w="2038" w:type="dxa"/>
            <w:vAlign w:val="bottom"/>
            <w:hideMark/>
          </w:tcPr>
          <w:p w14:paraId="69833270"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3.4</w:t>
            </w:r>
          </w:p>
        </w:tc>
        <w:tc>
          <w:tcPr>
            <w:tcW w:w="1348" w:type="dxa"/>
            <w:vAlign w:val="bottom"/>
            <w:hideMark/>
          </w:tcPr>
          <w:p w14:paraId="6932EF84"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3.7044</w:t>
            </w:r>
          </w:p>
        </w:tc>
        <w:tc>
          <w:tcPr>
            <w:tcW w:w="1445" w:type="dxa"/>
            <w:vAlign w:val="bottom"/>
            <w:hideMark/>
          </w:tcPr>
          <w:p w14:paraId="621B8C51"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5062.907583</w:t>
            </w:r>
          </w:p>
        </w:tc>
        <w:tc>
          <w:tcPr>
            <w:tcW w:w="2618" w:type="dxa"/>
            <w:vAlign w:val="bottom"/>
            <w:hideMark/>
          </w:tcPr>
          <w:p w14:paraId="55E2F8CF"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5.1</w:t>
            </w:r>
          </w:p>
        </w:tc>
      </w:tr>
      <w:tr w:rsidR="001C4A95" w:rsidRPr="009B106F" w14:paraId="45D5D74B" w14:textId="77777777" w:rsidTr="001B5A4E">
        <w:trPr>
          <w:trHeight w:val="288"/>
        </w:trPr>
        <w:tc>
          <w:tcPr>
            <w:tcW w:w="1971" w:type="dxa"/>
            <w:vAlign w:val="bottom"/>
            <w:hideMark/>
          </w:tcPr>
          <w:p w14:paraId="06E07B3D"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 xml:space="preserve">5 – </w:t>
            </w:r>
            <w:proofErr w:type="spellStart"/>
            <w:r w:rsidRPr="00A241BA">
              <w:rPr>
                <w:rFonts w:ascii="Aptos Narrow" w:eastAsia="Times New Roman" w:hAnsi="Aptos Narrow" w:cs="Times New Roman"/>
                <w:color w:val="000000"/>
                <w:kern w:val="0"/>
                <w14:ligatures w14:val="none"/>
              </w:rPr>
              <w:t>Ndel</w:t>
            </w:r>
            <w:proofErr w:type="spellEnd"/>
          </w:p>
        </w:tc>
        <w:tc>
          <w:tcPr>
            <w:tcW w:w="840" w:type="dxa"/>
            <w:vAlign w:val="bottom"/>
            <w:hideMark/>
          </w:tcPr>
          <w:p w14:paraId="6CE47F71"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ii</w:t>
            </w:r>
          </w:p>
        </w:tc>
        <w:tc>
          <w:tcPr>
            <w:tcW w:w="2038" w:type="dxa"/>
            <w:vAlign w:val="bottom"/>
            <w:hideMark/>
          </w:tcPr>
          <w:p w14:paraId="14F9F94E"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4.05</w:t>
            </w:r>
          </w:p>
        </w:tc>
        <w:tc>
          <w:tcPr>
            <w:tcW w:w="1348" w:type="dxa"/>
            <w:vAlign w:val="bottom"/>
            <w:hideMark/>
          </w:tcPr>
          <w:p w14:paraId="54DDE480"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3.559775</w:t>
            </w:r>
          </w:p>
        </w:tc>
        <w:tc>
          <w:tcPr>
            <w:tcW w:w="1445" w:type="dxa"/>
            <w:vAlign w:val="bottom"/>
            <w:hideMark/>
          </w:tcPr>
          <w:p w14:paraId="5F93E10F"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3628.899994</w:t>
            </w:r>
          </w:p>
        </w:tc>
        <w:tc>
          <w:tcPr>
            <w:tcW w:w="2618" w:type="dxa"/>
            <w:vAlign w:val="bottom"/>
            <w:hideMark/>
          </w:tcPr>
          <w:p w14:paraId="472DDF21"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3.6</w:t>
            </w:r>
          </w:p>
        </w:tc>
      </w:tr>
      <w:tr w:rsidR="001C4A95" w:rsidRPr="009B106F" w14:paraId="0F38E51C" w14:textId="77777777" w:rsidTr="001B5A4E">
        <w:trPr>
          <w:trHeight w:val="63"/>
        </w:trPr>
        <w:tc>
          <w:tcPr>
            <w:tcW w:w="1971" w:type="dxa"/>
            <w:vAlign w:val="bottom"/>
            <w:hideMark/>
          </w:tcPr>
          <w:p w14:paraId="37B13E13"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 xml:space="preserve">5 - </w:t>
            </w:r>
            <w:proofErr w:type="spellStart"/>
            <w:r w:rsidRPr="00A241BA">
              <w:rPr>
                <w:rFonts w:ascii="Aptos Narrow" w:eastAsia="Times New Roman" w:hAnsi="Aptos Narrow" w:cs="Times New Roman"/>
                <w:color w:val="000000"/>
                <w:kern w:val="0"/>
                <w14:ligatures w14:val="none"/>
              </w:rPr>
              <w:t>Ndel</w:t>
            </w:r>
            <w:proofErr w:type="spellEnd"/>
          </w:p>
        </w:tc>
        <w:tc>
          <w:tcPr>
            <w:tcW w:w="840" w:type="dxa"/>
            <w:vAlign w:val="bottom"/>
            <w:hideMark/>
          </w:tcPr>
          <w:p w14:paraId="25A732F9" w14:textId="77777777" w:rsidR="001C4A95" w:rsidRPr="00A241BA" w:rsidRDefault="001C4A95" w:rsidP="001B5A4E">
            <w:pPr>
              <w:spacing w:after="0" w:line="240" w:lineRule="auto"/>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iii</w:t>
            </w:r>
          </w:p>
        </w:tc>
        <w:tc>
          <w:tcPr>
            <w:tcW w:w="2038" w:type="dxa"/>
            <w:vAlign w:val="bottom"/>
            <w:hideMark/>
          </w:tcPr>
          <w:p w14:paraId="1A5B4CA8"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5.25</w:t>
            </w:r>
          </w:p>
        </w:tc>
        <w:tc>
          <w:tcPr>
            <w:tcW w:w="1348" w:type="dxa"/>
            <w:vAlign w:val="bottom"/>
            <w:hideMark/>
          </w:tcPr>
          <w:p w14:paraId="3B988679"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3.292775</w:t>
            </w:r>
          </w:p>
        </w:tc>
        <w:tc>
          <w:tcPr>
            <w:tcW w:w="1445" w:type="dxa"/>
            <w:vAlign w:val="bottom"/>
            <w:hideMark/>
          </w:tcPr>
          <w:p w14:paraId="656BA7B2"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1962.343359</w:t>
            </w:r>
          </w:p>
        </w:tc>
        <w:tc>
          <w:tcPr>
            <w:tcW w:w="2618" w:type="dxa"/>
            <w:vAlign w:val="bottom"/>
            <w:hideMark/>
          </w:tcPr>
          <w:p w14:paraId="6E0D4C66" w14:textId="77777777" w:rsidR="001C4A95" w:rsidRPr="00A241BA" w:rsidRDefault="001C4A95" w:rsidP="001B5A4E">
            <w:pPr>
              <w:spacing w:after="0" w:line="240" w:lineRule="auto"/>
              <w:jc w:val="right"/>
              <w:rPr>
                <w:rFonts w:ascii="Aptos Narrow" w:eastAsia="Times New Roman" w:hAnsi="Aptos Narrow" w:cs="Times New Roman"/>
                <w:color w:val="000000"/>
                <w:kern w:val="0"/>
                <w14:ligatures w14:val="none"/>
              </w:rPr>
            </w:pPr>
            <w:r w:rsidRPr="00A241BA">
              <w:rPr>
                <w:rFonts w:ascii="Aptos Narrow" w:eastAsia="Times New Roman" w:hAnsi="Aptos Narrow" w:cs="Times New Roman"/>
                <w:color w:val="000000"/>
                <w:kern w:val="0"/>
                <w14:ligatures w14:val="none"/>
              </w:rPr>
              <w:t>2</w:t>
            </w:r>
          </w:p>
        </w:tc>
      </w:tr>
    </w:tbl>
    <w:p w14:paraId="39CB707D" w14:textId="77777777" w:rsidR="0097550F" w:rsidRDefault="0097550F" w:rsidP="0097550F">
      <w:pPr>
        <w:rPr>
          <w:sz w:val="52"/>
          <w:szCs w:val="52"/>
        </w:rPr>
      </w:pPr>
    </w:p>
    <w:p w14:paraId="49322D3F" w14:textId="77777777" w:rsidR="0097550F" w:rsidRDefault="0097550F">
      <w:pPr>
        <w:rPr>
          <w:sz w:val="52"/>
          <w:szCs w:val="52"/>
        </w:rPr>
      </w:pPr>
      <w:r>
        <w:rPr>
          <w:sz w:val="52"/>
          <w:szCs w:val="52"/>
        </w:rPr>
        <w:br w:type="page"/>
      </w:r>
    </w:p>
    <w:p w14:paraId="25E9B466" w14:textId="088439E4" w:rsidR="0097550F" w:rsidRPr="0097550F" w:rsidRDefault="0097550F">
      <w:r>
        <w:rPr>
          <w:sz w:val="52"/>
          <w:szCs w:val="52"/>
        </w:rPr>
        <w:lastRenderedPageBreak/>
        <w:t xml:space="preserve">F: </w:t>
      </w:r>
      <w:r>
        <w:t>Plasmid Ma</w:t>
      </w:r>
    </w:p>
    <w:p w14:paraId="20A21D5A" w14:textId="03132731" w:rsidR="00A34CAD" w:rsidRDefault="00376369">
      <w:pPr>
        <w:rPr>
          <w:noProof/>
        </w:rPr>
      </w:pPr>
      <w:r w:rsidRPr="00376369">
        <w:rPr>
          <w:noProof/>
        </w:rPr>
        <w:drawing>
          <wp:inline distT="0" distB="0" distL="0" distR="0" wp14:anchorId="27CCDBDB" wp14:editId="3A4235C1">
            <wp:extent cx="3719945" cy="3299709"/>
            <wp:effectExtent l="0" t="0" r="0" b="0"/>
            <wp:docPr id="12867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4504" name=""/>
                    <pic:cNvPicPr/>
                  </pic:nvPicPr>
                  <pic:blipFill rotWithShape="1">
                    <a:blip r:embed="rId10"/>
                    <a:srcRect l="3891" t="5434" r="1252"/>
                    <a:stretch>
                      <a:fillRect/>
                    </a:stretch>
                  </pic:blipFill>
                  <pic:spPr bwMode="auto">
                    <a:xfrm>
                      <a:off x="0" y="0"/>
                      <a:ext cx="3726526" cy="3305546"/>
                    </a:xfrm>
                    <a:prstGeom prst="rect">
                      <a:avLst/>
                    </a:prstGeom>
                    <a:ln>
                      <a:noFill/>
                    </a:ln>
                    <a:extLst>
                      <a:ext uri="{53640926-AAD7-44D8-BBD7-CCE9431645EC}">
                        <a14:shadowObscured xmlns:a14="http://schemas.microsoft.com/office/drawing/2010/main"/>
                      </a:ext>
                    </a:extLst>
                  </pic:spPr>
                </pic:pic>
              </a:graphicData>
            </a:graphic>
          </wp:inline>
        </w:drawing>
      </w:r>
    </w:p>
    <w:p w14:paraId="0C93BDB2" w14:textId="4F8C39C1" w:rsidR="002B19E7" w:rsidRDefault="00DA45F1" w:rsidP="00DA45F1">
      <w:r w:rsidRPr="00DA45F1">
        <w:rPr>
          <w:noProof/>
        </w:rPr>
        <w:drawing>
          <wp:inline distT="0" distB="0" distL="0" distR="0" wp14:anchorId="2D48FB01" wp14:editId="3EFEC9B0">
            <wp:extent cx="3729365" cy="3649286"/>
            <wp:effectExtent l="0" t="0" r="4445" b="8890"/>
            <wp:docPr id="171024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47498" name=""/>
                    <pic:cNvPicPr/>
                  </pic:nvPicPr>
                  <pic:blipFill>
                    <a:blip r:embed="rId11"/>
                    <a:stretch>
                      <a:fillRect/>
                    </a:stretch>
                  </pic:blipFill>
                  <pic:spPr>
                    <a:xfrm>
                      <a:off x="0" y="0"/>
                      <a:ext cx="3741359" cy="3661023"/>
                    </a:xfrm>
                    <a:prstGeom prst="rect">
                      <a:avLst/>
                    </a:prstGeom>
                  </pic:spPr>
                </pic:pic>
              </a:graphicData>
            </a:graphic>
          </wp:inline>
        </w:drawing>
      </w:r>
    </w:p>
    <w:p w14:paraId="32560B72" w14:textId="77777777" w:rsidR="00DA45F1" w:rsidRPr="002B19E7" w:rsidRDefault="00DA45F1" w:rsidP="00DA45F1"/>
    <w:p w14:paraId="7151BF35" w14:textId="55354847" w:rsidR="0052305D" w:rsidRPr="002B19E7" w:rsidRDefault="00A17B98" w:rsidP="002B19E7">
      <w:pPr>
        <w:spacing w:line="480" w:lineRule="auto"/>
        <w:rPr>
          <w:b/>
          <w:bCs/>
        </w:rPr>
      </w:pPr>
      <w:r>
        <w:rPr>
          <w:b/>
          <w:bCs/>
        </w:rPr>
        <w:lastRenderedPageBreak/>
        <w:t>Figure 1:</w:t>
      </w:r>
      <w:r w:rsidR="00F6026E">
        <w:rPr>
          <w:b/>
          <w:bCs/>
        </w:rPr>
        <w:t xml:space="preserve"> </w:t>
      </w:r>
      <w:r>
        <w:t>A)</w:t>
      </w:r>
      <w:r w:rsidR="00F6026E">
        <w:t xml:space="preserve"> </w:t>
      </w:r>
      <w:r w:rsidR="00BF6690">
        <w:t>G</w:t>
      </w:r>
      <w:r w:rsidR="000509A7">
        <w:t xml:space="preserve">el </w:t>
      </w:r>
      <w:r w:rsidR="00BF6690">
        <w:t>image from gel electrophoresis of digested/undigested unknown plasmid</w:t>
      </w:r>
      <w:r w:rsidR="00CA52B7">
        <w:t xml:space="preserve">. Lane </w:t>
      </w:r>
      <w:r w:rsidR="009B017C">
        <w:t xml:space="preserve">1 is the </w:t>
      </w:r>
      <w:r w:rsidR="009B017C" w:rsidRPr="009B017C">
        <w:t xml:space="preserve">Invitrogen 1 </w:t>
      </w:r>
      <w:proofErr w:type="spellStart"/>
      <w:r w:rsidR="009B017C" w:rsidRPr="009B017C">
        <w:t>Kb</w:t>
      </w:r>
      <w:proofErr w:type="spellEnd"/>
      <w:r w:rsidR="009B017C" w:rsidRPr="009B017C">
        <w:t>-Plus DNA Ladder</w:t>
      </w:r>
      <w:r w:rsidR="009B017C">
        <w:t>.</w:t>
      </w:r>
      <w:r w:rsidR="00B65143">
        <w:t xml:space="preserve"> Lane 2 </w:t>
      </w:r>
      <w:r w:rsidR="00A86D21">
        <w:t>is the positive control consisting of the undigested, circular unknown plasmid. Lane 3</w:t>
      </w:r>
      <w:r w:rsidR="000D17A1">
        <w:t xml:space="preserve">, 4, and 5 contain the unknown plasmid incubated with </w:t>
      </w:r>
      <w:r w:rsidR="00A86D21">
        <w:t>the restriction enzyme</w:t>
      </w:r>
      <w:r w:rsidR="000D17A1">
        <w:t>s</w:t>
      </w:r>
      <w:r w:rsidR="00A86D21">
        <w:t xml:space="preserve"> </w:t>
      </w:r>
      <w:proofErr w:type="spellStart"/>
      <w:r w:rsidR="00A86D21">
        <w:t>BamHI</w:t>
      </w:r>
      <w:proofErr w:type="spellEnd"/>
      <w:r w:rsidR="000D17A1">
        <w:t>,</w:t>
      </w:r>
      <w:r w:rsidR="00A86D21">
        <w:t xml:space="preserve"> </w:t>
      </w:r>
      <w:proofErr w:type="spellStart"/>
      <w:r w:rsidR="00A86D21">
        <w:t>PvulI</w:t>
      </w:r>
      <w:proofErr w:type="spellEnd"/>
      <w:r w:rsidR="00A86D21">
        <w:t xml:space="preserve"> </w:t>
      </w:r>
      <w:r w:rsidR="000D17A1">
        <w:t xml:space="preserve">and </w:t>
      </w:r>
      <w:proofErr w:type="spellStart"/>
      <w:r w:rsidR="00A86D21">
        <w:t>Ndel</w:t>
      </w:r>
      <w:proofErr w:type="spellEnd"/>
      <w:r w:rsidR="000D17A1">
        <w:t xml:space="preserve"> respectively</w:t>
      </w:r>
      <w:r w:rsidR="00A86D21">
        <w:t>.</w:t>
      </w:r>
      <w:r w:rsidR="00A61386">
        <w:br/>
      </w:r>
      <w:r>
        <w:t>B)</w:t>
      </w:r>
      <w:r w:rsidR="007D3622">
        <w:t xml:space="preserve"> </w:t>
      </w:r>
      <w:r w:rsidR="00725E56">
        <w:t>Table of e</w:t>
      </w:r>
      <w:r w:rsidR="00130BFD">
        <w:t>xpected digestion fragments for the two possible plasmid identities.</w:t>
      </w:r>
      <w:r w:rsidR="00A61386">
        <w:br/>
      </w:r>
      <w:r>
        <w:t>C)</w:t>
      </w:r>
      <w:r w:rsidR="000D17A1">
        <w:t xml:space="preserve"> </w:t>
      </w:r>
      <w:r w:rsidR="009D5DA4">
        <w:t>Table</w:t>
      </w:r>
      <w:r w:rsidR="00DC13ED">
        <w:t xml:space="preserve"> of </w:t>
      </w:r>
      <w:r w:rsidR="003B374E">
        <w:t xml:space="preserve">the DNA Ladder band in Figure 1A Lane 1. Distances were hand measured rulers and ladder bands were identified starting with the indicator bands(1636 and 2036 bp) according to Invitrogen Manual. The log of the DNA band </w:t>
      </w:r>
      <w:r w:rsidR="00192CC7">
        <w:t xml:space="preserve">length </w:t>
      </w:r>
      <w:r w:rsidR="003B374E">
        <w:t>was</w:t>
      </w:r>
      <w:r w:rsidR="00192CC7">
        <w:t xml:space="preserve"> calculated.</w:t>
      </w:r>
      <w:r w:rsidR="00A61386">
        <w:br/>
      </w:r>
      <w:r w:rsidR="000D17A1">
        <w:t>D)</w:t>
      </w:r>
      <w:r w:rsidR="00192CC7">
        <w:t xml:space="preserve"> Using the table from Figure</w:t>
      </w:r>
      <w:r w:rsidR="000D17A1">
        <w:t xml:space="preserve"> </w:t>
      </w:r>
      <w:r w:rsidR="00192CC7">
        <w:t>1C, a s</w:t>
      </w:r>
      <w:r w:rsidR="009D5DA4">
        <w:t xml:space="preserve">tandard </w:t>
      </w:r>
      <w:r w:rsidR="00192CC7">
        <w:t>c</w:t>
      </w:r>
      <w:r w:rsidR="009D5DA4">
        <w:t>urve</w:t>
      </w:r>
      <w:r w:rsidR="00192CC7">
        <w:t xml:space="preserve"> between distance travelled and the log of the DNA band was created in Excel. A linear line of best fit was also applied to the graph.</w:t>
      </w:r>
      <w:r w:rsidR="00A61386">
        <w:br/>
      </w:r>
      <w:r w:rsidR="000D17A1">
        <w:t>E) Table</w:t>
      </w:r>
      <w:r w:rsidR="00D568DA">
        <w:t xml:space="preserve"> </w:t>
      </w:r>
      <w:r w:rsidR="00A61386">
        <w:t xml:space="preserve">of the measured bands in Figure 1A Lanes 2-5. DNA lengths calculated using standard curve </w:t>
      </w:r>
      <w:r w:rsidR="00641F2F">
        <w:t xml:space="preserve">and line of best fit created in </w:t>
      </w:r>
      <w:r w:rsidR="00A61386">
        <w:t>Figure 1D.</w:t>
      </w:r>
      <w:r w:rsidR="00A61386">
        <w:br/>
      </w:r>
      <w:r w:rsidR="000D17A1">
        <w:t xml:space="preserve">F) </w:t>
      </w:r>
      <w:r w:rsidR="009C4FE0">
        <w:t xml:space="preserve">Plasmid maps of expected digestion sites </w:t>
      </w:r>
      <w:r w:rsidR="00DA45F1">
        <w:t xml:space="preserve">on pGFP-S12 and pGEM-T </w:t>
      </w:r>
      <w:r w:rsidR="009C4FE0">
        <w:t>for all available restriction endonucleases in BIOL 341 course.</w:t>
      </w:r>
      <w:r w:rsidR="00BA4C25">
        <w:t xml:space="preserve"> (</w:t>
      </w:r>
      <w:r w:rsidR="00DA45F1">
        <w:t xml:space="preserve">Enzymes </w:t>
      </w:r>
      <w:proofErr w:type="spellStart"/>
      <w:r w:rsidR="00DA45F1">
        <w:t>recorded</w:t>
      </w:r>
      <w:r w:rsidR="00BA4C25">
        <w:t>BamHI</w:t>
      </w:r>
      <w:proofErr w:type="spellEnd"/>
      <w:r w:rsidR="00BA4C25">
        <w:t xml:space="preserve">, </w:t>
      </w:r>
      <w:proofErr w:type="spellStart"/>
      <w:r w:rsidR="00BA4C25">
        <w:t>DraI</w:t>
      </w:r>
      <w:proofErr w:type="spellEnd"/>
      <w:r w:rsidR="00BA4C25">
        <w:t xml:space="preserve">, </w:t>
      </w:r>
      <w:proofErr w:type="spellStart"/>
      <w:r w:rsidR="00BA4C25">
        <w:t>HindIII</w:t>
      </w:r>
      <w:proofErr w:type="spellEnd"/>
      <w:r w:rsidR="00BA4C25">
        <w:t xml:space="preserve">, </w:t>
      </w:r>
      <w:proofErr w:type="spellStart"/>
      <w:r w:rsidR="00BA4C25">
        <w:t>NdeI</w:t>
      </w:r>
      <w:proofErr w:type="spellEnd"/>
      <w:r w:rsidR="00BA4C25">
        <w:t xml:space="preserve">, </w:t>
      </w:r>
      <w:proofErr w:type="spellStart"/>
      <w:r w:rsidR="00BA4C25">
        <w:t>PstI</w:t>
      </w:r>
      <w:proofErr w:type="spellEnd"/>
      <w:r w:rsidR="00BA4C25">
        <w:t xml:space="preserve">, </w:t>
      </w:r>
      <w:proofErr w:type="spellStart"/>
      <w:r w:rsidR="00BA4C25">
        <w:t>PvuII</w:t>
      </w:r>
      <w:proofErr w:type="spellEnd"/>
      <w:r w:rsidR="00BA4C25">
        <w:t xml:space="preserve">(HF), </w:t>
      </w:r>
      <w:proofErr w:type="spellStart"/>
      <w:r w:rsidR="00BA4C25">
        <w:t>ScaI</w:t>
      </w:r>
      <w:proofErr w:type="spellEnd"/>
      <w:r w:rsidR="00BA4C25">
        <w:t xml:space="preserve">(HF), </w:t>
      </w:r>
      <w:proofErr w:type="spellStart"/>
      <w:r w:rsidR="00BA4C25">
        <w:t>XbaI</w:t>
      </w:r>
      <w:proofErr w:type="spellEnd"/>
      <w:r w:rsidR="00BA4C25">
        <w:t xml:space="preserve">, </w:t>
      </w:r>
      <w:proofErr w:type="spellStart"/>
      <w:r w:rsidR="00BA4C25">
        <w:t>XhoI</w:t>
      </w:r>
      <w:proofErr w:type="spellEnd"/>
      <w:r w:rsidR="00BA4C25">
        <w:t>)</w:t>
      </w:r>
    </w:p>
    <w:p w14:paraId="59DF9952" w14:textId="77777777" w:rsidR="00FD5383" w:rsidRDefault="007214A5" w:rsidP="00FD5383">
      <w:pPr>
        <w:rPr>
          <w:b/>
          <w:bCs/>
        </w:rPr>
      </w:pPr>
      <w:r>
        <w:br w:type="page"/>
      </w:r>
    </w:p>
    <w:p w14:paraId="67127B88" w14:textId="4B19EE71" w:rsidR="001C4A95" w:rsidRDefault="001C4A95" w:rsidP="00641F2F">
      <w:pPr>
        <w:spacing w:line="480" w:lineRule="auto"/>
      </w:pPr>
      <w:r w:rsidRPr="001C4A95">
        <w:lastRenderedPageBreak/>
        <w:t>We wanted to confirm the identity of an unknown plasmid to either be pGEM-T or pGFP-S12. Technique of using restriction endonucleases (RE) was chosen to help identification. Because REs cut at 6nt specific sites within the plasmid, one type of RE will digest different sites for pGEM-T and pGFP-S12 plasmids respectively, thus creating different expected digested fragments. To visualize the sizes of these digested(or undigested!) fragments, we used gel electrophoresis (1% Agarose gel) to separate the DNA fragments via electrical current. The travelling speed of the fragment is limited by factors such as DNA size and whether there is external coiling on the DNA.</w:t>
      </w:r>
    </w:p>
    <w:p w14:paraId="0FEC1A34" w14:textId="666A6912" w:rsidR="004A1BF4" w:rsidRDefault="00641F2F" w:rsidP="00CD6ACB">
      <w:pPr>
        <w:spacing w:line="480" w:lineRule="auto"/>
      </w:pPr>
      <w:r>
        <w:t>Using the data presented in Figure 1, w</w:t>
      </w:r>
      <w:r w:rsidR="001C4A95">
        <w:t xml:space="preserve">e </w:t>
      </w:r>
      <w:r w:rsidR="00FD5383" w:rsidRPr="002B19E7">
        <w:t>conclude</w:t>
      </w:r>
      <w:r w:rsidR="001C4A95">
        <w:t>d</w:t>
      </w:r>
      <w:r w:rsidR="00FD5383" w:rsidRPr="002B19E7">
        <w:t xml:space="preserve"> that the identity of </w:t>
      </w:r>
      <w:r w:rsidR="001C4A95">
        <w:t xml:space="preserve">the unknown </w:t>
      </w:r>
      <w:r w:rsidR="00FD5383" w:rsidRPr="002B19E7">
        <w:t xml:space="preserve">plasmid </w:t>
      </w:r>
      <w:r w:rsidR="001C4A95">
        <w:t xml:space="preserve">is </w:t>
      </w:r>
      <w:r w:rsidR="00FD5383" w:rsidRPr="002B19E7">
        <w:t>pGEM-T</w:t>
      </w:r>
      <w:r w:rsidR="00FD5383">
        <w:t>.</w:t>
      </w:r>
      <w:r w:rsidR="00D97A8D">
        <w:t xml:space="preserve"> Depending on the plasmid, we have lanes where we expect no cuts, and thus need a control to compare against a </w:t>
      </w:r>
      <w:r w:rsidR="00E1656A">
        <w:t>circular, possibly coiled plasmid that appears in multiple different formations.</w:t>
      </w:r>
      <w:r w:rsidR="00643333">
        <w:t xml:space="preserve"> </w:t>
      </w:r>
      <w:r w:rsidR="004B48F2">
        <w:t>Lane 3</w:t>
      </w:r>
      <w:r w:rsidR="00643333">
        <w:t xml:space="preserve"> and 5 </w:t>
      </w:r>
      <w:r w:rsidR="002C2260">
        <w:t xml:space="preserve">(Figure 1A) </w:t>
      </w:r>
      <w:r w:rsidR="00643333">
        <w:t xml:space="preserve">both have their </w:t>
      </w:r>
      <w:r w:rsidR="004B48F2">
        <w:t>major bands</w:t>
      </w:r>
      <w:r w:rsidR="00643333">
        <w:t xml:space="preserve"> at the same distances </w:t>
      </w:r>
      <w:r w:rsidR="004B48F2">
        <w:t xml:space="preserve">to the control </w:t>
      </w:r>
      <w:r w:rsidR="00643333">
        <w:t>lane</w:t>
      </w:r>
      <w:r w:rsidR="004B48F2">
        <w:t xml:space="preserve">. There does not seem to be evidence of digestion further downstream </w:t>
      </w:r>
      <w:r w:rsidR="00643333">
        <w:t>as expected of pGEM-T but contrasting pGFP-S12</w:t>
      </w:r>
      <w:r w:rsidR="004B48F2">
        <w:t>.</w:t>
      </w:r>
      <w:r w:rsidR="00643333">
        <w:t xml:space="preserve"> </w:t>
      </w:r>
      <w:r w:rsidR="004B48F2">
        <w:t>Lane 4</w:t>
      </w:r>
      <w:r w:rsidR="002C2260">
        <w:t xml:space="preserve"> (Figure 1A)</w:t>
      </w:r>
      <w:r w:rsidR="004B48F2">
        <w:t xml:space="preserve"> </w:t>
      </w:r>
      <w:r w:rsidR="00643333">
        <w:t xml:space="preserve">shows a plasmid </w:t>
      </w:r>
      <w:r w:rsidR="004B48F2">
        <w:t>has clearly been digested. A band appears at ~2000bp, and a cut around the ~300bp mark</w:t>
      </w:r>
      <w:r w:rsidR="00E1656A">
        <w:t xml:space="preserve">. For pGFP-S12, we did not expect any digestion, but </w:t>
      </w:r>
      <w:r w:rsidR="00CD6ACB">
        <w:t xml:space="preserve">due to the clear presence around the 300bp, we can confirm </w:t>
      </w:r>
      <w:r w:rsidR="00E1656A">
        <w:t xml:space="preserve">it has </w:t>
      </w:r>
      <w:r w:rsidR="00CD6ACB">
        <w:t xml:space="preserve">indeed </w:t>
      </w:r>
      <w:r w:rsidR="00E1656A">
        <w:t xml:space="preserve">been digested. Although </w:t>
      </w:r>
      <w:r w:rsidR="002E39DF">
        <w:t>for the fragments of the pGEM-T digest, we</w:t>
      </w:r>
      <w:r w:rsidR="00E1656A">
        <w:t xml:space="preserve"> expected values closer to ~2500bp and ~500bp, the gel seems to clearly show digested sequences closer in the &lt;1600bp range, which rules out pGFP-S12</w:t>
      </w:r>
      <w:r w:rsidR="00CD6ACB">
        <w:t>.</w:t>
      </w:r>
    </w:p>
    <w:sectPr w:rsidR="004A1BF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77681" w14:textId="77777777" w:rsidR="00442FA0" w:rsidRDefault="00442FA0" w:rsidP="0022520E">
      <w:pPr>
        <w:spacing w:after="0" w:line="240" w:lineRule="auto"/>
      </w:pPr>
      <w:r>
        <w:separator/>
      </w:r>
    </w:p>
  </w:endnote>
  <w:endnote w:type="continuationSeparator" w:id="0">
    <w:p w14:paraId="6CA692E3" w14:textId="77777777" w:rsidR="00442FA0" w:rsidRDefault="00442FA0" w:rsidP="00225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5DC2" w14:textId="77777777" w:rsidR="0022520E" w:rsidRDefault="002252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90CB" w14:textId="77777777" w:rsidR="0022520E" w:rsidRDefault="002252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545C" w14:textId="77777777" w:rsidR="0022520E" w:rsidRDefault="00225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98201" w14:textId="77777777" w:rsidR="00442FA0" w:rsidRDefault="00442FA0" w:rsidP="0022520E">
      <w:pPr>
        <w:spacing w:after="0" w:line="240" w:lineRule="auto"/>
      </w:pPr>
      <w:r>
        <w:separator/>
      </w:r>
    </w:p>
  </w:footnote>
  <w:footnote w:type="continuationSeparator" w:id="0">
    <w:p w14:paraId="0BFBB3BD" w14:textId="77777777" w:rsidR="00442FA0" w:rsidRDefault="00442FA0" w:rsidP="00225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7F6D3" w14:textId="77777777" w:rsidR="0022520E" w:rsidRDefault="002252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7068" w14:textId="77777777" w:rsidR="0022520E" w:rsidRDefault="002252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C65E" w14:textId="77777777" w:rsidR="0022520E" w:rsidRDefault="002252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65187"/>
    <w:multiLevelType w:val="hybridMultilevel"/>
    <w:tmpl w:val="6BEEF914"/>
    <w:lvl w:ilvl="0" w:tplc="DBA871A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184C60"/>
    <w:multiLevelType w:val="hybridMultilevel"/>
    <w:tmpl w:val="FE5E108A"/>
    <w:lvl w:ilvl="0" w:tplc="F41207E4">
      <w:start w:val="5"/>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87DBD"/>
    <w:multiLevelType w:val="hybridMultilevel"/>
    <w:tmpl w:val="859AF03C"/>
    <w:lvl w:ilvl="0" w:tplc="9A344244">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315408">
    <w:abstractNumId w:val="1"/>
  </w:num>
  <w:num w:numId="2" w16cid:durableId="11076003">
    <w:abstractNumId w:val="0"/>
  </w:num>
  <w:num w:numId="3" w16cid:durableId="460538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F4"/>
    <w:rsid w:val="000509A7"/>
    <w:rsid w:val="000567EB"/>
    <w:rsid w:val="000807FC"/>
    <w:rsid w:val="00082EF6"/>
    <w:rsid w:val="000A7FC3"/>
    <w:rsid w:val="000D17A1"/>
    <w:rsid w:val="000D5F36"/>
    <w:rsid w:val="00115FDD"/>
    <w:rsid w:val="00130255"/>
    <w:rsid w:val="00130BFD"/>
    <w:rsid w:val="001445A4"/>
    <w:rsid w:val="001532E2"/>
    <w:rsid w:val="00192CC7"/>
    <w:rsid w:val="001963D0"/>
    <w:rsid w:val="001A7871"/>
    <w:rsid w:val="001C1F8C"/>
    <w:rsid w:val="001C3345"/>
    <w:rsid w:val="001C4A95"/>
    <w:rsid w:val="002078DE"/>
    <w:rsid w:val="00212498"/>
    <w:rsid w:val="0022072A"/>
    <w:rsid w:val="0022520E"/>
    <w:rsid w:val="00246F3D"/>
    <w:rsid w:val="002A5FAF"/>
    <w:rsid w:val="002B19E7"/>
    <w:rsid w:val="002C2260"/>
    <w:rsid w:val="002E39DF"/>
    <w:rsid w:val="00315508"/>
    <w:rsid w:val="00376369"/>
    <w:rsid w:val="003935AD"/>
    <w:rsid w:val="003B374E"/>
    <w:rsid w:val="003E066D"/>
    <w:rsid w:val="003E76F5"/>
    <w:rsid w:val="003F16A8"/>
    <w:rsid w:val="00425450"/>
    <w:rsid w:val="00442FA0"/>
    <w:rsid w:val="004A1BF4"/>
    <w:rsid w:val="004B48F2"/>
    <w:rsid w:val="004C151D"/>
    <w:rsid w:val="004F2E28"/>
    <w:rsid w:val="00520AC5"/>
    <w:rsid w:val="0052305D"/>
    <w:rsid w:val="00575A42"/>
    <w:rsid w:val="005A35DD"/>
    <w:rsid w:val="005C603B"/>
    <w:rsid w:val="005D14AD"/>
    <w:rsid w:val="0060629B"/>
    <w:rsid w:val="00641F2F"/>
    <w:rsid w:val="00643333"/>
    <w:rsid w:val="006559BF"/>
    <w:rsid w:val="0066799A"/>
    <w:rsid w:val="00672351"/>
    <w:rsid w:val="00692EA1"/>
    <w:rsid w:val="0071590A"/>
    <w:rsid w:val="007214A5"/>
    <w:rsid w:val="00725E56"/>
    <w:rsid w:val="00775D13"/>
    <w:rsid w:val="00785F94"/>
    <w:rsid w:val="007B50EB"/>
    <w:rsid w:val="007D3622"/>
    <w:rsid w:val="00803B86"/>
    <w:rsid w:val="008173DC"/>
    <w:rsid w:val="00837ED6"/>
    <w:rsid w:val="008519B9"/>
    <w:rsid w:val="008672CB"/>
    <w:rsid w:val="00877023"/>
    <w:rsid w:val="0089082C"/>
    <w:rsid w:val="008D34AC"/>
    <w:rsid w:val="0090480D"/>
    <w:rsid w:val="00915BD0"/>
    <w:rsid w:val="009211B5"/>
    <w:rsid w:val="009400F4"/>
    <w:rsid w:val="00974270"/>
    <w:rsid w:val="0097550F"/>
    <w:rsid w:val="009B017C"/>
    <w:rsid w:val="009B106F"/>
    <w:rsid w:val="009C4FE0"/>
    <w:rsid w:val="009D5DA4"/>
    <w:rsid w:val="009F5198"/>
    <w:rsid w:val="009F7EF5"/>
    <w:rsid w:val="00A0211A"/>
    <w:rsid w:val="00A17B98"/>
    <w:rsid w:val="00A241BA"/>
    <w:rsid w:val="00A34CAD"/>
    <w:rsid w:val="00A61386"/>
    <w:rsid w:val="00A803FE"/>
    <w:rsid w:val="00A86D21"/>
    <w:rsid w:val="00B13E75"/>
    <w:rsid w:val="00B17A6B"/>
    <w:rsid w:val="00B37425"/>
    <w:rsid w:val="00B65143"/>
    <w:rsid w:val="00B922FD"/>
    <w:rsid w:val="00BA4C25"/>
    <w:rsid w:val="00BE1D7D"/>
    <w:rsid w:val="00BF32D4"/>
    <w:rsid w:val="00BF6690"/>
    <w:rsid w:val="00C74725"/>
    <w:rsid w:val="00CA52B7"/>
    <w:rsid w:val="00CC003D"/>
    <w:rsid w:val="00CD6ACB"/>
    <w:rsid w:val="00CE20FE"/>
    <w:rsid w:val="00CF5CF8"/>
    <w:rsid w:val="00D13EB5"/>
    <w:rsid w:val="00D329AE"/>
    <w:rsid w:val="00D3696E"/>
    <w:rsid w:val="00D568DA"/>
    <w:rsid w:val="00D97A8D"/>
    <w:rsid w:val="00DA45F1"/>
    <w:rsid w:val="00DC13ED"/>
    <w:rsid w:val="00E05D61"/>
    <w:rsid w:val="00E1656A"/>
    <w:rsid w:val="00E56E31"/>
    <w:rsid w:val="00E60482"/>
    <w:rsid w:val="00E62D9B"/>
    <w:rsid w:val="00E7375C"/>
    <w:rsid w:val="00E85714"/>
    <w:rsid w:val="00E8603C"/>
    <w:rsid w:val="00ED7A8D"/>
    <w:rsid w:val="00EF079A"/>
    <w:rsid w:val="00F52DFC"/>
    <w:rsid w:val="00F6026E"/>
    <w:rsid w:val="00F703A1"/>
    <w:rsid w:val="00FC7E8E"/>
    <w:rsid w:val="00FD5383"/>
    <w:rsid w:val="00FF3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2213"/>
  <w15:chartTrackingRefBased/>
  <w15:docId w15:val="{286FA859-F011-4AB6-9FF1-5691D70F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50F"/>
  </w:style>
  <w:style w:type="paragraph" w:styleId="Heading1">
    <w:name w:val="heading 1"/>
    <w:basedOn w:val="Normal"/>
    <w:next w:val="Normal"/>
    <w:link w:val="Heading1Char"/>
    <w:uiPriority w:val="9"/>
    <w:qFormat/>
    <w:rsid w:val="004A1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F4"/>
    <w:rPr>
      <w:rFonts w:eastAsiaTheme="majorEastAsia" w:cstheme="majorBidi"/>
      <w:color w:val="272727" w:themeColor="text1" w:themeTint="D8"/>
    </w:rPr>
  </w:style>
  <w:style w:type="paragraph" w:styleId="Title">
    <w:name w:val="Title"/>
    <w:basedOn w:val="Normal"/>
    <w:next w:val="Normal"/>
    <w:link w:val="TitleChar"/>
    <w:uiPriority w:val="10"/>
    <w:qFormat/>
    <w:rsid w:val="004A1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F4"/>
    <w:pPr>
      <w:spacing w:before="160"/>
      <w:jc w:val="center"/>
    </w:pPr>
    <w:rPr>
      <w:i/>
      <w:iCs/>
      <w:color w:val="404040" w:themeColor="text1" w:themeTint="BF"/>
    </w:rPr>
  </w:style>
  <w:style w:type="character" w:customStyle="1" w:styleId="QuoteChar">
    <w:name w:val="Quote Char"/>
    <w:basedOn w:val="DefaultParagraphFont"/>
    <w:link w:val="Quote"/>
    <w:uiPriority w:val="29"/>
    <w:rsid w:val="004A1BF4"/>
    <w:rPr>
      <w:i/>
      <w:iCs/>
      <w:color w:val="404040" w:themeColor="text1" w:themeTint="BF"/>
    </w:rPr>
  </w:style>
  <w:style w:type="paragraph" w:styleId="ListParagraph">
    <w:name w:val="List Paragraph"/>
    <w:basedOn w:val="Normal"/>
    <w:uiPriority w:val="34"/>
    <w:qFormat/>
    <w:rsid w:val="004A1BF4"/>
    <w:pPr>
      <w:ind w:left="720"/>
      <w:contextualSpacing/>
    </w:pPr>
  </w:style>
  <w:style w:type="character" w:styleId="IntenseEmphasis">
    <w:name w:val="Intense Emphasis"/>
    <w:basedOn w:val="DefaultParagraphFont"/>
    <w:uiPriority w:val="21"/>
    <w:qFormat/>
    <w:rsid w:val="004A1BF4"/>
    <w:rPr>
      <w:i/>
      <w:iCs/>
      <w:color w:val="0F4761" w:themeColor="accent1" w:themeShade="BF"/>
    </w:rPr>
  </w:style>
  <w:style w:type="paragraph" w:styleId="IntenseQuote">
    <w:name w:val="Intense Quote"/>
    <w:basedOn w:val="Normal"/>
    <w:next w:val="Normal"/>
    <w:link w:val="IntenseQuoteChar"/>
    <w:uiPriority w:val="30"/>
    <w:qFormat/>
    <w:rsid w:val="004A1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F4"/>
    <w:rPr>
      <w:i/>
      <w:iCs/>
      <w:color w:val="0F4761" w:themeColor="accent1" w:themeShade="BF"/>
    </w:rPr>
  </w:style>
  <w:style w:type="character" w:styleId="IntenseReference">
    <w:name w:val="Intense Reference"/>
    <w:basedOn w:val="DefaultParagraphFont"/>
    <w:uiPriority w:val="32"/>
    <w:qFormat/>
    <w:rsid w:val="004A1BF4"/>
    <w:rPr>
      <w:b/>
      <w:bCs/>
      <w:smallCaps/>
      <w:color w:val="0F4761" w:themeColor="accent1" w:themeShade="BF"/>
      <w:spacing w:val="5"/>
    </w:rPr>
  </w:style>
  <w:style w:type="table" w:styleId="TableGrid">
    <w:name w:val="Table Grid"/>
    <w:basedOn w:val="TableNormal"/>
    <w:uiPriority w:val="39"/>
    <w:rsid w:val="00A34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52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20E"/>
  </w:style>
  <w:style w:type="paragraph" w:styleId="Footer">
    <w:name w:val="footer"/>
    <w:basedOn w:val="Normal"/>
    <w:link w:val="FooterChar"/>
    <w:uiPriority w:val="99"/>
    <w:unhideWhenUsed/>
    <w:rsid w:val="00225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FD021-2E4D-4C19-A1E1-527F4748D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6</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ctgrey@student.ubc.ca</dc:creator>
  <cp:keywords/>
  <dc:description/>
  <cp:lastModifiedBy>ctgrey@student.ubc.ca</cp:lastModifiedBy>
  <cp:revision>109</cp:revision>
  <cp:lastPrinted>2026-10-08T03:28:00Z</cp:lastPrinted>
  <dcterms:created xsi:type="dcterms:W3CDTF">2026-10-06T22:02:00Z</dcterms:created>
  <dcterms:modified xsi:type="dcterms:W3CDTF">2026-10-08T06:31:00Z</dcterms:modified>
</cp:coreProperties>
</file>