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System Architecture Section 10,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5127"/>
        <w:gridCol w:w="2273"/>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5127"/>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273"/>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5127"/>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11_3 \w \h">
              <w:r>
                <w:t xml:space="preserve">11.3</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5127"/>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5127"/>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62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5127"/>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
            </w:r>
          </w:p>
        </w:tc>
        <w:tc>
          <w:tcPr>
            <w:tcW w:type="dxa" w:w="5127"/>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273"/>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Inkript's information security management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r>
        <w:br w:type="page"/>
      </w:r>
    </w:p>
    <w:p>
      <w:r>
        <w:br w:type="page"/>
      </w:r>
    </w:p>
    <w:p>
      <w:pPr>
        <w:pStyle w:val="Heading1"/>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Inkript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System Architecture Section 10.7.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77"/>
        <w:gridCol w:w="5166"/>
        <w:gridCol w:w="2377"/>
      </w:tblGrid>
      <w:tr>
        <w:trPr>
          <w:tblHeader/>
        </w:trPr>
        <w:tc>
          <w:tcPr>
            <w:tcW w:type="dxa" w:w="1477"/>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166"/>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77"/>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477"/>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166"/>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77"/>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477"/>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166"/>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77"/>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477"/>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166"/>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77"/>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477"/>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166"/>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77"/>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477"/>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166"/>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77"/>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477"/>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166"/>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77"/>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477"/>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166"/>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77"/>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477"/>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166"/>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77"/>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r>
        <w:br w:type="page"/>
      </w:r>
    </w:p>
    <w:p>
      <w:r>
        <w:br w:type="page"/>
      </w:r>
    </w:p>
    <w:p>
      <w:pPr>
        <w:pStyle w:val="Heading1"/>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System Architecture Section 10, with the network zones in System Architecture Section 9.2.</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15"/>
        <w:gridCol w:w="4952"/>
        <w:gridCol w:w="1453"/>
      </w:tblGrid>
      <w:tr>
        <w:trPr>
          <w:tblHeader/>
        </w:trPr>
        <w:tc>
          <w:tcPr>
            <w:tcW w:type="dxa" w:w="2615"/>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952"/>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1453"/>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952"/>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952"/>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1453"/>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952"/>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952"/>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952"/>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952"/>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952"/>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System Architecture Sections 6.10 and 10.2</w:t>
            </w:r>
          </w:p>
        </w:tc>
        <w:tc>
          <w:tcPr>
            <w:tcW w:type="dxa" w:w="1453"/>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952"/>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952"/>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1453"/>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952"/>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System Architecture Section 10.3</w:t>
            </w:r>
          </w:p>
        </w:tc>
        <w:tc>
          <w:tcPr>
            <w:tcW w:type="dxa" w:w="1453"/>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952"/>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952"/>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System Architecture Section 10.2</w:t>
            </w:r>
          </w:p>
        </w:tc>
        <w:tc>
          <w:tcPr>
            <w:tcW w:type="dxa" w:w="1453"/>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952"/>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System Architecture Sections 9.1 and 10.5</w:t>
            </w:r>
          </w:p>
        </w:tc>
        <w:tc>
          <w:tcPr>
            <w:tcW w:type="dxa" w:w="1453"/>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952"/>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System Architecture Sections 9.2 and 9.3</w:t>
            </w:r>
          </w:p>
        </w:tc>
        <w:tc>
          <w:tcPr>
            <w:tcW w:type="dxa" w:w="1453"/>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952"/>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System Architecture Section 10.7</w:t>
            </w:r>
          </w:p>
        </w:tc>
        <w:tc>
          <w:tcPr>
            <w:tcW w:type="dxa" w:w="1453"/>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952"/>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1453"/>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952"/>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1453"/>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952"/>
            <w:tcMar>
              <w:top w:type="dxa" w:w="60"/>
              <w:left w:type="dxa" w:w="100"/>
              <w:bottom w:type="dxa" w:w="60"/>
              <w:right w:type="dxa" w:w="100"/>
            </w:tcMar>
          </w:tcPr>
          <w:p>
            <w:pPr>
              <w:spacing w:after="0" w:before="0"/>
            </w:pPr>
            <w:r>
              <w:rPr>
                <w:b w:val="false"/>
                <w:bCs w:val="false"/>
                <w:i w:val="false"/>
                <w:iCs w:val="false"/>
              </w:rPr>
              <w:t xml:space="preserve">Evidence preserved with chain of custody, System Architecture Section 10.7</w:t>
            </w:r>
          </w:p>
        </w:tc>
        <w:tc>
          <w:tcPr>
            <w:tcW w:type="dxa" w:w="1453"/>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952"/>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952"/>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952"/>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1453"/>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615"/>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952"/>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1453"/>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spacing w:after="140"/>
      </w:pPr>
    </w:p>
    <w:p>
      <w:r>
        <w:br w:type="page"/>
      </w:r>
    </w:p>
    <w:p>
      <w:r>
        <w:br w:type="page"/>
      </w:r>
    </w:p>
    <w:p>
      <w:pPr>
        <w:pStyle w:val="Heading1"/>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28"/>
        <w:gridCol w:w="1041"/>
        <w:gridCol w:w="1041"/>
        <w:gridCol w:w="2428"/>
        <w:gridCol w:w="1041"/>
        <w:gridCol w:w="1041"/>
      </w:tblGrid>
      <w:tr>
        <w:trPr>
          <w:tblHeader/>
        </w:trPr>
        <w:tc>
          <w:tcPr>
            <w:tcW w:type="dxa" w:w="2428"/>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4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041"/>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428"/>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41"/>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1"/>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428"/>
            <w:tcMar>
              <w:top w:type="dxa" w:w="60"/>
              <w:left w:type="dxa" w:w="100"/>
              <w:bottom w:type="dxa" w:w="60"/>
              <w:right w:type="dxa" w:w="100"/>
            </w:tcMar>
          </w:tcPr>
          <w:p>
            <w:pPr>
              <w:spacing w:after="0" w:before="0"/>
            </w:pPr>
            <w:r>
              <w:rPr>
                <w:b/>
                <w:bCs/>
                <w:i w:val="false"/>
                <w:iCs w:val="false"/>
              </w:rPr>
              <w:t xml:space="preserve">5 Severe</w:t>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c>
          <w:tcPr>
            <w:tcW w:type="dxa" w:w="1041"/>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428"/>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41"/>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r>
      <w:tr>
        <w:tc>
          <w:tcPr>
            <w:tcW w:type="dxa" w:w="2428"/>
            <w:tcMar>
              <w:top w:type="dxa" w:w="60"/>
              <w:left w:type="dxa" w:w="100"/>
              <w:bottom w:type="dxa" w:w="60"/>
              <w:right w:type="dxa" w:w="100"/>
            </w:tcMar>
          </w:tcPr>
          <w:p>
            <w:pPr>
              <w:spacing w:after="0" w:before="0"/>
            </w:pPr>
            <w:r>
              <w:rPr>
                <w:b/>
                <w:bCs/>
                <w:i w:val="false"/>
                <w:iCs w:val="false"/>
              </w:rPr>
              <w:t xml:space="preserve">4 Major</w:t>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c>
          <w:tcPr>
            <w:tcW w:type="dxa" w:w="2428"/>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r>
      <w:tr>
        <w:tc>
          <w:tcPr>
            <w:tcW w:type="dxa" w:w="2428"/>
            <w:tcMar>
              <w:top w:type="dxa" w:w="60"/>
              <w:left w:type="dxa" w:w="100"/>
              <w:bottom w:type="dxa" w:w="60"/>
              <w:right w:type="dxa" w:w="100"/>
            </w:tcMar>
          </w:tcPr>
          <w:p>
            <w:pPr>
              <w:spacing w:after="0" w:before="0"/>
            </w:pPr>
            <w:r>
              <w:rPr>
                <w:b/>
                <w:bCs/>
                <w:i w:val="false"/>
                <w:iCs w:val="false"/>
              </w:rPr>
              <w:t xml:space="preserve">3 Moderate</w:t>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c>
          <w:tcPr>
            <w:tcW w:type="dxa" w:w="2428"/>
            <w:tcMar>
              <w:top w:type="dxa" w:w="60"/>
              <w:left w:type="dxa" w:w="100"/>
              <w:bottom w:type="dxa" w:w="60"/>
              <w:right w:type="dxa" w:w="100"/>
            </w:tcMar>
          </w:tcPr>
          <w:p>
            <w:pPr>
              <w:spacing w:after="0" w:before="0"/>
            </w:pPr>
            <w:r>
              <w:rPr>
                <w:b w:val="false"/>
                <w:bCs w:val="false"/>
                <w:i w:val="false"/>
                <w:iCs w:val="false"/>
              </w:rPr>
              <w:t xml:space="preserve"/>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c>
          <w:tcPr>
            <w:tcW w:type="dxa" w:w="104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4"/>
        <w:gridCol w:w="1795"/>
        <w:gridCol w:w="1753"/>
        <w:gridCol w:w="1026"/>
        <w:gridCol w:w="1026"/>
        <w:gridCol w:w="1026"/>
      </w:tblGrid>
      <w:tr>
        <w:trPr>
          <w:tblHeader/>
        </w:trPr>
        <w:tc>
          <w:tcPr>
            <w:tcW w:type="dxa" w:w="2394"/>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95"/>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5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4"/>
            <w:tcMar>
              <w:top w:type="dxa" w:w="60"/>
              <w:left w:type="dxa" w:w="100"/>
              <w:bottom w:type="dxa" w:w="60"/>
              <w:right w:type="dxa" w:w="100"/>
            </w:tcMar>
          </w:tcPr>
          <w:p>
            <w:pPr>
              <w:spacing w:after="0" w:before="0"/>
            </w:pPr>
            <w:r>
              <w:rPr>
                <w:b/>
                <w:bCs/>
                <w:i w:val="false"/>
                <w:iCs w:val="false"/>
              </w:rPr>
              <w:t xml:space="preserve">5 Severe</w:t>
            </w:r>
          </w:p>
        </w:tc>
        <w:tc>
          <w:tcPr>
            <w:tcW w:type="dxa" w:w="1795"/>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53"/>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4"/>
            <w:tcMar>
              <w:top w:type="dxa" w:w="60"/>
              <w:left w:type="dxa" w:w="100"/>
              <w:bottom w:type="dxa" w:w="60"/>
              <w:right w:type="dxa" w:w="100"/>
            </w:tcMar>
          </w:tcPr>
          <w:p>
            <w:pPr>
              <w:spacing w:after="0" w:before="0"/>
            </w:pPr>
            <w:r>
              <w:rPr>
                <w:b/>
                <w:bCs/>
                <w:i w:val="false"/>
                <w:iCs w:val="false"/>
              </w:rPr>
              <w:t xml:space="preserve">4 Major</w:t>
            </w:r>
          </w:p>
        </w:tc>
        <w:tc>
          <w:tcPr>
            <w:tcW w:type="dxa" w:w="1795"/>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5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4"/>
            <w:tcMar>
              <w:top w:type="dxa" w:w="60"/>
              <w:left w:type="dxa" w:w="100"/>
              <w:bottom w:type="dxa" w:w="60"/>
              <w:right w:type="dxa" w:w="100"/>
            </w:tcMar>
          </w:tcPr>
          <w:p>
            <w:pPr>
              <w:spacing w:after="0" w:before="0"/>
            </w:pPr>
            <w:r>
              <w:rPr>
                <w:b/>
                <w:bCs/>
                <w:i w:val="false"/>
                <w:iCs w:val="false"/>
              </w:rPr>
              <w:t xml:space="preserve">3 Moderate</w:t>
            </w:r>
          </w:p>
        </w:tc>
        <w:tc>
          <w:tcPr>
            <w:tcW w:type="dxa" w:w="1795"/>
            <w:tcMar>
              <w:top w:type="dxa" w:w="60"/>
              <w:left w:type="dxa" w:w="100"/>
              <w:bottom w:type="dxa" w:w="60"/>
              <w:right w:type="dxa" w:w="100"/>
            </w:tcMar>
          </w:tcPr>
          <w:p>
            <w:pPr>
              <w:spacing w:after="0" w:before="0"/>
            </w:pPr>
            <w:r>
              <w:rPr>
                <w:b w:val="false"/>
                <w:bCs w:val="false"/>
                <w:i w:val="false"/>
                <w:iCs w:val="false"/>
              </w:rPr>
              <w:t xml:space="preserve"/>
            </w:r>
          </w:p>
        </w:tc>
        <w:tc>
          <w:tcPr>
            <w:tcW w:type="dxa" w:w="175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r>
        <w:br w:type="page"/>
      </w:r>
    </w:p>
    <w:p>
      <w:r>
        <w:br w:type="page"/>
      </w:r>
    </w:p>
    <w:p>
      <w:pPr>
        <w:pStyle w:val="Heading1"/>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9"/>
        <w:gridCol w:w="7331"/>
      </w:tblGrid>
      <w:tr>
        <w:trPr>
          <w:tblHeader/>
        </w:trPr>
        <w:tc>
          <w:tcPr>
            <w:tcW w:type="dxa" w:w="1689"/>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331"/>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689"/>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331"/>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689"/>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331"/>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689"/>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331"/>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689"/>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331"/>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85"/>
        <w:gridCol w:w="7435"/>
      </w:tblGrid>
      <w:tr>
        <w:trPr>
          <w:tblHeader/>
        </w:trPr>
        <w:tc>
          <w:tcPr>
            <w:tcW w:type="dxa" w:w="1585"/>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435"/>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435"/>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435"/>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435"/>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435"/>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435"/>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435"/>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435"/>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435"/>
            <w:tcMar>
              <w:top w:type="dxa" w:w="60"/>
              <w:left w:type="dxa" w:w="100"/>
              <w:bottom w:type="dxa" w:w="60"/>
              <w:right w:type="dxa" w:w="100"/>
            </w:tcMar>
          </w:tcPr>
          <w:p>
            <w:pPr>
              <w:spacing w:after="0" w:before="0"/>
            </w:pPr>
            <w:r>
              <w:rPr>
                <w:b w:val="false"/>
                <w:bCs w:val="false"/>
                <w:i w:val="false"/>
                <w:iCs w:val="false"/>
              </w:rPr>
              <w:t xml:space="preserve">Machine Control Zone on its own switches; removable media controlled; integrity baseline from factory acceptance; compensating firewall rules within seven days of an advisory</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435"/>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435"/>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435"/>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435"/>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435"/>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435"/>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585"/>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435"/>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spacing w:after="140"/>
      </w:pPr>
    </w:p>
    <w:p>
      <w:r>
        <w:br w:type="page"/>
      </w:r>
    </w:p>
    <w:p>
      <w:r>
        <w:br w:type="page"/>
      </w:r>
    </w:p>
    <w:p>
      <w:pPr>
        <w:pStyle w:val="Heading1"/>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Preliminary Project Plan Section 2.1,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8"/>
        <w:gridCol w:w="5901"/>
        <w:gridCol w:w="1281"/>
      </w:tblGrid>
      <w:tr>
        <w:trPr>
          <w:tblHeader/>
        </w:trPr>
        <w:tc>
          <w:tcPr>
            <w:tcW w:type="dxa" w:w="1838"/>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901"/>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281"/>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8"/>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901"/>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281"/>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8"/>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901"/>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281"/>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8"/>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901"/>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281"/>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8"/>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901"/>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281"/>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8"/>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901"/>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281"/>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8"/>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901"/>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281"/>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8"/>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901"/>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281"/>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8"/>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901"/>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281"/>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Inkript,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r>
        <w:br w:type="page"/>
      </w:r>
    </w:p>
    <w:p>
      <w:r>
        <w:br w:type="page"/>
      </w:r>
    </w:p>
    <w:p>
      <w:pPr>
        <w:pStyle w:val="Heading1"/>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System Architecture Section 10.7.</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15"/>
        <w:gridCol w:w="8005"/>
      </w:tblGrid>
      <w:tr>
        <w:trPr>
          <w:tblHeader/>
        </w:trPr>
        <w:tc>
          <w:tcPr>
            <w:tcW w:type="dxa" w:w="1015"/>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8005"/>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015"/>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8005"/>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015"/>
            <w:tcMar>
              <w:top w:type="dxa" w:w="60"/>
              <w:left w:type="dxa" w:w="100"/>
              <w:bottom w:type="dxa" w:w="60"/>
              <w:right w:type="dxa" w:w="100"/>
            </w:tcMar>
          </w:tcPr>
          <w:p>
            <w:pPr>
              <w:spacing w:after="0" w:before="0"/>
            </w:pPr>
            <w:r>
              <w:rPr>
                <w:b w:val="false"/>
                <w:bCs w:val="false"/>
                <w:i w:val="false"/>
                <w:iCs w:val="false"/>
              </w:rPr>
              <w:t xml:space="preserve">Notify</w:t>
            </w:r>
          </w:p>
        </w:tc>
        <w:tc>
          <w:tcPr>
            <w:tcW w:type="dxa" w:w="8005"/>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015"/>
            <w:tcMar>
              <w:top w:type="dxa" w:w="60"/>
              <w:left w:type="dxa" w:w="100"/>
              <w:bottom w:type="dxa" w:w="60"/>
              <w:right w:type="dxa" w:w="100"/>
            </w:tcMar>
          </w:tcPr>
          <w:p>
            <w:pPr>
              <w:spacing w:after="0" w:before="0"/>
            </w:pPr>
            <w:r>
              <w:rPr>
                <w:b w:val="false"/>
                <w:bCs w:val="false"/>
                <w:i w:val="false"/>
                <w:iCs w:val="false"/>
              </w:rPr>
              <w:t xml:space="preserve">Contain</w:t>
            </w:r>
          </w:p>
        </w:tc>
        <w:tc>
          <w:tcPr>
            <w:tcW w:type="dxa" w:w="8005"/>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015"/>
            <w:tcMar>
              <w:top w:type="dxa" w:w="60"/>
              <w:left w:type="dxa" w:w="100"/>
              <w:bottom w:type="dxa" w:w="60"/>
              <w:right w:type="dxa" w:w="100"/>
            </w:tcMar>
          </w:tcPr>
          <w:p>
            <w:pPr>
              <w:spacing w:after="0" w:before="0"/>
            </w:pPr>
            <w:r>
              <w:rPr>
                <w:b w:val="false"/>
                <w:bCs w:val="false"/>
                <w:i w:val="false"/>
                <w:iCs w:val="false"/>
              </w:rPr>
              <w:t xml:space="preserve">Preserve</w:t>
            </w:r>
          </w:p>
        </w:tc>
        <w:tc>
          <w:tcPr>
            <w:tcW w:type="dxa" w:w="8005"/>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System Architecture Section 10.7</w:t>
            </w:r>
          </w:p>
        </w:tc>
      </w:tr>
      <w:tr>
        <w:tc>
          <w:tcPr>
            <w:tcW w:type="dxa" w:w="1015"/>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8005"/>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015"/>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8005"/>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015"/>
            <w:tcMar>
              <w:top w:type="dxa" w:w="60"/>
              <w:left w:type="dxa" w:w="100"/>
              <w:bottom w:type="dxa" w:w="60"/>
              <w:right w:type="dxa" w:w="100"/>
            </w:tcMar>
          </w:tcPr>
          <w:p>
            <w:pPr>
              <w:spacing w:after="0" w:before="0"/>
            </w:pPr>
            <w:r>
              <w:rPr>
                <w:b w:val="false"/>
                <w:bCs w:val="false"/>
                <w:i w:val="false"/>
                <w:iCs w:val="false"/>
              </w:rPr>
              <w:t xml:space="preserve">Close</w:t>
            </w:r>
          </w:p>
        </w:tc>
        <w:tc>
          <w:tcPr>
            <w:tcW w:type="dxa" w:w="8005"/>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5"/>
        <w:gridCol w:w="1417"/>
        <w:gridCol w:w="5498"/>
      </w:tblGrid>
      <w:tr>
        <w:trPr>
          <w:tblHeader/>
        </w:trPr>
        <w:tc>
          <w:tcPr>
            <w:tcW w:type="dxa" w:w="2105"/>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417"/>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498"/>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417"/>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498"/>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417"/>
            <w:tcMar>
              <w:top w:type="dxa" w:w="60"/>
              <w:left w:type="dxa" w:w="100"/>
              <w:bottom w:type="dxa" w:w="60"/>
              <w:right w:type="dxa" w:w="100"/>
            </w:tcMar>
          </w:tcPr>
          <w:p>
            <w:pPr>
              <w:spacing w:after="0" w:before="0"/>
            </w:pPr>
            <w:r>
              <w:rPr>
                <w:b w:val="false"/>
                <w:bCs w:val="false"/>
                <w:i w:val="false"/>
                <w:iCs w:val="false"/>
              </w:rPr>
              <w:t xml:space="preserve">S1</w:t>
            </w:r>
          </w:p>
        </w:tc>
        <w:tc>
          <w:tcPr>
            <w:tcW w:type="dxa" w:w="5498"/>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417"/>
            <w:tcMar>
              <w:top w:type="dxa" w:w="60"/>
              <w:left w:type="dxa" w:w="100"/>
              <w:bottom w:type="dxa" w:w="60"/>
              <w:right w:type="dxa" w:w="100"/>
            </w:tcMar>
          </w:tcPr>
          <w:p>
            <w:pPr>
              <w:spacing w:after="0" w:before="0"/>
            </w:pPr>
            <w:r>
              <w:rPr>
                <w:b w:val="false"/>
                <w:bCs w:val="false"/>
                <w:i w:val="false"/>
                <w:iCs w:val="false"/>
              </w:rPr>
              <w:t xml:space="preserve">S1</w:t>
            </w:r>
          </w:p>
        </w:tc>
        <w:tc>
          <w:tcPr>
            <w:tcW w:type="dxa" w:w="5498"/>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417"/>
            <w:tcMar>
              <w:top w:type="dxa" w:w="60"/>
              <w:left w:type="dxa" w:w="100"/>
              <w:bottom w:type="dxa" w:w="60"/>
              <w:right w:type="dxa" w:w="100"/>
            </w:tcMar>
          </w:tcPr>
          <w:p>
            <w:pPr>
              <w:spacing w:after="0" w:before="0"/>
            </w:pPr>
            <w:r>
              <w:rPr>
                <w:b w:val="false"/>
                <w:bCs w:val="false"/>
                <w:i w:val="false"/>
                <w:iCs w:val="false"/>
              </w:rPr>
              <w:t xml:space="preserve">S1</w:t>
            </w:r>
          </w:p>
        </w:tc>
        <w:tc>
          <w:tcPr>
            <w:tcW w:type="dxa" w:w="5498"/>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417"/>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498"/>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417"/>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498"/>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417"/>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498"/>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417"/>
            <w:tcMar>
              <w:top w:type="dxa" w:w="60"/>
              <w:left w:type="dxa" w:w="100"/>
              <w:bottom w:type="dxa" w:w="60"/>
              <w:right w:type="dxa" w:w="100"/>
            </w:tcMar>
          </w:tcPr>
          <w:p>
            <w:pPr>
              <w:spacing w:after="0" w:before="0"/>
            </w:pPr>
            <w:r>
              <w:rPr>
                <w:b w:val="false"/>
                <w:bCs w:val="false"/>
                <w:i w:val="false"/>
                <w:iCs w:val="false"/>
              </w:rPr>
              <w:t xml:space="preserve">S2</w:t>
            </w:r>
          </w:p>
        </w:tc>
        <w:tc>
          <w:tcPr>
            <w:tcW w:type="dxa" w:w="5498"/>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417"/>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498"/>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105"/>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417"/>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498"/>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07"/>
        <w:gridCol w:w="2035"/>
        <w:gridCol w:w="5678"/>
      </w:tblGrid>
      <w:tr>
        <w:trPr>
          <w:tblHeader/>
        </w:trPr>
        <w:tc>
          <w:tcPr>
            <w:tcW w:type="dxa" w:w="1307"/>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35"/>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678"/>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307"/>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35"/>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678"/>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307"/>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35"/>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678"/>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307"/>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35"/>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678"/>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r>
        <w:br w:type="page"/>
      </w:r>
    </w:p>
    <w:p>
      <w:r>
        <w:br w:type="page"/>
      </w:r>
    </w:p>
    <w:p>
      <w:pPr>
        <w:pStyle w:val="Heading1"/>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System Architecture Section 9.3: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6620"/>
      </w:tblGrid>
      <w:tr>
        <w:trPr>
          <w:tblHeader/>
        </w:trPr>
        <w:tc>
          <w:tcPr>
            <w:tcW w:type="dxa" w:w="2400"/>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620"/>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Loss of a host, database node, switch, firewall, storage controller or one hardware security module</w:t>
            </w:r>
          </w:p>
        </w:tc>
        <w:tc>
          <w:tcPr>
            <w:tcW w:type="dxa" w:w="6620"/>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620"/>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620"/>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620"/>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620"/>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400"/>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620"/>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r>
        <w:br w:type="page"/>
      </w:r>
    </w:p>
    <w:p>
      <w:r>
        <w:br w:type="page"/>
      </w:r>
    </w:p>
    <w:p>
      <w:pPr>
        <w:pStyle w:val="Heading1"/>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10"/>
        <w:gridCol w:w="4965"/>
        <w:gridCol w:w="2745"/>
      </w:tblGrid>
      <w:tr>
        <w:trPr>
          <w:tblHeader/>
        </w:trPr>
        <w:tc>
          <w:tcPr>
            <w:tcW w:type="dxa" w:w="131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965"/>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745"/>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965"/>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965"/>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965"/>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965"/>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965"/>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965"/>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965"/>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965"/>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31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965"/>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745"/>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Preliminary Project Plan Section 2.2.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2"/>
        <w:gridCol w:w="5018"/>
        <w:gridCol w:w="2180"/>
      </w:tblGrid>
      <w:tr>
        <w:trPr>
          <w:tblHeader/>
        </w:trPr>
        <w:tc>
          <w:tcPr>
            <w:tcW w:type="dxa" w:w="1822"/>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18"/>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80"/>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18"/>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18"/>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80"/>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18"/>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18"/>
            <w:tcMar>
              <w:top w:type="dxa" w:w="60"/>
              <w:left w:type="dxa" w:w="100"/>
              <w:bottom w:type="dxa" w:w="60"/>
              <w:right w:type="dxa" w:w="100"/>
            </w:tcMar>
          </w:tcPr>
          <w:p>
            <w:pPr>
              <w:spacing w:after="0" w:before="0"/>
            </w:pPr>
            <w:r>
              <w:rPr>
                <w:b w:val="false"/>
                <w:bCs w:val="false"/>
                <w:i w:val="false"/>
                <w:iCs w:val="false"/>
              </w:rPr>
              <w:t xml:space="preserve">Independent of Inkript; CREST accredited or equivalent</w:t>
            </w:r>
          </w:p>
        </w:tc>
        <w:tc>
          <w:tcPr>
            <w:tcW w:type="dxa" w:w="2180"/>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Preliminary Project Plan Section 3.</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r>
        <w:br w:type="page"/>
      </w:r>
    </w:p>
    <w:p>
      <w:r>
        <w:br w:type="page"/>
      </w:r>
    </w:p>
    <w:p>
      <w:pPr>
        <w:pStyle w:val="Heading1"/>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6"/>
        <w:gridCol w:w="7314"/>
      </w:tblGrid>
      <w:tr>
        <w:trPr>
          <w:tblHeader/>
        </w:trPr>
        <w:tc>
          <w:tcPr>
            <w:tcW w:type="dxa" w:w="1706"/>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314"/>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06"/>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314"/>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06"/>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314"/>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06"/>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314"/>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06"/>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314"/>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06"/>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314"/>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06"/>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314"/>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spacing w:after="140"/>
      </w:pPr>
    </w:p>
    <w:p>
      <w:r>
        <w:br w:type="page"/>
      </w:r>
    </w:p>
    <w:p>
      <w:r>
        <w:br w:type="page"/>
      </w:r>
    </w:p>
    <w:p>
      <w:pPr>
        <w:pStyle w:val="Heading1"/>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System Architecture Section 10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maintain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438"/>
        <w:gridCol w:w="2582"/>
      </w:tblGrid>
      <w:tr>
        <w:trPr>
          <w:tblHeader/>
        </w:trPr>
        <w:tc>
          <w:tcPr>
            <w:tcW w:type="dxa" w:w="6438"/>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582"/>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10.1; </w:t>
            </w:r>
            <w:r>
              <w:rPr>
                <w:b w:val="false"/>
                <w:bCs w:val="false"/>
                <w:i w:val="false"/>
                <w:iCs w:val="false"/>
              </w:rPr>
              <w:t xml:space="preserve">Section </w:t>
            </w:r>
            <w:fldSimple w:instr="REF sec_3_1 \w \h">
              <w:r>
                <w:t xml:space="preserve">3.1</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9.2, 10.1 to 10.6</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10.3</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10.5; </w:t>
            </w:r>
            <w:r>
              <w:rPr>
                <w:b w:val="false"/>
                <w:bCs w:val="false"/>
                <w:i w:val="false"/>
                <w:iCs w:val="false"/>
              </w:rPr>
              <w:t xml:space="preserve">Section </w:t>
            </w:r>
            <w:fldSimple w:instr="REF sec_6_2 \w \h">
              <w:r>
                <w:t xml:space="preserve">6.2</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9.1, 9.2 and 10.7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System Architecture Section 9.5</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10.7; </w:t>
            </w:r>
            <w:r>
              <w:rPr>
                <w:b w:val="false"/>
                <w:bCs w:val="false"/>
                <w:i w:val="false"/>
                <w:iCs w:val="false"/>
              </w:rPr>
              <w:t xml:space="preserve">Section 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9.3 and 12.3; </w:t>
            </w:r>
            <w:r>
              <w:rPr>
                <w:b w:val="false"/>
                <w:bCs w:val="false"/>
                <w:i w:val="false"/>
                <w:iCs w:val="false"/>
              </w:rPr>
              <w:t xml:space="preserve">Section 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9_3 \w \h">
              <w:r>
                <w:t xml:space="preserve">9.3</w:t>
              </w:r>
            </w:fldSimple>
            <w:r>
              <w:rPr>
                <w:b w:val="false"/>
                <w:bCs w:val="false"/>
                <w:i w:val="false"/>
                <w:iCs w:val="false"/>
              </w:rPr>
              <w:t xml:space="preserve"> and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582"/>
            <w:tcMar>
              <w:top w:type="dxa" w:w="60"/>
              <w:left w:type="dxa" w:w="100"/>
              <w:bottom w:type="dxa" w:w="60"/>
              <w:right w:type="dxa" w:w="100"/>
            </w:tcMar>
          </w:tcPr>
          <w:p>
            <w:pPr>
              <w:spacing w:after="0" w:before="0"/>
            </w:pPr>
            <w:r>
              <w:rPr>
                <w:b w:val="false"/>
                <w:bCs w:val="false"/>
                <w:i w:val="false"/>
                <w:iCs w:val="false"/>
              </w:rPr>
              <w:t xml:space="preserve">ISO/IEC 27001: complies, certificate attached. ISO 9001 and ISO/IEC 20000-1: [Inkript to confirm]. </w:t>
            </w:r>
            <w:r>
              <w:rPr>
                <w:b w:val="false"/>
                <w:bCs w:val="false"/>
                <w:i w:val="false"/>
                <w:iCs w:val="false"/>
              </w:rPr>
              <w:t xml:space="preserve">Section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System Architecture Section 10.8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10.4</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p>
      <w:pPr>
        <w:pStyle w:val="Heading2"/>
        <w:numPr>
          <w:ilvl w:val="1"/>
          <w:numId w:val="2"/>
        </w:numPr>
        <w:spacing w:after="140" w:before="260"/>
      </w:pPr>
      <w:r>
        <w:t xml:space="preserve">C</w:t>
      </w:r>
      <w:bookmarkStart w:name="sec_11_3" w:id="1"/>
      <w:r>
        <w:rPr>
          <w:b w:val="false"/>
          <w:bCs w:val="false"/>
          <w:i w:val="false"/>
          <w:iCs w:val="false"/>
        </w:rPr>
        <w:t xml:space="preserve">ertifications and 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Inkript's ISO/IEC 27001 certificate; the CVs and certificates of the Cybersecurity and PKI Specialist, including CISSP, CISM and CEH; and the FIPS 140 validation certificates of the hardware security modules offered.</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40"/>
        <w:gridCol w:w="5812"/>
        <w:gridCol w:w="968"/>
      </w:tblGrid>
      <w:tr>
        <w:trPr>
          <w:tblHeader/>
        </w:trPr>
        <w:tc>
          <w:tcPr>
            <w:tcW w:type="dxa" w:w="2240"/>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812"/>
            <w:shd w:fill="EDEDED" w:val="clear"/>
            <w:tcMar>
              <w:top w:type="dxa" w:w="60"/>
              <w:left w:type="dxa" w:w="100"/>
              <w:bottom w:type="dxa" w:w="60"/>
              <w:right w:type="dxa" w:w="100"/>
            </w:tcMar>
          </w:tcPr>
          <w:p>
            <w:pPr>
              <w:spacing w:after="0" w:before="0"/>
            </w:pPr>
            <w:r>
              <w:rPr>
                <w:b/>
                <w:bCs/>
                <w:i w:val="false"/>
                <w:iCs w:val="false"/>
              </w:rPr>
              <w:t xml:space="preserve">Security scope comparable to this Contract</w:t>
            </w:r>
          </w:p>
        </w:tc>
        <w:tc>
          <w:tcPr>
            <w:tcW w:type="dxa" w:w="968"/>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240"/>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812"/>
            <w:tcMar>
              <w:top w:type="dxa" w:w="60"/>
              <w:left w:type="dxa" w:w="100"/>
              <w:bottom w:type="dxa" w:w="60"/>
              <w:right w:type="dxa" w:w="100"/>
            </w:tcMar>
          </w:tcPr>
          <w:p>
            <w:pPr>
              <w:spacing w:after="0" w:before="0"/>
            </w:pPr>
            <w:r>
              <w:rPr>
                <w:b w:val="false"/>
                <w:bCs w:val="false"/>
                <w:i w:val="false"/>
                <w:iCs w:val="false"/>
              </w:rPr>
              <w:t xml:space="preserve">[For example: identity document personalization facility with HSM signing, Security Operations Center, penetration testing and ISO/IEC 27001 controls]</w:t>
            </w:r>
          </w:p>
        </w:tc>
        <w:tc>
          <w:tcPr>
            <w:tcW w:type="dxa" w:w="968"/>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240"/>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812"/>
            <w:tcMar>
              <w:top w:type="dxa" w:w="60"/>
              <w:left w:type="dxa" w:w="100"/>
              <w:bottom w:type="dxa" w:w="60"/>
              <w:right w:type="dxa" w:w="100"/>
            </w:tcMar>
          </w:tcPr>
          <w:p>
            <w:pPr>
              <w:spacing w:after="0" w:before="0"/>
            </w:pPr>
            <w:r>
              <w:rPr>
                <w:b w:val="false"/>
                <w:bCs w:val="false"/>
                <w:i w:val="false"/>
                <w:iCs w:val="false"/>
              </w:rPr>
              <w:t xml:space="preserve"/>
            </w:r>
          </w:p>
        </w:tc>
        <w:tc>
          <w:tcPr>
            <w:tcW w:type="dxa" w:w="968"/>
            <w:tcMar>
              <w:top w:type="dxa" w:w="60"/>
              <w:left w:type="dxa" w:w="100"/>
              <w:bottom w:type="dxa" w:w="60"/>
              <w:right w:type="dxa" w:w="100"/>
            </w:tcMar>
          </w:tcPr>
          <w:p>
            <w:pPr>
              <w:spacing w:after="0" w:before="0"/>
            </w:pPr>
            <w:r>
              <w:rPr>
                <w:b w:val="false"/>
                <w:bCs w:val="false"/>
                <w:i w:val="false"/>
                <w:iCs w:val="false"/>
              </w:rPr>
              <w:t xml:space="preserve"/>
            </w:r>
          </w:p>
        </w:tc>
      </w:tr>
      <w:tr>
        <w:tc>
          <w:tcPr>
            <w:tcW w:type="dxa" w:w="2240"/>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812"/>
            <w:tcMar>
              <w:top w:type="dxa" w:w="60"/>
              <w:left w:type="dxa" w:w="100"/>
              <w:bottom w:type="dxa" w:w="60"/>
              <w:right w:type="dxa" w:w="100"/>
            </w:tcMar>
          </w:tcPr>
          <w:p>
            <w:pPr>
              <w:spacing w:after="0" w:before="0"/>
            </w:pPr>
            <w:r>
              <w:rPr>
                <w:b w:val="false"/>
                <w:bCs w:val="false"/>
                <w:i w:val="false"/>
                <w:iCs w:val="false"/>
              </w:rPr>
              <w:t xml:space="preserve"/>
            </w:r>
          </w:p>
        </w:tc>
        <w:tc>
          <w:tcPr>
            <w:tcW w:type="dxa" w:w="968"/>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3ae738139e2b3b714be05ae7818f97cff598d5.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2026-10-06T10:49:34.895Z</dcterms:created>
  <dcterms:modified xsi:type="dcterms:W3CDTF">2026-10-06T10:49:34.895Z</dcterms:modified>
</cp:coreProperties>
</file>

<file path=docProps/custom.xml><?xml version="1.0" encoding="utf-8"?>
<Properties xmlns="http://schemas.openxmlformats.org/officeDocument/2006/custom-properties" xmlns:vt="http://schemas.openxmlformats.org/officeDocument/2006/docPropsVTypes"/>
</file>