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1BEEA" w14:textId="7E78C843" w:rsidR="00724BEA" w:rsidRDefault="000A36E2">
      <w:r>
        <w:t>Para1</w:t>
      </w:r>
    </w:p>
    <w:p w14:paraId="5E70B225" w14:textId="77777777" w:rsidR="000A36E2" w:rsidRPr="000A36E2" w:rsidRDefault="000A36E2" w:rsidP="000A36E2">
      <w:pPr>
        <w:shd w:val="clear" w:color="auto" w:fill="FFFFFF"/>
        <w:spacing w:before="72" w:after="0" w:line="240" w:lineRule="auto"/>
        <w:outlineLvl w:val="2"/>
        <w:rPr>
          <w:rFonts w:ascii="Arial" w:eastAsia="Times New Roman" w:hAnsi="Arial" w:cs="Arial"/>
          <w:b/>
          <w:bCs/>
          <w:color w:val="000000"/>
          <w:sz w:val="29"/>
          <w:szCs w:val="29"/>
        </w:rPr>
      </w:pPr>
      <w:r w:rsidRPr="000A36E2">
        <w:rPr>
          <w:rFonts w:ascii="Arial" w:eastAsia="Times New Roman" w:hAnsi="Arial" w:cs="Arial"/>
          <w:b/>
          <w:bCs/>
          <w:color w:val="000000"/>
          <w:sz w:val="29"/>
          <w:szCs w:val="29"/>
        </w:rPr>
        <w:t>Skeletal system</w:t>
      </w:r>
    </w:p>
    <w:p w14:paraId="246F2A55" w14:textId="77777777" w:rsidR="000A36E2" w:rsidRPr="000A36E2" w:rsidRDefault="000A36E2" w:rsidP="000A36E2">
      <w:pPr>
        <w:shd w:val="clear" w:color="auto" w:fill="FFFFFF"/>
        <w:spacing w:after="120" w:line="240" w:lineRule="auto"/>
        <w:rPr>
          <w:rFonts w:ascii="Arial" w:eastAsia="Times New Roman" w:hAnsi="Arial" w:cs="Arial"/>
          <w:i/>
          <w:iCs/>
          <w:color w:val="202122"/>
          <w:sz w:val="21"/>
          <w:szCs w:val="21"/>
        </w:rPr>
      </w:pPr>
      <w:r w:rsidRPr="000A36E2">
        <w:rPr>
          <w:rFonts w:ascii="Arial" w:eastAsia="Times New Roman" w:hAnsi="Arial" w:cs="Arial"/>
          <w:i/>
          <w:iCs/>
          <w:color w:val="202122"/>
          <w:sz w:val="21"/>
          <w:szCs w:val="21"/>
        </w:rPr>
        <w:t>Main article: </w:t>
      </w:r>
      <w:hyperlink r:id="rId4" w:anchor="Skeletal_system" w:tooltip="Bird anatomy" w:history="1">
        <w:r w:rsidRPr="000A36E2">
          <w:rPr>
            <w:rFonts w:ascii="Arial" w:eastAsia="Times New Roman" w:hAnsi="Arial" w:cs="Arial"/>
            <w:i/>
            <w:iCs/>
            <w:color w:val="0645AD"/>
            <w:sz w:val="21"/>
            <w:szCs w:val="21"/>
            <w:u w:val="single"/>
          </w:rPr>
          <w:t>Bird_anatomy § Skeletal_system</w:t>
        </w:r>
      </w:hyperlink>
    </w:p>
    <w:p w14:paraId="57B7C024" w14:textId="77777777" w:rsidR="000A36E2" w:rsidRPr="000A36E2" w:rsidRDefault="000A36E2" w:rsidP="000A36E2">
      <w:pPr>
        <w:shd w:val="clear" w:color="auto" w:fill="FFFFFF"/>
        <w:spacing w:before="120" w:after="120" w:line="240" w:lineRule="auto"/>
        <w:rPr>
          <w:rFonts w:ascii="Arial" w:eastAsia="Times New Roman" w:hAnsi="Arial" w:cs="Arial"/>
          <w:color w:val="202122"/>
          <w:sz w:val="21"/>
          <w:szCs w:val="21"/>
        </w:rPr>
      </w:pPr>
      <w:r w:rsidRPr="000A36E2">
        <w:rPr>
          <w:rFonts w:ascii="Arial" w:eastAsia="Times New Roman" w:hAnsi="Arial" w:cs="Arial"/>
          <w:color w:val="202122"/>
          <w:sz w:val="21"/>
          <w:szCs w:val="21"/>
        </w:rPr>
        <w:t>The skeleton consists of very lightweight bones. They have large air-filled cavities (called pneumatic cavities) which connect with the </w:t>
      </w:r>
      <w:hyperlink r:id="rId5" w:tooltip="Respiratory system" w:history="1">
        <w:r w:rsidRPr="000A36E2">
          <w:rPr>
            <w:rFonts w:ascii="Arial" w:eastAsia="Times New Roman" w:hAnsi="Arial" w:cs="Arial"/>
            <w:color w:val="0645AD"/>
            <w:sz w:val="21"/>
            <w:szCs w:val="21"/>
            <w:u w:val="single"/>
          </w:rPr>
          <w:t>respiratory system</w:t>
        </w:r>
      </w:hyperlink>
      <w:r w:rsidRPr="000A36E2">
        <w:rPr>
          <w:rFonts w:ascii="Arial" w:eastAsia="Times New Roman" w:hAnsi="Arial" w:cs="Arial"/>
          <w:color w:val="202122"/>
          <w:sz w:val="21"/>
          <w:szCs w:val="21"/>
        </w:rPr>
        <w:t>.</w:t>
      </w:r>
      <w:hyperlink r:id="rId6" w:anchor="cite_note-89" w:history="1">
        <w:r w:rsidRPr="000A36E2">
          <w:rPr>
            <w:rFonts w:ascii="Arial" w:eastAsia="Times New Roman" w:hAnsi="Arial" w:cs="Arial"/>
            <w:color w:val="0645AD"/>
            <w:sz w:val="17"/>
            <w:szCs w:val="17"/>
            <w:u w:val="single"/>
            <w:vertAlign w:val="superscript"/>
          </w:rPr>
          <w:t>[89]</w:t>
        </w:r>
      </w:hyperlink>
      <w:r w:rsidRPr="000A36E2">
        <w:rPr>
          <w:rFonts w:ascii="Arial" w:eastAsia="Times New Roman" w:hAnsi="Arial" w:cs="Arial"/>
          <w:color w:val="202122"/>
          <w:sz w:val="21"/>
          <w:szCs w:val="21"/>
        </w:rPr>
        <w:t> The skull bones in adults are fused and do not show </w:t>
      </w:r>
      <w:hyperlink r:id="rId7" w:tooltip="Biodiversity" w:history="1">
        <w:r w:rsidRPr="000A36E2">
          <w:rPr>
            <w:rFonts w:ascii="Arial" w:eastAsia="Times New Roman" w:hAnsi="Arial" w:cs="Arial"/>
            <w:color w:val="0645AD"/>
            <w:sz w:val="21"/>
            <w:szCs w:val="21"/>
            <w:u w:val="single"/>
          </w:rPr>
          <w:t>cranial sutures</w:t>
        </w:r>
      </w:hyperlink>
      <w:r w:rsidRPr="000A36E2">
        <w:rPr>
          <w:rFonts w:ascii="Arial" w:eastAsia="Times New Roman" w:hAnsi="Arial" w:cs="Arial"/>
          <w:color w:val="202122"/>
          <w:sz w:val="21"/>
          <w:szCs w:val="21"/>
        </w:rPr>
        <w:t>.</w:t>
      </w:r>
      <w:hyperlink r:id="rId8" w:anchor="cite_note-Gill-90" w:history="1">
        <w:r w:rsidRPr="000A36E2">
          <w:rPr>
            <w:rFonts w:ascii="Arial" w:eastAsia="Times New Roman" w:hAnsi="Arial" w:cs="Arial"/>
            <w:color w:val="0645AD"/>
            <w:sz w:val="17"/>
            <w:szCs w:val="17"/>
            <w:u w:val="single"/>
            <w:vertAlign w:val="superscript"/>
          </w:rPr>
          <w:t>[90]</w:t>
        </w:r>
      </w:hyperlink>
      <w:r w:rsidRPr="000A36E2">
        <w:rPr>
          <w:rFonts w:ascii="Arial" w:eastAsia="Times New Roman" w:hAnsi="Arial" w:cs="Arial"/>
          <w:color w:val="202122"/>
          <w:sz w:val="21"/>
          <w:szCs w:val="21"/>
        </w:rPr>
        <w:t> The </w:t>
      </w:r>
      <w:hyperlink r:id="rId9" w:tooltip="Orbit (anatomy)" w:history="1">
        <w:r w:rsidRPr="000A36E2">
          <w:rPr>
            <w:rFonts w:ascii="Arial" w:eastAsia="Times New Roman" w:hAnsi="Arial" w:cs="Arial"/>
            <w:color w:val="0645AD"/>
            <w:sz w:val="21"/>
            <w:szCs w:val="21"/>
            <w:u w:val="single"/>
          </w:rPr>
          <w:t>orbital cavities</w:t>
        </w:r>
      </w:hyperlink>
      <w:r w:rsidRPr="000A36E2">
        <w:rPr>
          <w:rFonts w:ascii="Arial" w:eastAsia="Times New Roman" w:hAnsi="Arial" w:cs="Arial"/>
          <w:color w:val="202122"/>
          <w:sz w:val="21"/>
          <w:szCs w:val="21"/>
        </w:rPr>
        <w:t> that house the eyeballs are large and separated from each other by a bony </w:t>
      </w:r>
      <w:hyperlink r:id="rId10" w:history="1">
        <w:r w:rsidRPr="000A36E2">
          <w:rPr>
            <w:rFonts w:ascii="Arial" w:eastAsia="Times New Roman" w:hAnsi="Arial" w:cs="Arial"/>
            <w:color w:val="0645AD"/>
            <w:sz w:val="21"/>
            <w:szCs w:val="21"/>
            <w:u w:val="single"/>
          </w:rPr>
          <w:t>septum</w:t>
        </w:r>
      </w:hyperlink>
      <w:r w:rsidRPr="000A36E2">
        <w:rPr>
          <w:rFonts w:ascii="Arial" w:eastAsia="Times New Roman" w:hAnsi="Arial" w:cs="Arial"/>
          <w:color w:val="202122"/>
          <w:sz w:val="21"/>
          <w:szCs w:val="21"/>
        </w:rPr>
        <w:t> (partition). The </w:t>
      </w:r>
      <w:hyperlink r:id="rId11" w:tooltip="Vertebral column" w:history="1">
        <w:r w:rsidRPr="000A36E2">
          <w:rPr>
            <w:rFonts w:ascii="Arial" w:eastAsia="Times New Roman" w:hAnsi="Arial" w:cs="Arial"/>
            <w:color w:val="0645AD"/>
            <w:sz w:val="21"/>
            <w:szCs w:val="21"/>
            <w:u w:val="single"/>
          </w:rPr>
          <w:t>spine</w:t>
        </w:r>
      </w:hyperlink>
      <w:r w:rsidRPr="000A36E2">
        <w:rPr>
          <w:rFonts w:ascii="Arial" w:eastAsia="Times New Roman" w:hAnsi="Arial" w:cs="Arial"/>
          <w:color w:val="202122"/>
          <w:sz w:val="21"/>
          <w:szCs w:val="21"/>
        </w:rPr>
        <w:t> has cervical, thoracic, lumbar and caudal regions with the number of cervical (neck) vertebrae highly variable and especially flexible, but movement is reduced in the anterior </w:t>
      </w:r>
      <w:hyperlink r:id="rId12" w:history="1">
        <w:r w:rsidRPr="000A36E2">
          <w:rPr>
            <w:rFonts w:ascii="Arial" w:eastAsia="Times New Roman" w:hAnsi="Arial" w:cs="Arial"/>
            <w:color w:val="0645AD"/>
            <w:sz w:val="21"/>
            <w:szCs w:val="21"/>
            <w:u w:val="single"/>
          </w:rPr>
          <w:t>thoracic vertebrae</w:t>
        </w:r>
      </w:hyperlink>
      <w:r w:rsidRPr="000A36E2">
        <w:rPr>
          <w:rFonts w:ascii="Arial" w:eastAsia="Times New Roman" w:hAnsi="Arial" w:cs="Arial"/>
          <w:color w:val="202122"/>
          <w:sz w:val="21"/>
          <w:szCs w:val="21"/>
        </w:rPr>
        <w:t> and absent in the later vertebrae.</w:t>
      </w:r>
      <w:hyperlink r:id="rId13" w:anchor="cite_note-91" w:history="1">
        <w:r w:rsidRPr="000A36E2">
          <w:rPr>
            <w:rFonts w:ascii="Arial" w:eastAsia="Times New Roman" w:hAnsi="Arial" w:cs="Arial"/>
            <w:color w:val="0645AD"/>
            <w:sz w:val="17"/>
            <w:szCs w:val="17"/>
            <w:u w:val="single"/>
            <w:vertAlign w:val="superscript"/>
          </w:rPr>
          <w:t>[91]</w:t>
        </w:r>
      </w:hyperlink>
      <w:r w:rsidRPr="000A36E2">
        <w:rPr>
          <w:rFonts w:ascii="Arial" w:eastAsia="Times New Roman" w:hAnsi="Arial" w:cs="Arial"/>
          <w:color w:val="202122"/>
          <w:sz w:val="21"/>
          <w:szCs w:val="21"/>
        </w:rPr>
        <w:t> The last few are fused with the </w:t>
      </w:r>
      <w:hyperlink r:id="rId14" w:tooltip="Pelvis" w:history="1">
        <w:r w:rsidRPr="000A36E2">
          <w:rPr>
            <w:rFonts w:ascii="Arial" w:eastAsia="Times New Roman" w:hAnsi="Arial" w:cs="Arial"/>
            <w:color w:val="0645AD"/>
            <w:sz w:val="21"/>
            <w:szCs w:val="21"/>
            <w:u w:val="single"/>
          </w:rPr>
          <w:t>pelvis</w:t>
        </w:r>
      </w:hyperlink>
      <w:r w:rsidRPr="000A36E2">
        <w:rPr>
          <w:rFonts w:ascii="Arial" w:eastAsia="Times New Roman" w:hAnsi="Arial" w:cs="Arial"/>
          <w:color w:val="202122"/>
          <w:sz w:val="21"/>
          <w:szCs w:val="21"/>
        </w:rPr>
        <w:t> to form the </w:t>
      </w:r>
      <w:hyperlink r:id="rId15" w:tooltip="Thoracic vertebrae" w:history="1">
        <w:r w:rsidRPr="000A36E2">
          <w:rPr>
            <w:rFonts w:ascii="Arial" w:eastAsia="Times New Roman" w:hAnsi="Arial" w:cs="Arial"/>
            <w:color w:val="0645AD"/>
            <w:sz w:val="21"/>
            <w:szCs w:val="21"/>
            <w:u w:val="single"/>
          </w:rPr>
          <w:t>synsacrum</w:t>
        </w:r>
      </w:hyperlink>
      <w:r w:rsidRPr="000A36E2">
        <w:rPr>
          <w:rFonts w:ascii="Arial" w:eastAsia="Times New Roman" w:hAnsi="Arial" w:cs="Arial"/>
          <w:color w:val="202122"/>
          <w:sz w:val="21"/>
          <w:szCs w:val="21"/>
        </w:rPr>
        <w:t>.</w:t>
      </w:r>
      <w:hyperlink r:id="rId16" w:anchor="cite_note-Gill-90" w:history="1">
        <w:r w:rsidRPr="000A36E2">
          <w:rPr>
            <w:rFonts w:ascii="Arial" w:eastAsia="Times New Roman" w:hAnsi="Arial" w:cs="Arial"/>
            <w:color w:val="0645AD"/>
            <w:sz w:val="17"/>
            <w:szCs w:val="17"/>
            <w:u w:val="single"/>
            <w:vertAlign w:val="superscript"/>
          </w:rPr>
          <w:t>[90]</w:t>
        </w:r>
      </w:hyperlink>
      <w:r w:rsidRPr="000A36E2">
        <w:rPr>
          <w:rFonts w:ascii="Arial" w:eastAsia="Times New Roman" w:hAnsi="Arial" w:cs="Arial"/>
          <w:color w:val="202122"/>
          <w:sz w:val="21"/>
          <w:szCs w:val="21"/>
        </w:rPr>
        <w:t> The ribs are flattened and the </w:t>
      </w:r>
      <w:hyperlink r:id="rId17" w:tooltip="Sternum" w:history="1">
        <w:r w:rsidRPr="000A36E2">
          <w:rPr>
            <w:rFonts w:ascii="Arial" w:eastAsia="Times New Roman" w:hAnsi="Arial" w:cs="Arial"/>
            <w:color w:val="0645AD"/>
            <w:sz w:val="21"/>
            <w:szCs w:val="21"/>
            <w:u w:val="single"/>
          </w:rPr>
          <w:t>sternum</w:t>
        </w:r>
      </w:hyperlink>
      <w:r w:rsidRPr="000A36E2">
        <w:rPr>
          <w:rFonts w:ascii="Arial" w:eastAsia="Times New Roman" w:hAnsi="Arial" w:cs="Arial"/>
          <w:color w:val="202122"/>
          <w:sz w:val="21"/>
          <w:szCs w:val="21"/>
        </w:rPr>
        <w:t> is keeled for the attachment of flight muscles except in the flightless bird orders. The forelimbs are modified into wings.</w:t>
      </w:r>
      <w:hyperlink r:id="rId18" w:anchor="cite_note-92" w:history="1">
        <w:r w:rsidRPr="000A36E2">
          <w:rPr>
            <w:rFonts w:ascii="Arial" w:eastAsia="Times New Roman" w:hAnsi="Arial" w:cs="Arial"/>
            <w:color w:val="0645AD"/>
            <w:sz w:val="17"/>
            <w:szCs w:val="17"/>
            <w:u w:val="single"/>
            <w:vertAlign w:val="superscript"/>
          </w:rPr>
          <w:t>[92]</w:t>
        </w:r>
      </w:hyperlink>
      <w:r w:rsidRPr="000A36E2">
        <w:rPr>
          <w:rFonts w:ascii="Arial" w:eastAsia="Times New Roman" w:hAnsi="Arial" w:cs="Arial"/>
          <w:color w:val="202122"/>
          <w:sz w:val="21"/>
          <w:szCs w:val="21"/>
        </w:rPr>
        <w:t> The wings are more or less developed depending on the species; the only known groups that lost their wings are the </w:t>
      </w:r>
      <w:hyperlink r:id="rId19" w:tooltip="Extinct" w:history="1">
        <w:r w:rsidRPr="000A36E2">
          <w:rPr>
            <w:rFonts w:ascii="Arial" w:eastAsia="Times New Roman" w:hAnsi="Arial" w:cs="Arial"/>
            <w:color w:val="0645AD"/>
            <w:sz w:val="21"/>
            <w:szCs w:val="21"/>
            <w:u w:val="single"/>
          </w:rPr>
          <w:t>extinct</w:t>
        </w:r>
      </w:hyperlink>
      <w:r w:rsidRPr="000A36E2">
        <w:rPr>
          <w:rFonts w:ascii="Arial" w:eastAsia="Times New Roman" w:hAnsi="Arial" w:cs="Arial"/>
          <w:color w:val="202122"/>
          <w:sz w:val="21"/>
          <w:szCs w:val="21"/>
        </w:rPr>
        <w:t> </w:t>
      </w:r>
      <w:hyperlink r:id="rId20" w:tooltip="Moa" w:history="1">
        <w:r w:rsidRPr="000A36E2">
          <w:rPr>
            <w:rFonts w:ascii="Arial" w:eastAsia="Times New Roman" w:hAnsi="Arial" w:cs="Arial"/>
            <w:color w:val="0645AD"/>
            <w:sz w:val="21"/>
            <w:szCs w:val="21"/>
            <w:u w:val="single"/>
          </w:rPr>
          <w:t>moa</w:t>
        </w:r>
      </w:hyperlink>
      <w:r w:rsidRPr="000A36E2">
        <w:rPr>
          <w:rFonts w:ascii="Arial" w:eastAsia="Times New Roman" w:hAnsi="Arial" w:cs="Arial"/>
          <w:color w:val="202122"/>
          <w:sz w:val="21"/>
          <w:szCs w:val="21"/>
        </w:rPr>
        <w:t> and </w:t>
      </w:r>
      <w:hyperlink r:id="rId21" w:tooltip="Bird penis" w:history="1">
        <w:r w:rsidRPr="000A36E2">
          <w:rPr>
            <w:rFonts w:ascii="Arial" w:eastAsia="Times New Roman" w:hAnsi="Arial" w:cs="Arial"/>
            <w:color w:val="0645AD"/>
            <w:sz w:val="21"/>
            <w:szCs w:val="21"/>
            <w:u w:val="single"/>
          </w:rPr>
          <w:t>elephant birds</w:t>
        </w:r>
      </w:hyperlink>
    </w:p>
    <w:p w14:paraId="7AA79DA2" w14:textId="26726460" w:rsidR="000A36E2" w:rsidRDefault="00EA0E5E">
      <w:r>
        <w:t>Para2</w:t>
      </w:r>
    </w:p>
    <w:p w14:paraId="472CAA9A" w14:textId="77777777" w:rsidR="00EA0E5E" w:rsidRDefault="00EA0E5E" w:rsidP="00EA0E5E">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Excretory system</w:t>
      </w:r>
    </w:p>
    <w:p w14:paraId="1799A3A6" w14:textId="77777777" w:rsidR="00EA0E5E" w:rsidRDefault="00EA0E5E" w:rsidP="00EA0E5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Like the </w:t>
      </w:r>
      <w:hyperlink r:id="rId22" w:history="1">
        <w:r>
          <w:rPr>
            <w:rStyle w:val="Hyperlink"/>
            <w:rFonts w:ascii="Arial" w:hAnsi="Arial" w:cs="Arial"/>
            <w:color w:val="0645AD"/>
            <w:sz w:val="21"/>
            <w:szCs w:val="21"/>
          </w:rPr>
          <w:t>reptiles</w:t>
        </w:r>
      </w:hyperlink>
      <w:r>
        <w:rPr>
          <w:rFonts w:ascii="Arial" w:hAnsi="Arial" w:cs="Arial"/>
          <w:color w:val="202122"/>
          <w:sz w:val="21"/>
          <w:szCs w:val="21"/>
        </w:rPr>
        <w:t>, birds are primarily uricotelic, that is, their </w:t>
      </w:r>
      <w:hyperlink r:id="rId23" w:tooltip="Kidney" w:history="1">
        <w:r>
          <w:rPr>
            <w:rStyle w:val="Hyperlink"/>
            <w:rFonts w:ascii="Arial" w:hAnsi="Arial" w:cs="Arial"/>
            <w:color w:val="0645AD"/>
            <w:sz w:val="21"/>
            <w:szCs w:val="21"/>
          </w:rPr>
          <w:t>kidneys</w:t>
        </w:r>
      </w:hyperlink>
      <w:r>
        <w:rPr>
          <w:rFonts w:ascii="Arial" w:hAnsi="Arial" w:cs="Arial"/>
          <w:color w:val="202122"/>
          <w:sz w:val="21"/>
          <w:szCs w:val="21"/>
        </w:rPr>
        <w:t> extract </w:t>
      </w:r>
      <w:hyperlink r:id="rId24" w:tooltip="Nitrogenous waste" w:history="1">
        <w:r>
          <w:rPr>
            <w:rStyle w:val="Hyperlink"/>
            <w:rFonts w:ascii="Arial" w:hAnsi="Arial" w:cs="Arial"/>
            <w:color w:val="0645AD"/>
            <w:sz w:val="21"/>
            <w:szCs w:val="21"/>
          </w:rPr>
          <w:t>nitrogenous waste</w:t>
        </w:r>
      </w:hyperlink>
      <w:r>
        <w:rPr>
          <w:rFonts w:ascii="Arial" w:hAnsi="Arial" w:cs="Arial"/>
          <w:color w:val="202122"/>
          <w:sz w:val="21"/>
          <w:szCs w:val="21"/>
        </w:rPr>
        <w:t> from their bloodstream and excrete it as </w:t>
      </w:r>
      <w:hyperlink r:id="rId25" w:tooltip="Uric acid" w:history="1">
        <w:r>
          <w:rPr>
            <w:rStyle w:val="Hyperlink"/>
            <w:rFonts w:ascii="Arial" w:hAnsi="Arial" w:cs="Arial"/>
            <w:color w:val="0645AD"/>
            <w:sz w:val="21"/>
            <w:szCs w:val="21"/>
          </w:rPr>
          <w:t>uric acid</w:t>
        </w:r>
      </w:hyperlink>
      <w:r>
        <w:rPr>
          <w:rFonts w:ascii="Arial" w:hAnsi="Arial" w:cs="Arial"/>
          <w:color w:val="202122"/>
          <w:sz w:val="21"/>
          <w:szCs w:val="21"/>
        </w:rPr>
        <w:t>, instead of </w:t>
      </w:r>
      <w:hyperlink r:id="rId26" w:history="1">
        <w:r>
          <w:rPr>
            <w:rStyle w:val="Hyperlink"/>
            <w:rFonts w:ascii="Arial" w:hAnsi="Arial" w:cs="Arial"/>
            <w:color w:val="0645AD"/>
            <w:sz w:val="21"/>
            <w:szCs w:val="21"/>
          </w:rPr>
          <w:t>urea</w:t>
        </w:r>
      </w:hyperlink>
      <w:r>
        <w:rPr>
          <w:rFonts w:ascii="Arial" w:hAnsi="Arial" w:cs="Arial"/>
          <w:color w:val="202122"/>
          <w:sz w:val="21"/>
          <w:szCs w:val="21"/>
        </w:rPr>
        <w:t> or </w:t>
      </w:r>
      <w:hyperlink r:id="rId27" w:tooltip="Ammonia" w:history="1">
        <w:r>
          <w:rPr>
            <w:rStyle w:val="Hyperlink"/>
            <w:rFonts w:ascii="Arial" w:hAnsi="Arial" w:cs="Arial"/>
            <w:color w:val="0645AD"/>
            <w:sz w:val="21"/>
            <w:szCs w:val="21"/>
          </w:rPr>
          <w:t>ammonia</w:t>
        </w:r>
      </w:hyperlink>
      <w:r>
        <w:rPr>
          <w:rFonts w:ascii="Arial" w:hAnsi="Arial" w:cs="Arial"/>
          <w:color w:val="202122"/>
          <w:sz w:val="21"/>
          <w:szCs w:val="21"/>
        </w:rPr>
        <w:t>, through the ureters into the intestine. Birds do not have a </w:t>
      </w:r>
      <w:hyperlink r:id="rId28" w:tooltip="Urinary bladder" w:history="1">
        <w:r>
          <w:rPr>
            <w:rStyle w:val="Hyperlink"/>
            <w:rFonts w:ascii="Arial" w:hAnsi="Arial" w:cs="Arial"/>
            <w:color w:val="0645AD"/>
            <w:sz w:val="21"/>
            <w:szCs w:val="21"/>
          </w:rPr>
          <w:t>urinary bladder</w:t>
        </w:r>
      </w:hyperlink>
      <w:r>
        <w:rPr>
          <w:rFonts w:ascii="Arial" w:hAnsi="Arial" w:cs="Arial"/>
          <w:color w:val="202122"/>
          <w:sz w:val="21"/>
          <w:szCs w:val="21"/>
        </w:rPr>
        <w:t> or external urethral opening and (with exception of the </w:t>
      </w:r>
      <w:hyperlink r:id="rId29" w:anchor="Description" w:tooltip="Ostrich" w:history="1">
        <w:r>
          <w:rPr>
            <w:rStyle w:val="Hyperlink"/>
            <w:rFonts w:ascii="Arial" w:hAnsi="Arial" w:cs="Arial"/>
            <w:color w:val="0645AD"/>
            <w:sz w:val="21"/>
            <w:szCs w:val="21"/>
          </w:rPr>
          <w:t>ostrich</w:t>
        </w:r>
      </w:hyperlink>
      <w:r>
        <w:rPr>
          <w:rFonts w:ascii="Arial" w:hAnsi="Arial" w:cs="Arial"/>
          <w:color w:val="202122"/>
          <w:sz w:val="21"/>
          <w:szCs w:val="21"/>
        </w:rPr>
        <w:t>) uric acid is excreted along with faeces as a semisolid waste.</w:t>
      </w:r>
      <w:hyperlink r:id="rId30" w:anchor="cite_note-94" w:history="1">
        <w:r>
          <w:rPr>
            <w:rStyle w:val="Hyperlink"/>
            <w:rFonts w:ascii="Arial" w:hAnsi="Arial" w:cs="Arial"/>
            <w:color w:val="0645AD"/>
            <w:sz w:val="17"/>
            <w:szCs w:val="17"/>
            <w:vertAlign w:val="superscript"/>
          </w:rPr>
          <w:t>[94]</w:t>
        </w:r>
      </w:hyperlink>
      <w:hyperlink r:id="rId31" w:anchor="cite_note-95" w:history="1">
        <w:r>
          <w:rPr>
            <w:rStyle w:val="Hyperlink"/>
            <w:rFonts w:ascii="Arial" w:hAnsi="Arial" w:cs="Arial"/>
            <w:color w:val="0645AD"/>
            <w:sz w:val="17"/>
            <w:szCs w:val="17"/>
            <w:vertAlign w:val="superscript"/>
          </w:rPr>
          <w:t>[95]</w:t>
        </w:r>
      </w:hyperlink>
      <w:hyperlink r:id="rId32" w:anchor="cite_note-coprodeum-96" w:history="1">
        <w:r>
          <w:rPr>
            <w:rStyle w:val="Hyperlink"/>
            <w:rFonts w:ascii="Arial" w:hAnsi="Arial" w:cs="Arial"/>
            <w:color w:val="0645AD"/>
            <w:sz w:val="17"/>
            <w:szCs w:val="17"/>
            <w:vertAlign w:val="superscript"/>
          </w:rPr>
          <w:t>[96]</w:t>
        </w:r>
      </w:hyperlink>
      <w:r>
        <w:rPr>
          <w:rFonts w:ascii="Arial" w:hAnsi="Arial" w:cs="Arial"/>
          <w:color w:val="202122"/>
          <w:sz w:val="21"/>
          <w:szCs w:val="21"/>
        </w:rPr>
        <w:t> However, birds such as hummingbirds can be facultatively ammonotelic, excreting most of the nitrogenous wastes as ammonia.</w:t>
      </w:r>
      <w:hyperlink r:id="rId33" w:anchor="cite_note-97" w:history="1">
        <w:r>
          <w:rPr>
            <w:rStyle w:val="Hyperlink"/>
            <w:rFonts w:ascii="Arial" w:hAnsi="Arial" w:cs="Arial"/>
            <w:color w:val="0645AD"/>
            <w:sz w:val="17"/>
            <w:szCs w:val="17"/>
            <w:vertAlign w:val="superscript"/>
          </w:rPr>
          <w:t>[97]</w:t>
        </w:r>
      </w:hyperlink>
      <w:r>
        <w:rPr>
          <w:rFonts w:ascii="Arial" w:hAnsi="Arial" w:cs="Arial"/>
          <w:color w:val="202122"/>
          <w:sz w:val="21"/>
          <w:szCs w:val="21"/>
        </w:rPr>
        <w:t> They also excrete </w:t>
      </w:r>
      <w:hyperlink r:id="rId34" w:tooltip="Creatine" w:history="1">
        <w:r>
          <w:rPr>
            <w:rStyle w:val="Hyperlink"/>
            <w:rFonts w:ascii="Arial" w:hAnsi="Arial" w:cs="Arial"/>
            <w:color w:val="0645AD"/>
            <w:sz w:val="21"/>
            <w:szCs w:val="21"/>
          </w:rPr>
          <w:t>creatine</w:t>
        </w:r>
      </w:hyperlink>
      <w:r>
        <w:rPr>
          <w:rFonts w:ascii="Arial" w:hAnsi="Arial" w:cs="Arial"/>
          <w:color w:val="202122"/>
          <w:sz w:val="21"/>
          <w:szCs w:val="21"/>
        </w:rPr>
        <w:t>, rather than </w:t>
      </w:r>
      <w:hyperlink r:id="rId35" w:tooltip="Creatinine" w:history="1">
        <w:r>
          <w:rPr>
            <w:rStyle w:val="Hyperlink"/>
            <w:rFonts w:ascii="Arial" w:hAnsi="Arial" w:cs="Arial"/>
            <w:color w:val="0645AD"/>
            <w:sz w:val="21"/>
            <w:szCs w:val="21"/>
          </w:rPr>
          <w:t>creatinine</w:t>
        </w:r>
      </w:hyperlink>
      <w:r>
        <w:rPr>
          <w:rFonts w:ascii="Arial" w:hAnsi="Arial" w:cs="Arial"/>
          <w:color w:val="202122"/>
          <w:sz w:val="21"/>
          <w:szCs w:val="21"/>
        </w:rPr>
        <w:t> like mammals.</w:t>
      </w:r>
      <w:hyperlink r:id="rId36" w:anchor="cite_note-Gill-90" w:history="1">
        <w:r>
          <w:rPr>
            <w:rStyle w:val="Hyperlink"/>
            <w:rFonts w:ascii="Arial" w:hAnsi="Arial" w:cs="Arial"/>
            <w:color w:val="0645AD"/>
            <w:sz w:val="17"/>
            <w:szCs w:val="17"/>
            <w:vertAlign w:val="superscript"/>
          </w:rPr>
          <w:t>[90]</w:t>
        </w:r>
      </w:hyperlink>
      <w:r>
        <w:rPr>
          <w:rFonts w:ascii="Arial" w:hAnsi="Arial" w:cs="Arial"/>
          <w:color w:val="202122"/>
          <w:sz w:val="21"/>
          <w:szCs w:val="21"/>
        </w:rPr>
        <w:t> This material, as well as the output of the intestines, emerges from the bird's </w:t>
      </w:r>
      <w:hyperlink r:id="rId37" w:anchor="Birds" w:tooltip="Cloaca" w:history="1">
        <w:r>
          <w:rPr>
            <w:rStyle w:val="Hyperlink"/>
            <w:rFonts w:ascii="Arial" w:hAnsi="Arial" w:cs="Arial"/>
            <w:color w:val="0645AD"/>
            <w:sz w:val="21"/>
            <w:szCs w:val="21"/>
          </w:rPr>
          <w:t>cloaca</w:t>
        </w:r>
      </w:hyperlink>
      <w:r>
        <w:rPr>
          <w:rFonts w:ascii="Arial" w:hAnsi="Arial" w:cs="Arial"/>
          <w:color w:val="202122"/>
          <w:sz w:val="21"/>
          <w:szCs w:val="21"/>
        </w:rPr>
        <w:t>.</w:t>
      </w:r>
      <w:hyperlink r:id="rId38" w:anchor="cite_note-98" w:history="1">
        <w:r>
          <w:rPr>
            <w:rStyle w:val="Hyperlink"/>
            <w:rFonts w:ascii="Arial" w:hAnsi="Arial" w:cs="Arial"/>
            <w:color w:val="0645AD"/>
            <w:sz w:val="17"/>
            <w:szCs w:val="17"/>
            <w:vertAlign w:val="superscript"/>
          </w:rPr>
          <w:t>[98]</w:t>
        </w:r>
      </w:hyperlink>
      <w:hyperlink r:id="rId39" w:anchor="cite_note-99" w:history="1">
        <w:r>
          <w:rPr>
            <w:rStyle w:val="Hyperlink"/>
            <w:rFonts w:ascii="Arial" w:hAnsi="Arial" w:cs="Arial"/>
            <w:color w:val="0645AD"/>
            <w:sz w:val="17"/>
            <w:szCs w:val="17"/>
            <w:vertAlign w:val="superscript"/>
          </w:rPr>
          <w:t>[99]</w:t>
        </w:r>
      </w:hyperlink>
      <w:r>
        <w:rPr>
          <w:rFonts w:ascii="Arial" w:hAnsi="Arial" w:cs="Arial"/>
          <w:color w:val="202122"/>
          <w:sz w:val="21"/>
          <w:szCs w:val="21"/>
        </w:rPr>
        <w:t> The cloaca is a multi-purpose opening: waste is expelled through it, most birds mate by </w:t>
      </w:r>
      <w:hyperlink r:id="rId40" w:anchor="Reproduction" w:tooltip="Bird anatomy" w:history="1">
        <w:r>
          <w:rPr>
            <w:rStyle w:val="Hyperlink"/>
            <w:rFonts w:ascii="Arial" w:hAnsi="Arial" w:cs="Arial"/>
            <w:color w:val="0645AD"/>
            <w:sz w:val="21"/>
            <w:szCs w:val="21"/>
          </w:rPr>
          <w:t>joining cloaca</w:t>
        </w:r>
      </w:hyperlink>
      <w:r>
        <w:rPr>
          <w:rFonts w:ascii="Arial" w:hAnsi="Arial" w:cs="Arial"/>
          <w:color w:val="202122"/>
          <w:sz w:val="21"/>
          <w:szCs w:val="21"/>
        </w:rPr>
        <w:t>, and females lay eggs from it. In addition, many species of birds regurgitate </w:t>
      </w:r>
      <w:hyperlink r:id="rId41" w:tooltip="Pellet (ornithology)" w:history="1">
        <w:r>
          <w:rPr>
            <w:rStyle w:val="Hyperlink"/>
            <w:rFonts w:ascii="Arial" w:hAnsi="Arial" w:cs="Arial"/>
            <w:color w:val="0645AD"/>
            <w:sz w:val="21"/>
            <w:szCs w:val="21"/>
          </w:rPr>
          <w:t>pellets</w:t>
        </w:r>
      </w:hyperlink>
      <w:r>
        <w:rPr>
          <w:rFonts w:ascii="Arial" w:hAnsi="Arial" w:cs="Arial"/>
          <w:color w:val="202122"/>
          <w:sz w:val="21"/>
          <w:szCs w:val="21"/>
        </w:rPr>
        <w:t>.</w:t>
      </w:r>
      <w:hyperlink r:id="rId42" w:anchor="cite_note-100" w:history="1">
        <w:r>
          <w:rPr>
            <w:rStyle w:val="Hyperlink"/>
            <w:rFonts w:ascii="Arial" w:hAnsi="Arial" w:cs="Arial"/>
            <w:color w:val="0645AD"/>
            <w:sz w:val="17"/>
            <w:szCs w:val="17"/>
            <w:vertAlign w:val="superscript"/>
          </w:rPr>
          <w:t>[100]</w:t>
        </w:r>
      </w:hyperlink>
    </w:p>
    <w:p w14:paraId="7C27D8A4" w14:textId="21F0897F" w:rsidR="00EA0E5E" w:rsidRDefault="00EA0E5E" w:rsidP="00EA0E5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It is a common but not universal feature of </w:t>
      </w:r>
      <w:hyperlink r:id="rId43" w:tooltip="Altriciality" w:history="1">
        <w:r>
          <w:rPr>
            <w:rStyle w:val="Hyperlink"/>
            <w:rFonts w:ascii="Arial" w:hAnsi="Arial" w:cs="Arial"/>
            <w:color w:val="0645AD"/>
            <w:sz w:val="21"/>
            <w:szCs w:val="21"/>
          </w:rPr>
          <w:t>altricial</w:t>
        </w:r>
      </w:hyperlink>
      <w:r>
        <w:rPr>
          <w:rFonts w:ascii="Arial" w:hAnsi="Arial" w:cs="Arial"/>
          <w:color w:val="202122"/>
          <w:sz w:val="21"/>
          <w:szCs w:val="21"/>
        </w:rPr>
        <w:t> </w:t>
      </w:r>
      <w:hyperlink r:id="rId44" w:tooltip="Passerine" w:history="1">
        <w:r>
          <w:rPr>
            <w:rStyle w:val="Hyperlink"/>
            <w:rFonts w:ascii="Arial" w:hAnsi="Arial" w:cs="Arial"/>
            <w:color w:val="0645AD"/>
            <w:sz w:val="21"/>
            <w:szCs w:val="21"/>
          </w:rPr>
          <w:t>passerine</w:t>
        </w:r>
      </w:hyperlink>
      <w:r>
        <w:rPr>
          <w:rFonts w:ascii="Arial" w:hAnsi="Arial" w:cs="Arial"/>
          <w:color w:val="202122"/>
          <w:sz w:val="21"/>
          <w:szCs w:val="21"/>
        </w:rPr>
        <w:t> nestlings (born helpless, under constant parental care) that instead of excreting directly into the nest, they produce a </w:t>
      </w:r>
      <w:hyperlink r:id="rId45" w:tooltip="Fecal sac" w:history="1">
        <w:r>
          <w:rPr>
            <w:rStyle w:val="Hyperlink"/>
            <w:rFonts w:ascii="Arial" w:hAnsi="Arial" w:cs="Arial"/>
            <w:color w:val="0645AD"/>
            <w:sz w:val="21"/>
            <w:szCs w:val="21"/>
          </w:rPr>
          <w:t>fecal sac</w:t>
        </w:r>
      </w:hyperlink>
      <w:r>
        <w:rPr>
          <w:rFonts w:ascii="Arial" w:hAnsi="Arial" w:cs="Arial"/>
          <w:color w:val="202122"/>
          <w:sz w:val="21"/>
          <w:szCs w:val="21"/>
        </w:rPr>
        <w:t>. This is a mucus-covered pouch that allows parents to either dispose of the waste outside the nest or to recycle the waste through their own digestive system</w:t>
      </w:r>
    </w:p>
    <w:p w14:paraId="23D7A388" w14:textId="5FC66CF3" w:rsidR="007F2462" w:rsidRDefault="007F2462" w:rsidP="00EA0E5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Para3</w:t>
      </w:r>
    </w:p>
    <w:p w14:paraId="43C51CED" w14:textId="77777777" w:rsidR="007F2462" w:rsidRDefault="007F2462" w:rsidP="007F2462">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Reproductive system</w:t>
      </w:r>
    </w:p>
    <w:p w14:paraId="7BF37A80" w14:textId="77777777" w:rsidR="007F2462" w:rsidRDefault="007F2462" w:rsidP="007F246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Males within </w:t>
      </w:r>
      <w:hyperlink r:id="rId46" w:tooltip="Septum" w:history="1">
        <w:r>
          <w:rPr>
            <w:rStyle w:val="Hyperlink"/>
            <w:rFonts w:ascii="Arial" w:hAnsi="Arial" w:cs="Arial"/>
            <w:color w:val="0645AD"/>
            <w:sz w:val="21"/>
            <w:szCs w:val="21"/>
          </w:rPr>
          <w:t>Palaeognathae</w:t>
        </w:r>
      </w:hyperlink>
      <w:r>
        <w:rPr>
          <w:rFonts w:ascii="Arial" w:hAnsi="Arial" w:cs="Arial"/>
          <w:color w:val="202122"/>
          <w:sz w:val="21"/>
          <w:szCs w:val="21"/>
        </w:rPr>
        <w:t> (with the exception of the </w:t>
      </w:r>
      <w:hyperlink r:id="rId47" w:tooltip="Kiwi (bird)" w:history="1">
        <w:r>
          <w:rPr>
            <w:rStyle w:val="Hyperlink"/>
            <w:rFonts w:ascii="Arial" w:hAnsi="Arial" w:cs="Arial"/>
            <w:color w:val="0645AD"/>
            <w:sz w:val="21"/>
            <w:szCs w:val="21"/>
          </w:rPr>
          <w:t>kiwis</w:t>
        </w:r>
      </w:hyperlink>
      <w:r>
        <w:rPr>
          <w:rFonts w:ascii="Arial" w:hAnsi="Arial" w:cs="Arial"/>
          <w:color w:val="202122"/>
          <w:sz w:val="21"/>
          <w:szCs w:val="21"/>
        </w:rPr>
        <w:t>), the </w:t>
      </w:r>
      <w:hyperlink r:id="rId48" w:history="1">
        <w:r>
          <w:rPr>
            <w:rStyle w:val="Hyperlink"/>
            <w:rFonts w:ascii="Arial" w:hAnsi="Arial" w:cs="Arial"/>
            <w:color w:val="0645AD"/>
            <w:sz w:val="21"/>
            <w:szCs w:val="21"/>
          </w:rPr>
          <w:t>Anseriformes</w:t>
        </w:r>
      </w:hyperlink>
      <w:r>
        <w:rPr>
          <w:rFonts w:ascii="Arial" w:hAnsi="Arial" w:cs="Arial"/>
          <w:color w:val="202122"/>
          <w:sz w:val="21"/>
          <w:szCs w:val="21"/>
        </w:rPr>
        <w:t> (with the exception of </w:t>
      </w:r>
      <w:hyperlink r:id="rId49" w:tooltip="Screamer" w:history="1">
        <w:r>
          <w:rPr>
            <w:rStyle w:val="Hyperlink"/>
            <w:rFonts w:ascii="Arial" w:hAnsi="Arial" w:cs="Arial"/>
            <w:color w:val="0645AD"/>
            <w:sz w:val="21"/>
            <w:szCs w:val="21"/>
          </w:rPr>
          <w:t>screamers</w:t>
        </w:r>
      </w:hyperlink>
      <w:r>
        <w:rPr>
          <w:rFonts w:ascii="Arial" w:hAnsi="Arial" w:cs="Arial"/>
          <w:color w:val="202122"/>
          <w:sz w:val="21"/>
          <w:szCs w:val="21"/>
        </w:rPr>
        <w:t>), and in rudimentary forms in </w:t>
      </w:r>
      <w:hyperlink r:id="rId50" w:history="1">
        <w:r>
          <w:rPr>
            <w:rStyle w:val="Hyperlink"/>
            <w:rFonts w:ascii="Arial" w:hAnsi="Arial" w:cs="Arial"/>
            <w:color w:val="0645AD"/>
            <w:sz w:val="21"/>
            <w:szCs w:val="21"/>
          </w:rPr>
          <w:t>Galliformes</w:t>
        </w:r>
      </w:hyperlink>
      <w:r>
        <w:rPr>
          <w:rFonts w:ascii="Arial" w:hAnsi="Arial" w:cs="Arial"/>
          <w:color w:val="202122"/>
          <w:sz w:val="21"/>
          <w:szCs w:val="21"/>
        </w:rPr>
        <w:t> (but fully developed in </w:t>
      </w:r>
      <w:hyperlink r:id="rId51" w:tooltip="Cracidae" w:history="1">
        <w:r>
          <w:rPr>
            <w:rStyle w:val="Hyperlink"/>
            <w:rFonts w:ascii="Arial" w:hAnsi="Arial" w:cs="Arial"/>
            <w:color w:val="0645AD"/>
            <w:sz w:val="21"/>
            <w:szCs w:val="21"/>
          </w:rPr>
          <w:t>Cracidae</w:t>
        </w:r>
      </w:hyperlink>
      <w:r>
        <w:rPr>
          <w:rFonts w:ascii="Arial" w:hAnsi="Arial" w:cs="Arial"/>
          <w:color w:val="202122"/>
          <w:sz w:val="21"/>
          <w:szCs w:val="21"/>
        </w:rPr>
        <w:t>) possess a </w:t>
      </w:r>
      <w:hyperlink r:id="rId52" w:history="1">
        <w:r>
          <w:rPr>
            <w:rStyle w:val="Hyperlink"/>
            <w:rFonts w:ascii="Arial" w:hAnsi="Arial" w:cs="Arial"/>
            <w:color w:val="0645AD"/>
            <w:sz w:val="21"/>
            <w:szCs w:val="21"/>
          </w:rPr>
          <w:t>penis</w:t>
        </w:r>
      </w:hyperlink>
      <w:r>
        <w:rPr>
          <w:rFonts w:ascii="Arial" w:hAnsi="Arial" w:cs="Arial"/>
          <w:color w:val="202122"/>
          <w:sz w:val="21"/>
          <w:szCs w:val="21"/>
        </w:rPr>
        <w:t>, which is never present in </w:t>
      </w:r>
      <w:hyperlink r:id="rId53" w:tooltip="Neoaves" w:history="1">
        <w:r>
          <w:rPr>
            <w:rStyle w:val="Hyperlink"/>
            <w:rFonts w:ascii="Arial" w:hAnsi="Arial" w:cs="Arial"/>
            <w:color w:val="0645AD"/>
            <w:sz w:val="21"/>
            <w:szCs w:val="21"/>
          </w:rPr>
          <w:t>Neoaves</w:t>
        </w:r>
      </w:hyperlink>
      <w:r>
        <w:rPr>
          <w:rFonts w:ascii="Arial" w:hAnsi="Arial" w:cs="Arial"/>
          <w:color w:val="202122"/>
          <w:sz w:val="21"/>
          <w:szCs w:val="21"/>
        </w:rPr>
        <w:t>.</w:t>
      </w:r>
      <w:hyperlink r:id="rId54" w:anchor="cite_note-102" w:history="1">
        <w:r>
          <w:rPr>
            <w:rStyle w:val="Hyperlink"/>
            <w:rFonts w:ascii="Arial" w:hAnsi="Arial" w:cs="Arial"/>
            <w:color w:val="0645AD"/>
            <w:sz w:val="17"/>
            <w:szCs w:val="17"/>
            <w:vertAlign w:val="superscript"/>
          </w:rPr>
          <w:t>[102]</w:t>
        </w:r>
      </w:hyperlink>
      <w:hyperlink r:id="rId55" w:anchor="cite_note-103" w:history="1">
        <w:r>
          <w:rPr>
            <w:rStyle w:val="Hyperlink"/>
            <w:rFonts w:ascii="Arial" w:hAnsi="Arial" w:cs="Arial"/>
            <w:color w:val="0645AD"/>
            <w:sz w:val="17"/>
            <w:szCs w:val="17"/>
            <w:vertAlign w:val="superscript"/>
          </w:rPr>
          <w:t>[103]</w:t>
        </w:r>
      </w:hyperlink>
      <w:r>
        <w:rPr>
          <w:rFonts w:ascii="Arial" w:hAnsi="Arial" w:cs="Arial"/>
          <w:color w:val="202122"/>
          <w:sz w:val="21"/>
          <w:szCs w:val="21"/>
        </w:rPr>
        <w:t> The length is thought to be related to </w:t>
      </w:r>
      <w:hyperlink r:id="rId56" w:tooltip="Sperm competition" w:history="1">
        <w:r>
          <w:rPr>
            <w:rStyle w:val="Hyperlink"/>
            <w:rFonts w:ascii="Arial" w:hAnsi="Arial" w:cs="Arial"/>
            <w:color w:val="0645AD"/>
            <w:sz w:val="21"/>
            <w:szCs w:val="21"/>
          </w:rPr>
          <w:t>sperm competition</w:t>
        </w:r>
      </w:hyperlink>
      <w:r>
        <w:rPr>
          <w:rFonts w:ascii="Arial" w:hAnsi="Arial" w:cs="Arial"/>
          <w:color w:val="202122"/>
          <w:sz w:val="21"/>
          <w:szCs w:val="21"/>
        </w:rPr>
        <w:t>.</w:t>
      </w:r>
      <w:hyperlink r:id="rId57" w:anchor="cite_note-104" w:history="1">
        <w:r>
          <w:rPr>
            <w:rStyle w:val="Hyperlink"/>
            <w:rFonts w:ascii="Arial" w:hAnsi="Arial" w:cs="Arial"/>
            <w:color w:val="0645AD"/>
            <w:sz w:val="17"/>
            <w:szCs w:val="17"/>
            <w:vertAlign w:val="superscript"/>
          </w:rPr>
          <w:t>[104]</w:t>
        </w:r>
      </w:hyperlink>
      <w:r>
        <w:rPr>
          <w:rFonts w:ascii="Arial" w:hAnsi="Arial" w:cs="Arial"/>
          <w:color w:val="202122"/>
          <w:sz w:val="21"/>
          <w:szCs w:val="21"/>
        </w:rPr>
        <w:t> When not copulating, it is hidden within the </w:t>
      </w:r>
      <w:hyperlink r:id="rId58" w:tooltip="Proctodeum" w:history="1">
        <w:r>
          <w:rPr>
            <w:rStyle w:val="Hyperlink"/>
            <w:rFonts w:ascii="Arial" w:hAnsi="Arial" w:cs="Arial"/>
            <w:color w:val="0645AD"/>
            <w:sz w:val="21"/>
            <w:szCs w:val="21"/>
          </w:rPr>
          <w:t>proctodeum</w:t>
        </w:r>
      </w:hyperlink>
      <w:r>
        <w:rPr>
          <w:rFonts w:ascii="Arial" w:hAnsi="Arial" w:cs="Arial"/>
          <w:color w:val="202122"/>
          <w:sz w:val="21"/>
          <w:szCs w:val="21"/>
        </w:rPr>
        <w:t> compartment within the cloaca, just inside the vent. Female birds have </w:t>
      </w:r>
      <w:hyperlink r:id="rId59" w:tooltip="Female sperm storage" w:history="1">
        <w:r>
          <w:rPr>
            <w:rStyle w:val="Hyperlink"/>
            <w:rFonts w:ascii="Arial" w:hAnsi="Arial" w:cs="Arial"/>
            <w:color w:val="0645AD"/>
            <w:sz w:val="21"/>
            <w:szCs w:val="21"/>
          </w:rPr>
          <w:t>sperm storage</w:t>
        </w:r>
      </w:hyperlink>
      <w:r>
        <w:rPr>
          <w:rFonts w:ascii="Arial" w:hAnsi="Arial" w:cs="Arial"/>
          <w:color w:val="202122"/>
          <w:sz w:val="21"/>
          <w:szCs w:val="21"/>
        </w:rPr>
        <w:t> tubules</w:t>
      </w:r>
      <w:hyperlink r:id="rId60" w:anchor="cite_note-105" w:history="1">
        <w:r>
          <w:rPr>
            <w:rStyle w:val="Hyperlink"/>
            <w:rFonts w:ascii="Arial" w:hAnsi="Arial" w:cs="Arial"/>
            <w:color w:val="0645AD"/>
            <w:sz w:val="17"/>
            <w:szCs w:val="17"/>
            <w:vertAlign w:val="superscript"/>
          </w:rPr>
          <w:t>[105]</w:t>
        </w:r>
      </w:hyperlink>
      <w:r>
        <w:rPr>
          <w:rFonts w:ascii="Arial" w:hAnsi="Arial" w:cs="Arial"/>
          <w:color w:val="202122"/>
          <w:sz w:val="21"/>
          <w:szCs w:val="21"/>
        </w:rPr>
        <w:t> that allow sperm to remain viable long after copulation, a hundred days in some species.</w:t>
      </w:r>
      <w:hyperlink r:id="rId61" w:anchor="cite_note-106" w:history="1">
        <w:r>
          <w:rPr>
            <w:rStyle w:val="Hyperlink"/>
            <w:rFonts w:ascii="Arial" w:hAnsi="Arial" w:cs="Arial"/>
            <w:color w:val="0645AD"/>
            <w:sz w:val="17"/>
            <w:szCs w:val="17"/>
            <w:vertAlign w:val="superscript"/>
          </w:rPr>
          <w:t>[106]</w:t>
        </w:r>
      </w:hyperlink>
      <w:r>
        <w:rPr>
          <w:rFonts w:ascii="Arial" w:hAnsi="Arial" w:cs="Arial"/>
          <w:color w:val="202122"/>
          <w:sz w:val="21"/>
          <w:szCs w:val="21"/>
        </w:rPr>
        <w:t> Sperm from multiple males may </w:t>
      </w:r>
      <w:hyperlink r:id="rId62" w:tooltip="Anseriformes" w:history="1">
        <w:r>
          <w:rPr>
            <w:rStyle w:val="Hyperlink"/>
            <w:rFonts w:ascii="Arial" w:hAnsi="Arial" w:cs="Arial"/>
            <w:color w:val="0645AD"/>
            <w:sz w:val="21"/>
            <w:szCs w:val="21"/>
          </w:rPr>
          <w:t>compete</w:t>
        </w:r>
      </w:hyperlink>
      <w:r>
        <w:rPr>
          <w:rFonts w:ascii="Arial" w:hAnsi="Arial" w:cs="Arial"/>
          <w:color w:val="202122"/>
          <w:sz w:val="21"/>
          <w:szCs w:val="21"/>
        </w:rPr>
        <w:t> through this mechanism. Most female birds have a single </w:t>
      </w:r>
      <w:hyperlink r:id="rId63" w:tooltip="Ovary" w:history="1">
        <w:r>
          <w:rPr>
            <w:rStyle w:val="Hyperlink"/>
            <w:rFonts w:ascii="Arial" w:hAnsi="Arial" w:cs="Arial"/>
            <w:color w:val="0645AD"/>
            <w:sz w:val="21"/>
            <w:szCs w:val="21"/>
          </w:rPr>
          <w:t>ovary</w:t>
        </w:r>
      </w:hyperlink>
      <w:r>
        <w:rPr>
          <w:rFonts w:ascii="Arial" w:hAnsi="Arial" w:cs="Arial"/>
          <w:color w:val="202122"/>
          <w:sz w:val="21"/>
          <w:szCs w:val="21"/>
        </w:rPr>
        <w:t> and a single </w:t>
      </w:r>
      <w:hyperlink r:id="rId64" w:tooltip="Oviduct" w:history="1">
        <w:r>
          <w:rPr>
            <w:rStyle w:val="Hyperlink"/>
            <w:rFonts w:ascii="Arial" w:hAnsi="Arial" w:cs="Arial"/>
            <w:color w:val="0645AD"/>
            <w:sz w:val="21"/>
            <w:szCs w:val="21"/>
          </w:rPr>
          <w:t>oviduct</w:t>
        </w:r>
      </w:hyperlink>
      <w:r>
        <w:rPr>
          <w:rFonts w:ascii="Arial" w:hAnsi="Arial" w:cs="Arial"/>
          <w:color w:val="202122"/>
          <w:sz w:val="21"/>
          <w:szCs w:val="21"/>
        </w:rPr>
        <w:t>, both on the left side,</w:t>
      </w:r>
      <w:hyperlink r:id="rId65" w:anchor="cite_note-karger-107" w:history="1">
        <w:r>
          <w:rPr>
            <w:rStyle w:val="Hyperlink"/>
            <w:rFonts w:ascii="Arial" w:hAnsi="Arial" w:cs="Arial"/>
            <w:color w:val="0645AD"/>
            <w:sz w:val="17"/>
            <w:szCs w:val="17"/>
            <w:vertAlign w:val="superscript"/>
          </w:rPr>
          <w:t>[107]</w:t>
        </w:r>
      </w:hyperlink>
      <w:r>
        <w:rPr>
          <w:rFonts w:ascii="Arial" w:hAnsi="Arial" w:cs="Arial"/>
          <w:color w:val="202122"/>
          <w:sz w:val="21"/>
          <w:szCs w:val="21"/>
        </w:rPr>
        <w:t> but there are exceptions: species in at least 16 different orders of birds have two ovaries. Even these species, however, tend to have a single oviduct.</w:t>
      </w:r>
      <w:hyperlink r:id="rId66" w:anchor="cite_note-karger-107" w:history="1">
        <w:r>
          <w:rPr>
            <w:rStyle w:val="Hyperlink"/>
            <w:rFonts w:ascii="Arial" w:hAnsi="Arial" w:cs="Arial"/>
            <w:color w:val="0645AD"/>
            <w:sz w:val="17"/>
            <w:szCs w:val="17"/>
            <w:vertAlign w:val="superscript"/>
          </w:rPr>
          <w:t>[107]</w:t>
        </w:r>
      </w:hyperlink>
      <w:r>
        <w:rPr>
          <w:rFonts w:ascii="Arial" w:hAnsi="Arial" w:cs="Arial"/>
          <w:color w:val="202122"/>
          <w:sz w:val="21"/>
          <w:szCs w:val="21"/>
        </w:rPr>
        <w:t> It has been speculated that this might be an adaptation to flight, but males have two testes, and it is also observed that the gonads in both sexes decrease dramatically in size outside the breeding season.</w:t>
      </w:r>
      <w:hyperlink r:id="rId67" w:anchor="cite_note-108" w:history="1">
        <w:r>
          <w:rPr>
            <w:rStyle w:val="Hyperlink"/>
            <w:rFonts w:ascii="Arial" w:hAnsi="Arial" w:cs="Arial"/>
            <w:color w:val="0645AD"/>
            <w:sz w:val="17"/>
            <w:szCs w:val="17"/>
            <w:vertAlign w:val="superscript"/>
          </w:rPr>
          <w:t>[108]</w:t>
        </w:r>
      </w:hyperlink>
      <w:hyperlink r:id="rId68" w:anchor="cite_note-109" w:history="1">
        <w:r>
          <w:rPr>
            <w:rStyle w:val="Hyperlink"/>
            <w:rFonts w:ascii="Arial" w:hAnsi="Arial" w:cs="Arial"/>
            <w:color w:val="0645AD"/>
            <w:sz w:val="17"/>
            <w:szCs w:val="17"/>
            <w:vertAlign w:val="superscript"/>
          </w:rPr>
          <w:t>[109]</w:t>
        </w:r>
      </w:hyperlink>
      <w:r>
        <w:rPr>
          <w:rFonts w:ascii="Arial" w:hAnsi="Arial" w:cs="Arial"/>
          <w:color w:val="202122"/>
          <w:sz w:val="21"/>
          <w:szCs w:val="21"/>
        </w:rPr>
        <w:t> Also terrestrial birds generally have a single ovary, as does the </w:t>
      </w:r>
      <w:hyperlink r:id="rId69" w:tooltip="Platypus" w:history="1">
        <w:r>
          <w:rPr>
            <w:rStyle w:val="Hyperlink"/>
            <w:rFonts w:ascii="Arial" w:hAnsi="Arial" w:cs="Arial"/>
            <w:color w:val="0645AD"/>
            <w:sz w:val="21"/>
            <w:szCs w:val="21"/>
          </w:rPr>
          <w:t>platypus</w:t>
        </w:r>
      </w:hyperlink>
      <w:r>
        <w:rPr>
          <w:rFonts w:ascii="Arial" w:hAnsi="Arial" w:cs="Arial"/>
          <w:color w:val="202122"/>
          <w:sz w:val="21"/>
          <w:szCs w:val="21"/>
        </w:rPr>
        <w:t>, an egg-laying mammal. A more likely explanation is that the egg develops a shell while passing through the oviduct over a period of about a day, so that if two eggs were to develop at the same time, there would be a risk to survival</w:t>
      </w:r>
    </w:p>
    <w:p w14:paraId="5A4E8EE0" w14:textId="51C9708D" w:rsidR="007F2462" w:rsidRDefault="002E483F" w:rsidP="00EA0E5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kkk</w:t>
      </w:r>
    </w:p>
    <w:p w14:paraId="0D818D1F" w14:textId="77777777" w:rsidR="00EA0E5E" w:rsidRDefault="00EA0E5E"/>
    <w:sectPr w:rsidR="00EA0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A5"/>
    <w:rsid w:val="000A36E2"/>
    <w:rsid w:val="002E483F"/>
    <w:rsid w:val="00724BEA"/>
    <w:rsid w:val="007F2462"/>
    <w:rsid w:val="00B50BA5"/>
    <w:rsid w:val="00EA0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0BED"/>
  <w15:chartTrackingRefBased/>
  <w15:docId w15:val="{24E7A4C9-B681-45F9-91B0-3D95F3C9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36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36E2"/>
    <w:rPr>
      <w:rFonts w:ascii="Times New Roman" w:eastAsia="Times New Roman" w:hAnsi="Times New Roman" w:cs="Times New Roman"/>
      <w:b/>
      <w:bCs/>
      <w:sz w:val="27"/>
      <w:szCs w:val="27"/>
    </w:rPr>
  </w:style>
  <w:style w:type="character" w:customStyle="1" w:styleId="mw-headline">
    <w:name w:val="mw-headline"/>
    <w:basedOn w:val="DefaultParagraphFont"/>
    <w:rsid w:val="000A36E2"/>
  </w:style>
  <w:style w:type="character" w:styleId="Hyperlink">
    <w:name w:val="Hyperlink"/>
    <w:basedOn w:val="DefaultParagraphFont"/>
    <w:uiPriority w:val="99"/>
    <w:semiHidden/>
    <w:unhideWhenUsed/>
    <w:rsid w:val="000A36E2"/>
    <w:rPr>
      <w:color w:val="0000FF"/>
      <w:u w:val="single"/>
    </w:rPr>
  </w:style>
  <w:style w:type="paragraph" w:styleId="NormalWeb">
    <w:name w:val="Normal (Web)"/>
    <w:basedOn w:val="Normal"/>
    <w:uiPriority w:val="99"/>
    <w:semiHidden/>
    <w:unhideWhenUsed/>
    <w:rsid w:val="000A36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78115">
      <w:bodyDiv w:val="1"/>
      <w:marLeft w:val="0"/>
      <w:marRight w:val="0"/>
      <w:marTop w:val="0"/>
      <w:marBottom w:val="0"/>
      <w:divBdr>
        <w:top w:val="none" w:sz="0" w:space="0" w:color="auto"/>
        <w:left w:val="none" w:sz="0" w:space="0" w:color="auto"/>
        <w:bottom w:val="none" w:sz="0" w:space="0" w:color="auto"/>
        <w:right w:val="none" w:sz="0" w:space="0" w:color="auto"/>
      </w:divBdr>
    </w:div>
    <w:div w:id="748381520">
      <w:bodyDiv w:val="1"/>
      <w:marLeft w:val="0"/>
      <w:marRight w:val="0"/>
      <w:marTop w:val="0"/>
      <w:marBottom w:val="0"/>
      <w:divBdr>
        <w:top w:val="none" w:sz="0" w:space="0" w:color="auto"/>
        <w:left w:val="none" w:sz="0" w:space="0" w:color="auto"/>
        <w:bottom w:val="none" w:sz="0" w:space="0" w:color="auto"/>
        <w:right w:val="none" w:sz="0" w:space="0" w:color="auto"/>
      </w:divBdr>
      <w:divsChild>
        <w:div w:id="1393381503">
          <w:marLeft w:val="0"/>
          <w:marRight w:val="0"/>
          <w:marTop w:val="0"/>
          <w:marBottom w:val="120"/>
          <w:divBdr>
            <w:top w:val="none" w:sz="0" w:space="0" w:color="auto"/>
            <w:left w:val="none" w:sz="0" w:space="0" w:color="auto"/>
            <w:bottom w:val="none" w:sz="0" w:space="0" w:color="auto"/>
            <w:right w:val="none" w:sz="0" w:space="0" w:color="auto"/>
          </w:divBdr>
        </w:div>
      </w:divsChild>
    </w:div>
    <w:div w:id="115410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ird" TargetMode="External"/><Relationship Id="rId18" Type="http://schemas.openxmlformats.org/officeDocument/2006/relationships/hyperlink" Target="https://en.wikipedia.org/wiki/Bird" TargetMode="External"/><Relationship Id="rId26" Type="http://schemas.openxmlformats.org/officeDocument/2006/relationships/hyperlink" Target="https://en.wikipedia.org/wiki/Urea" TargetMode="External"/><Relationship Id="rId39" Type="http://schemas.openxmlformats.org/officeDocument/2006/relationships/hyperlink" Target="https://en.wikipedia.org/wiki/Bird" TargetMode="External"/><Relationship Id="rId21" Type="http://schemas.openxmlformats.org/officeDocument/2006/relationships/hyperlink" Target="https://en.wikipedia.org/wiki/Elephant_bird" TargetMode="External"/><Relationship Id="rId34" Type="http://schemas.openxmlformats.org/officeDocument/2006/relationships/hyperlink" Target="https://en.wikipedia.org/wiki/Creatine" TargetMode="External"/><Relationship Id="rId42" Type="http://schemas.openxmlformats.org/officeDocument/2006/relationships/hyperlink" Target="https://en.wikipedia.org/wiki/Bird" TargetMode="External"/><Relationship Id="rId47" Type="http://schemas.openxmlformats.org/officeDocument/2006/relationships/hyperlink" Target="https://en.wikipedia.org/wiki/Kiwi_(bird)" TargetMode="External"/><Relationship Id="rId50" Type="http://schemas.openxmlformats.org/officeDocument/2006/relationships/hyperlink" Target="https://en.wikipedia.org/wiki/Galliformes" TargetMode="External"/><Relationship Id="rId55" Type="http://schemas.openxmlformats.org/officeDocument/2006/relationships/hyperlink" Target="https://en.wikipedia.org/wiki/Bird" TargetMode="External"/><Relationship Id="rId63" Type="http://schemas.openxmlformats.org/officeDocument/2006/relationships/hyperlink" Target="https://en.wikipedia.org/wiki/Ovary" TargetMode="External"/><Relationship Id="rId68" Type="http://schemas.openxmlformats.org/officeDocument/2006/relationships/hyperlink" Target="https://en.wikipedia.org/wiki/Bird" TargetMode="External"/><Relationship Id="rId7" Type="http://schemas.openxmlformats.org/officeDocument/2006/relationships/hyperlink" Target="https://en.wikipedia.org/wiki/Cranial_sutures" TargetMode="Externa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Bird" TargetMode="External"/><Relationship Id="rId29" Type="http://schemas.openxmlformats.org/officeDocument/2006/relationships/hyperlink" Target="https://en.wikipedia.org/wiki/Ostrich" TargetMode="External"/><Relationship Id="rId1" Type="http://schemas.openxmlformats.org/officeDocument/2006/relationships/styles" Target="styles.xml"/><Relationship Id="rId6" Type="http://schemas.openxmlformats.org/officeDocument/2006/relationships/hyperlink" Target="https://en.wikipedia.org/wiki/Bird" TargetMode="External"/><Relationship Id="rId11" Type="http://schemas.openxmlformats.org/officeDocument/2006/relationships/hyperlink" Target="https://en.wikipedia.org/wiki/Vertebral_column" TargetMode="External"/><Relationship Id="rId24" Type="http://schemas.openxmlformats.org/officeDocument/2006/relationships/hyperlink" Target="https://en.wikipedia.org/wiki/Nitrogenous_waste" TargetMode="External"/><Relationship Id="rId32" Type="http://schemas.openxmlformats.org/officeDocument/2006/relationships/hyperlink" Target="https://en.wikipedia.org/wiki/Bird" TargetMode="External"/><Relationship Id="rId37" Type="http://schemas.openxmlformats.org/officeDocument/2006/relationships/hyperlink" Target="https://en.wikipedia.org/wiki/Cloaca" TargetMode="External"/><Relationship Id="rId40" Type="http://schemas.openxmlformats.org/officeDocument/2006/relationships/hyperlink" Target="https://en.wikipedia.org/wiki/Bird_anatomy" TargetMode="External"/><Relationship Id="rId45" Type="http://schemas.openxmlformats.org/officeDocument/2006/relationships/hyperlink" Target="https://en.wikipedia.org/wiki/Fecal_sac" TargetMode="External"/><Relationship Id="rId53" Type="http://schemas.openxmlformats.org/officeDocument/2006/relationships/hyperlink" Target="https://en.wikipedia.org/wiki/Neoaves" TargetMode="External"/><Relationship Id="rId58" Type="http://schemas.openxmlformats.org/officeDocument/2006/relationships/hyperlink" Target="https://en.wikipedia.org/wiki/Proctodeum" TargetMode="External"/><Relationship Id="rId66" Type="http://schemas.openxmlformats.org/officeDocument/2006/relationships/hyperlink" Target="https://en.wikipedia.org/wiki/Bird" TargetMode="External"/><Relationship Id="rId5" Type="http://schemas.openxmlformats.org/officeDocument/2006/relationships/hyperlink" Target="https://en.wikipedia.org/wiki/Respiratory_system" TargetMode="External"/><Relationship Id="rId15" Type="http://schemas.openxmlformats.org/officeDocument/2006/relationships/hyperlink" Target="https://en.wikipedia.org/wiki/Synsacrum" TargetMode="External"/><Relationship Id="rId23" Type="http://schemas.openxmlformats.org/officeDocument/2006/relationships/hyperlink" Target="https://en.wikipedia.org/wiki/Kidney" TargetMode="External"/><Relationship Id="rId28" Type="http://schemas.openxmlformats.org/officeDocument/2006/relationships/hyperlink" Target="https://en.wikipedia.org/wiki/Urinary_bladder" TargetMode="External"/><Relationship Id="rId36" Type="http://schemas.openxmlformats.org/officeDocument/2006/relationships/hyperlink" Target="https://en.wikipedia.org/wiki/Bird" TargetMode="External"/><Relationship Id="rId49" Type="http://schemas.openxmlformats.org/officeDocument/2006/relationships/hyperlink" Target="https://en.wikipedia.org/wiki/Screamer" TargetMode="External"/><Relationship Id="rId57" Type="http://schemas.openxmlformats.org/officeDocument/2006/relationships/hyperlink" Target="https://en.wikipedia.org/wiki/Bird" TargetMode="External"/><Relationship Id="rId61" Type="http://schemas.openxmlformats.org/officeDocument/2006/relationships/hyperlink" Target="https://en.wikipedia.org/wiki/Bird" TargetMode="External"/><Relationship Id="rId10" Type="http://schemas.openxmlformats.org/officeDocument/2006/relationships/hyperlink" Target="https://en.wikipedia.org/wiki/Septum" TargetMode="External"/><Relationship Id="rId19" Type="http://schemas.openxmlformats.org/officeDocument/2006/relationships/hyperlink" Target="https://en.wikipedia.org/wiki/Extinct" TargetMode="External"/><Relationship Id="rId31" Type="http://schemas.openxmlformats.org/officeDocument/2006/relationships/hyperlink" Target="https://en.wikipedia.org/wiki/Bird" TargetMode="External"/><Relationship Id="rId44" Type="http://schemas.openxmlformats.org/officeDocument/2006/relationships/hyperlink" Target="https://en.wikipedia.org/wiki/Passerine" TargetMode="External"/><Relationship Id="rId52" Type="http://schemas.openxmlformats.org/officeDocument/2006/relationships/hyperlink" Target="https://en.wikipedia.org/wiki/Bird_penis" TargetMode="External"/><Relationship Id="rId60" Type="http://schemas.openxmlformats.org/officeDocument/2006/relationships/hyperlink" Target="https://en.wikipedia.org/wiki/Bird" TargetMode="External"/><Relationship Id="rId65" Type="http://schemas.openxmlformats.org/officeDocument/2006/relationships/hyperlink" Target="https://en.wikipedia.org/wiki/Bird" TargetMode="External"/><Relationship Id="rId4" Type="http://schemas.openxmlformats.org/officeDocument/2006/relationships/hyperlink" Target="https://en.wikipedia.org/wiki/Bird_anatomy" TargetMode="External"/><Relationship Id="rId9" Type="http://schemas.openxmlformats.org/officeDocument/2006/relationships/hyperlink" Target="https://en.wikipedia.org/wiki/Orbit_(anatomy)" TargetMode="External"/><Relationship Id="rId14" Type="http://schemas.openxmlformats.org/officeDocument/2006/relationships/hyperlink" Target="https://en.wikipedia.org/wiki/Pelvis" TargetMode="External"/><Relationship Id="rId22" Type="http://schemas.openxmlformats.org/officeDocument/2006/relationships/hyperlink" Target="https://en.wikipedia.org/wiki/Reptile" TargetMode="External"/><Relationship Id="rId27" Type="http://schemas.openxmlformats.org/officeDocument/2006/relationships/hyperlink" Target="https://en.wikipedia.org/wiki/Ammonia" TargetMode="External"/><Relationship Id="rId30" Type="http://schemas.openxmlformats.org/officeDocument/2006/relationships/hyperlink" Target="https://en.wikipedia.org/wiki/Bird" TargetMode="External"/><Relationship Id="rId35" Type="http://schemas.openxmlformats.org/officeDocument/2006/relationships/hyperlink" Target="https://en.wikipedia.org/wiki/Creatinine" TargetMode="External"/><Relationship Id="rId43" Type="http://schemas.openxmlformats.org/officeDocument/2006/relationships/hyperlink" Target="https://en.wikipedia.org/wiki/Altriciality" TargetMode="External"/><Relationship Id="rId48" Type="http://schemas.openxmlformats.org/officeDocument/2006/relationships/hyperlink" Target="https://en.wikipedia.org/wiki/Anseriformes" TargetMode="External"/><Relationship Id="rId56" Type="http://schemas.openxmlformats.org/officeDocument/2006/relationships/hyperlink" Target="https://en.wikipedia.org/wiki/Sperm_competition" TargetMode="External"/><Relationship Id="rId64" Type="http://schemas.openxmlformats.org/officeDocument/2006/relationships/hyperlink" Target="https://en.wikipedia.org/wiki/Oviduct" TargetMode="External"/><Relationship Id="rId69" Type="http://schemas.openxmlformats.org/officeDocument/2006/relationships/hyperlink" Target="https://en.wikipedia.org/wiki/Platypus" TargetMode="External"/><Relationship Id="rId8" Type="http://schemas.openxmlformats.org/officeDocument/2006/relationships/hyperlink" Target="https://en.wikipedia.org/wiki/Bird" TargetMode="External"/><Relationship Id="rId51" Type="http://schemas.openxmlformats.org/officeDocument/2006/relationships/hyperlink" Target="https://en.wikipedia.org/wiki/Cracidae" TargetMode="External"/><Relationship Id="rId3" Type="http://schemas.openxmlformats.org/officeDocument/2006/relationships/webSettings" Target="webSettings.xml"/><Relationship Id="rId12" Type="http://schemas.openxmlformats.org/officeDocument/2006/relationships/hyperlink" Target="https://en.wikipedia.org/wiki/Thoracic_vertebrae" TargetMode="External"/><Relationship Id="rId17" Type="http://schemas.openxmlformats.org/officeDocument/2006/relationships/hyperlink" Target="https://en.wikipedia.org/wiki/Sternum" TargetMode="External"/><Relationship Id="rId25" Type="http://schemas.openxmlformats.org/officeDocument/2006/relationships/hyperlink" Target="https://en.wikipedia.org/wiki/Uric_acid" TargetMode="External"/><Relationship Id="rId33" Type="http://schemas.openxmlformats.org/officeDocument/2006/relationships/hyperlink" Target="https://en.wikipedia.org/wiki/Bird" TargetMode="External"/><Relationship Id="rId38" Type="http://schemas.openxmlformats.org/officeDocument/2006/relationships/hyperlink" Target="https://en.wikipedia.org/wiki/Bird" TargetMode="External"/><Relationship Id="rId46" Type="http://schemas.openxmlformats.org/officeDocument/2006/relationships/hyperlink" Target="https://en.wikipedia.org/wiki/Palaeognathae" TargetMode="External"/><Relationship Id="rId59" Type="http://schemas.openxmlformats.org/officeDocument/2006/relationships/hyperlink" Target="https://en.wikipedia.org/wiki/Female_sperm_storage" TargetMode="External"/><Relationship Id="rId67" Type="http://schemas.openxmlformats.org/officeDocument/2006/relationships/hyperlink" Target="https://en.wikipedia.org/wiki/Bird" TargetMode="External"/><Relationship Id="rId20" Type="http://schemas.openxmlformats.org/officeDocument/2006/relationships/hyperlink" Target="https://en.wikipedia.org/wiki/Moa" TargetMode="External"/><Relationship Id="rId41" Type="http://schemas.openxmlformats.org/officeDocument/2006/relationships/hyperlink" Target="https://en.wikipedia.org/wiki/Pellet_(ornithology)" TargetMode="External"/><Relationship Id="rId54" Type="http://schemas.openxmlformats.org/officeDocument/2006/relationships/hyperlink" Target="https://en.wikipedia.org/wiki/Bird" TargetMode="External"/><Relationship Id="rId62" Type="http://schemas.openxmlformats.org/officeDocument/2006/relationships/hyperlink" Target="https://en.wikipedia.org/wiki/Sperm_competition"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1269</Words>
  <Characters>7234</Characters>
  <Application>Microsoft Office Word</Application>
  <DocSecurity>0</DocSecurity>
  <Lines>60</Lines>
  <Paragraphs>16</Paragraphs>
  <ScaleCrop>false</ScaleCrop>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dc:creator>
  <cp:keywords/>
  <dc:description/>
  <cp:lastModifiedBy>Charlene</cp:lastModifiedBy>
  <cp:revision>5</cp:revision>
  <dcterms:created xsi:type="dcterms:W3CDTF">2021-06-15T07:39:00Z</dcterms:created>
  <dcterms:modified xsi:type="dcterms:W3CDTF">2021-06-20T20:03:00Z</dcterms:modified>
</cp:coreProperties>
</file>