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79DFC" w14:textId="3872B351" w:rsidR="00EB4AB7" w:rsidRDefault="00EB4AB7" w:rsidP="00EB4AB7"/>
    <w:p w14:paraId="2356047E" w14:textId="78216189" w:rsidR="0091788C" w:rsidRDefault="0091788C" w:rsidP="00EB4AB7"/>
    <w:p w14:paraId="33A7AC52" w14:textId="610CD1C4" w:rsidR="0091788C" w:rsidRDefault="0091788C" w:rsidP="0091788C">
      <w:pPr>
        <w:jc w:val="center"/>
      </w:pPr>
      <w:r>
        <w:t>APP GAZ</w:t>
      </w:r>
    </w:p>
    <w:p w14:paraId="43D8449D" w14:textId="71DBE303" w:rsidR="0091788C" w:rsidRDefault="0091788C" w:rsidP="0091788C">
      <w:pPr>
        <w:jc w:val="center"/>
      </w:pPr>
    </w:p>
    <w:p w14:paraId="1BA0EE57" w14:textId="68919154" w:rsidR="0091788C" w:rsidRDefault="0091788C" w:rsidP="0091788C">
      <w:pPr>
        <w:jc w:val="center"/>
      </w:pPr>
      <w:r>
        <w:rPr>
          <w:noProof/>
        </w:rPr>
        <w:drawing>
          <wp:inline distT="0" distB="0" distL="0" distR="0" wp14:anchorId="4D11810E" wp14:editId="4912B2D9">
            <wp:extent cx="1405956" cy="2341120"/>
            <wp:effectExtent l="0" t="0" r="381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859" cy="2385917"/>
                    </a:xfrm>
                    <a:prstGeom prst="rect">
                      <a:avLst/>
                    </a:prstGeom>
                    <a:noFill/>
                    <a:ln>
                      <a:noFill/>
                    </a:ln>
                  </pic:spPr>
                </pic:pic>
              </a:graphicData>
            </a:graphic>
          </wp:inline>
        </w:drawing>
      </w:r>
    </w:p>
    <w:p w14:paraId="631357EF" w14:textId="77777777" w:rsidR="0091788C" w:rsidRPr="00EB4AB7" w:rsidRDefault="0091788C" w:rsidP="00EB4AB7"/>
    <w:p w14:paraId="4B9815BD" w14:textId="4DF1970C" w:rsidR="00C90AD7" w:rsidRDefault="0091788C" w:rsidP="00902EB1">
      <w:pPr>
        <w:jc w:val="both"/>
      </w:pPr>
      <w:r>
        <w:t>MANUAL DEL USUARIO</w:t>
      </w:r>
    </w:p>
    <w:p w14:paraId="483C980D" w14:textId="58694F36" w:rsidR="0091788C" w:rsidRDefault="0091788C" w:rsidP="00902EB1">
      <w:pPr>
        <w:jc w:val="both"/>
      </w:pPr>
      <w:r>
        <w:t>El presente manual busca mostrar todo el aplicativo APPGAZ, este aplicativo tiene como propósito dotar a la fuerza comercial de una organización de un software que permita administrar, consultar y administrar la relación comercial de la mismas con sus clientes.</w:t>
      </w:r>
    </w:p>
    <w:p w14:paraId="5B10BFE1" w14:textId="23CADC50" w:rsidR="0091788C" w:rsidRDefault="0091788C" w:rsidP="00902EB1">
      <w:pPr>
        <w:jc w:val="both"/>
      </w:pPr>
      <w:r>
        <w:t xml:space="preserve">Este aplicativo está diseñado para trabajo desde smartphones, será usados por usuarios comerciales.  Igual permite que el usuario con datos o wifi se conecte a un servidor, sincronice datos y trabajo de manera off-line.  Lo anterior lo hace el almacenar las consultas en el local </w:t>
      </w:r>
      <w:proofErr w:type="spellStart"/>
      <w:r>
        <w:t>storage</w:t>
      </w:r>
      <w:proofErr w:type="spellEnd"/>
      <w:r>
        <w:t xml:space="preserve"> del celular.</w:t>
      </w:r>
    </w:p>
    <w:p w14:paraId="261CFF00" w14:textId="068EC402" w:rsidR="0091788C" w:rsidRDefault="0091788C" w:rsidP="00902EB1">
      <w:pPr>
        <w:jc w:val="both"/>
      </w:pPr>
      <w:r>
        <w:t>El aplicativo tiene facilidad en su uso, es intuitivo y pro</w:t>
      </w:r>
      <w:r w:rsidR="00FD38CD">
        <w:t>v</w:t>
      </w:r>
      <w:r>
        <w:t>ee</w:t>
      </w:r>
      <w:r w:rsidR="00FD38CD">
        <w:t xml:space="preserve"> </w:t>
      </w:r>
      <w:r>
        <w:t>información importante a los usuarios</w:t>
      </w:r>
      <w:r w:rsidR="00FD38CD">
        <w:t xml:space="preserve"> para toma de decisiones</w:t>
      </w:r>
      <w:r>
        <w:t>.</w:t>
      </w:r>
    </w:p>
    <w:p w14:paraId="2E024669" w14:textId="28540123" w:rsidR="00FD38CD" w:rsidRDefault="00FD38CD">
      <w:r>
        <w:br w:type="page"/>
      </w:r>
    </w:p>
    <w:p w14:paraId="39BC7122" w14:textId="77777777" w:rsidR="00FD38CD" w:rsidRDefault="00FD38CD" w:rsidP="00902EB1">
      <w:pPr>
        <w:jc w:val="both"/>
      </w:pPr>
      <w:bookmarkStart w:id="0" w:name="_GoBack"/>
      <w:bookmarkEnd w:id="0"/>
    </w:p>
    <w:p w14:paraId="0381BF92" w14:textId="2C966878" w:rsidR="007101D5" w:rsidRDefault="002667A8" w:rsidP="001B3576">
      <w:pPr>
        <w:pStyle w:val="Ttulo3"/>
        <w:spacing w:before="0" w:line="240" w:lineRule="auto"/>
        <w:ind w:left="708"/>
        <w:jc w:val="both"/>
      </w:pPr>
      <w:bookmarkStart w:id="1" w:name="_Toc12192028"/>
      <w:r>
        <w:t>Vista “</w:t>
      </w:r>
      <w:proofErr w:type="spellStart"/>
      <w:r>
        <w:t>Splashscreen</w:t>
      </w:r>
      <w:proofErr w:type="spellEnd"/>
      <w:r w:rsidR="003A09A8">
        <w:t>”</w:t>
      </w:r>
      <w:bookmarkEnd w:id="1"/>
    </w:p>
    <w:p w14:paraId="122AAD56" w14:textId="77777777" w:rsidR="00721F90" w:rsidRPr="00721F90" w:rsidRDefault="00721F90" w:rsidP="001B3576">
      <w:pPr>
        <w:spacing w:after="0" w:line="240" w:lineRule="auto"/>
      </w:pPr>
    </w:p>
    <w:p w14:paraId="18B890BB" w14:textId="5D247287" w:rsidR="00213503" w:rsidRDefault="00755CD1" w:rsidP="001B3576">
      <w:pPr>
        <w:spacing w:after="0" w:line="240" w:lineRule="auto"/>
        <w:ind w:left="708"/>
        <w:jc w:val="both"/>
      </w:pPr>
      <w:r>
        <w:t>Nos permite</w:t>
      </w:r>
      <w:r w:rsidR="00DB0DE6">
        <w:t xml:space="preserve"> crear una vista de carga de la aplicación</w:t>
      </w:r>
      <w:r w:rsidR="009B0902">
        <w:t xml:space="preserve"> </w:t>
      </w:r>
      <w:r w:rsidR="00515DA0">
        <w:t xml:space="preserve">con la cual </w:t>
      </w:r>
      <w:r w:rsidR="00672C0B">
        <w:t>visuali</w:t>
      </w:r>
      <w:r w:rsidR="003D6FEB">
        <w:t xml:space="preserve">zaremos el logo/icono </w:t>
      </w:r>
      <w:r w:rsidR="002858C5">
        <w:t>y los colores base correspondientes.</w:t>
      </w:r>
    </w:p>
    <w:p w14:paraId="52F741D3" w14:textId="72A51D48" w:rsidR="00606BBF" w:rsidRDefault="00606BBF" w:rsidP="00606BBF">
      <w:pPr>
        <w:spacing w:after="0" w:line="240" w:lineRule="auto"/>
        <w:ind w:left="708"/>
        <w:jc w:val="center"/>
      </w:pPr>
    </w:p>
    <w:p w14:paraId="436146FF" w14:textId="070D2BE3" w:rsidR="00606BBF" w:rsidRDefault="00606BBF" w:rsidP="00606BBF">
      <w:pPr>
        <w:spacing w:after="0" w:line="240" w:lineRule="auto"/>
        <w:ind w:left="708"/>
        <w:jc w:val="center"/>
      </w:pPr>
      <w:r>
        <w:rPr>
          <w:noProof/>
        </w:rPr>
        <w:drawing>
          <wp:inline distT="0" distB="0" distL="0" distR="0" wp14:anchorId="45C13155" wp14:editId="44E93108">
            <wp:extent cx="1938655" cy="3107903"/>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953" cy="3225408"/>
                    </a:xfrm>
                    <a:prstGeom prst="rect">
                      <a:avLst/>
                    </a:prstGeom>
                    <a:noFill/>
                    <a:ln>
                      <a:noFill/>
                    </a:ln>
                  </pic:spPr>
                </pic:pic>
              </a:graphicData>
            </a:graphic>
          </wp:inline>
        </w:drawing>
      </w:r>
    </w:p>
    <w:p w14:paraId="465A064E" w14:textId="68EE3D2D" w:rsidR="001B3576" w:rsidRDefault="007D4D3A" w:rsidP="007D4D3A">
      <w:pPr>
        <w:spacing w:after="0" w:line="240" w:lineRule="auto"/>
        <w:ind w:left="708"/>
        <w:jc w:val="both"/>
      </w:pPr>
      <w:r w:rsidRPr="00C90AD7">
        <w:t xml:space="preserve"> </w:t>
      </w:r>
    </w:p>
    <w:p w14:paraId="16ADCD7A" w14:textId="77777777" w:rsidR="001B3576" w:rsidRDefault="001B3576">
      <w:r>
        <w:br w:type="page"/>
      </w:r>
    </w:p>
    <w:p w14:paraId="4BC53E27" w14:textId="77777777" w:rsidR="00BC6216" w:rsidRPr="00C90AD7" w:rsidRDefault="00BC6216" w:rsidP="007D4D3A">
      <w:pPr>
        <w:spacing w:after="0" w:line="240" w:lineRule="auto"/>
        <w:ind w:left="708"/>
        <w:jc w:val="both"/>
      </w:pPr>
    </w:p>
    <w:p w14:paraId="5C6AD656" w14:textId="4A8A0232" w:rsidR="0084759E" w:rsidRDefault="00C90AD7" w:rsidP="001B3576">
      <w:pPr>
        <w:pStyle w:val="Ttulo3"/>
        <w:spacing w:before="0" w:line="240" w:lineRule="auto"/>
        <w:ind w:left="708"/>
        <w:jc w:val="both"/>
      </w:pPr>
      <w:bookmarkStart w:id="2" w:name="_Toc12192029"/>
      <w:r>
        <w:t>Vista “</w:t>
      </w:r>
      <w:proofErr w:type="spellStart"/>
      <w:r>
        <w:t>Login</w:t>
      </w:r>
      <w:proofErr w:type="spellEnd"/>
      <w:r>
        <w:t>”</w:t>
      </w:r>
      <w:bookmarkEnd w:id="2"/>
    </w:p>
    <w:p w14:paraId="2B830604" w14:textId="77777777" w:rsidR="001B3576" w:rsidRPr="001B3576" w:rsidRDefault="001B3576" w:rsidP="001B3576">
      <w:pPr>
        <w:spacing w:after="0" w:line="240" w:lineRule="auto"/>
      </w:pPr>
    </w:p>
    <w:p w14:paraId="651BA778" w14:textId="083567CF" w:rsidR="00532B53" w:rsidRDefault="00A9776F" w:rsidP="001B3576">
      <w:pPr>
        <w:spacing w:after="0" w:line="240" w:lineRule="auto"/>
        <w:ind w:left="708"/>
        <w:jc w:val="both"/>
      </w:pPr>
      <w:r>
        <w:t xml:space="preserve">El </w:t>
      </w:r>
      <w:r w:rsidR="007954E6">
        <w:t>formulario de</w:t>
      </w:r>
      <w:r>
        <w:t xml:space="preserve"> </w:t>
      </w:r>
      <w:proofErr w:type="spellStart"/>
      <w:r>
        <w:t>login</w:t>
      </w:r>
      <w:proofErr w:type="spellEnd"/>
      <w:r>
        <w:t xml:space="preserve">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03DC35A9" w14:textId="3203567C" w:rsidR="009A7F4D" w:rsidRDefault="009A7F4D" w:rsidP="009E160B">
      <w:pPr>
        <w:spacing w:after="0" w:line="240" w:lineRule="auto"/>
        <w:ind w:left="708"/>
        <w:jc w:val="both"/>
      </w:pPr>
    </w:p>
    <w:p w14:paraId="45198E77" w14:textId="0678BD99" w:rsidR="009A7F4D" w:rsidRDefault="009A7F4D" w:rsidP="009A7F4D">
      <w:pPr>
        <w:spacing w:after="0" w:line="240" w:lineRule="auto"/>
        <w:ind w:left="708"/>
        <w:jc w:val="center"/>
      </w:pPr>
      <w:r>
        <w:rPr>
          <w:noProof/>
        </w:rPr>
        <w:drawing>
          <wp:inline distT="0" distB="0" distL="0" distR="0" wp14:anchorId="31A444B6" wp14:editId="03371762">
            <wp:extent cx="1902460" cy="250006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4756" cy="2568789"/>
                    </a:xfrm>
                    <a:prstGeom prst="rect">
                      <a:avLst/>
                    </a:prstGeom>
                    <a:noFill/>
                    <a:ln>
                      <a:noFill/>
                    </a:ln>
                  </pic:spPr>
                </pic:pic>
              </a:graphicData>
            </a:graphic>
          </wp:inline>
        </w:drawing>
      </w:r>
    </w:p>
    <w:p w14:paraId="60F119DC" w14:textId="564679FA" w:rsidR="009E160B" w:rsidRDefault="009E160B" w:rsidP="009E160B">
      <w:pPr>
        <w:spacing w:after="0" w:line="240" w:lineRule="auto"/>
        <w:ind w:left="708"/>
        <w:jc w:val="both"/>
      </w:pPr>
    </w:p>
    <w:p w14:paraId="23CD81A2" w14:textId="39B42616" w:rsidR="001B3576" w:rsidRDefault="007C5AD4" w:rsidP="001B3576">
      <w:pPr>
        <w:pStyle w:val="Ttulo3"/>
        <w:spacing w:before="0" w:line="240" w:lineRule="auto"/>
        <w:ind w:left="708"/>
        <w:jc w:val="both"/>
      </w:pPr>
      <w:bookmarkStart w:id="3" w:name="_Toc12192030"/>
      <w:r>
        <w:t>Vista</w:t>
      </w:r>
      <w:r w:rsidR="00532B53">
        <w:t xml:space="preserve"> “</w:t>
      </w:r>
      <w:r w:rsidR="0084759E">
        <w:t>Men</w:t>
      </w:r>
      <w:r w:rsidR="001B3576">
        <w:t>ú</w:t>
      </w:r>
      <w:r w:rsidR="0084759E">
        <w:t xml:space="preserve"> Principal</w:t>
      </w:r>
      <w:r w:rsidR="00DC3039">
        <w:t xml:space="preserve"> I</w:t>
      </w:r>
      <w:r w:rsidR="00532B53">
        <w:t>”.</w:t>
      </w:r>
      <w:bookmarkEnd w:id="3"/>
    </w:p>
    <w:p w14:paraId="627F6A02" w14:textId="77777777" w:rsidR="001B3576" w:rsidRPr="001B3576" w:rsidRDefault="001B3576" w:rsidP="001B3576">
      <w:pPr>
        <w:spacing w:after="0" w:line="240" w:lineRule="auto"/>
      </w:pPr>
    </w:p>
    <w:p w14:paraId="7F81CE28" w14:textId="77777777" w:rsidR="0084759E" w:rsidRDefault="00F35D25" w:rsidP="001B3576">
      <w:pPr>
        <w:spacing w:after="0" w:line="240" w:lineRule="auto"/>
        <w:ind w:left="708"/>
        <w:jc w:val="both"/>
      </w:pPr>
      <w:r>
        <w:t xml:space="preserve">El usuario </w:t>
      </w:r>
      <w:r w:rsidR="00B614D3">
        <w:t xml:space="preserve">seleccionará </w:t>
      </w:r>
      <w:r w:rsidR="0084759E">
        <w:t>la opción que requiera procesar.</w:t>
      </w:r>
    </w:p>
    <w:p w14:paraId="3F73BF19" w14:textId="7388CAF6" w:rsidR="00836EC5" w:rsidRDefault="0084759E" w:rsidP="00836EC5">
      <w:pPr>
        <w:spacing w:after="0" w:line="240" w:lineRule="auto"/>
        <w:ind w:left="708"/>
        <w:jc w:val="both"/>
      </w:pPr>
      <w:r>
        <w:t>El menú principal permite cambiar la contraseña, cerrar la sesión y sincronizar la información que requiere el aplicativo para todos los procesos del sistema.</w:t>
      </w:r>
      <w:r w:rsidR="006405E2">
        <w:t xml:space="preserve"> </w:t>
      </w:r>
    </w:p>
    <w:p w14:paraId="61DF40B2" w14:textId="4CC1CAD9" w:rsidR="009A7F4D" w:rsidRDefault="009A7F4D" w:rsidP="00836EC5">
      <w:pPr>
        <w:spacing w:after="0" w:line="240" w:lineRule="auto"/>
        <w:ind w:left="708"/>
        <w:jc w:val="both"/>
      </w:pPr>
    </w:p>
    <w:p w14:paraId="418FCD09" w14:textId="386391BE" w:rsidR="009A7F4D" w:rsidRDefault="00606BBF" w:rsidP="00606BBF">
      <w:pPr>
        <w:spacing w:after="0" w:line="240" w:lineRule="auto"/>
        <w:ind w:left="708"/>
        <w:jc w:val="center"/>
      </w:pPr>
      <w:r>
        <w:rPr>
          <w:noProof/>
        </w:rPr>
        <w:drawing>
          <wp:inline distT="0" distB="0" distL="0" distR="0" wp14:anchorId="22489E74" wp14:editId="72F36BA5">
            <wp:extent cx="2441575" cy="269034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870" cy="2723726"/>
                    </a:xfrm>
                    <a:prstGeom prst="rect">
                      <a:avLst/>
                    </a:prstGeom>
                    <a:noFill/>
                    <a:ln>
                      <a:noFill/>
                    </a:ln>
                  </pic:spPr>
                </pic:pic>
              </a:graphicData>
            </a:graphic>
          </wp:inline>
        </w:drawing>
      </w:r>
    </w:p>
    <w:p w14:paraId="30A362AA" w14:textId="070CDA6B" w:rsidR="00836EC5" w:rsidRDefault="00836EC5" w:rsidP="00836EC5">
      <w:pPr>
        <w:spacing w:after="0" w:line="240" w:lineRule="auto"/>
        <w:ind w:left="708"/>
        <w:jc w:val="both"/>
      </w:pPr>
    </w:p>
    <w:p w14:paraId="39228C56" w14:textId="66B4EFE2" w:rsidR="00606BBF" w:rsidRDefault="00606BBF">
      <w:r>
        <w:br w:type="page"/>
      </w:r>
    </w:p>
    <w:p w14:paraId="4663A23E" w14:textId="77540900" w:rsidR="00BD65D1" w:rsidRDefault="00BD65D1" w:rsidP="00BD65D1">
      <w:pPr>
        <w:spacing w:after="0" w:line="240" w:lineRule="auto"/>
        <w:ind w:left="708"/>
        <w:jc w:val="both"/>
      </w:pPr>
    </w:p>
    <w:p w14:paraId="6060AE45" w14:textId="12D78FB4" w:rsidR="001B3576" w:rsidRPr="001B3576" w:rsidRDefault="00606BBF" w:rsidP="008263DB">
      <w:pPr>
        <w:pStyle w:val="Ttulo3"/>
        <w:spacing w:before="0" w:line="240" w:lineRule="auto"/>
        <w:ind w:left="708"/>
        <w:jc w:val="both"/>
      </w:pPr>
      <w:r>
        <w:t>Vista “</w:t>
      </w:r>
      <w:r>
        <w:t>Cambio de contraseña</w:t>
      </w:r>
      <w:r>
        <w:t>”.</w:t>
      </w:r>
    </w:p>
    <w:p w14:paraId="55BEEF1C" w14:textId="532E544A" w:rsidR="00606BBF" w:rsidRDefault="00606BBF" w:rsidP="001B3576">
      <w:pPr>
        <w:spacing w:after="0" w:line="240" w:lineRule="auto"/>
        <w:ind w:left="708"/>
        <w:jc w:val="both"/>
      </w:pPr>
      <w:r>
        <w:t>Esta opción permite el cambio de contraseña del usuario</w:t>
      </w:r>
      <w:r>
        <w:t>.</w:t>
      </w:r>
      <w:r>
        <w:t xml:space="preserve">  Se registra la clave actual y se debe digitar la nueva y luego confirmarla.</w:t>
      </w:r>
      <w:r>
        <w:t xml:space="preserve"> </w:t>
      </w:r>
    </w:p>
    <w:p w14:paraId="6DEA3517" w14:textId="3CA29658" w:rsidR="00606BBF" w:rsidRDefault="00606BBF" w:rsidP="00BD65D1">
      <w:pPr>
        <w:spacing w:after="0" w:line="240" w:lineRule="auto"/>
        <w:ind w:left="708"/>
        <w:jc w:val="both"/>
      </w:pPr>
    </w:p>
    <w:p w14:paraId="446E7A19" w14:textId="7A806C74" w:rsidR="00606BBF" w:rsidRDefault="00606BBF" w:rsidP="00606BBF">
      <w:pPr>
        <w:spacing w:after="0" w:line="240" w:lineRule="auto"/>
        <w:ind w:left="708"/>
        <w:jc w:val="center"/>
      </w:pPr>
      <w:r>
        <w:rPr>
          <w:noProof/>
        </w:rPr>
        <w:drawing>
          <wp:inline distT="0" distB="0" distL="0" distR="0" wp14:anchorId="039B832C" wp14:editId="4994328A">
            <wp:extent cx="2071935" cy="2621280"/>
            <wp:effectExtent l="0" t="0" r="508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7421" cy="2678826"/>
                    </a:xfrm>
                    <a:prstGeom prst="rect">
                      <a:avLst/>
                    </a:prstGeom>
                    <a:noFill/>
                    <a:ln>
                      <a:noFill/>
                    </a:ln>
                  </pic:spPr>
                </pic:pic>
              </a:graphicData>
            </a:graphic>
          </wp:inline>
        </w:drawing>
      </w:r>
    </w:p>
    <w:p w14:paraId="20855849" w14:textId="72B0AFE6" w:rsidR="00606BBF" w:rsidRDefault="00606BBF" w:rsidP="00BD65D1">
      <w:pPr>
        <w:spacing w:after="0" w:line="240" w:lineRule="auto"/>
        <w:ind w:left="708"/>
        <w:jc w:val="both"/>
      </w:pPr>
    </w:p>
    <w:p w14:paraId="7F58FDA4" w14:textId="77777777" w:rsidR="008263DB" w:rsidRDefault="008263DB" w:rsidP="00BD65D1">
      <w:pPr>
        <w:spacing w:after="0" w:line="240" w:lineRule="auto"/>
        <w:ind w:left="708"/>
        <w:jc w:val="both"/>
      </w:pPr>
    </w:p>
    <w:p w14:paraId="41C187F6" w14:textId="0F8EAA1A" w:rsidR="001B3576" w:rsidRPr="001B3576" w:rsidRDefault="00606BBF" w:rsidP="008263DB">
      <w:pPr>
        <w:pStyle w:val="Ttulo3"/>
        <w:spacing w:before="0" w:line="240" w:lineRule="auto"/>
        <w:ind w:left="708"/>
        <w:jc w:val="both"/>
      </w:pPr>
      <w:r>
        <w:t>Vista “C</w:t>
      </w:r>
      <w:r>
        <w:t>onfiguraciones</w:t>
      </w:r>
      <w:r>
        <w:t>”.</w:t>
      </w:r>
    </w:p>
    <w:p w14:paraId="43E5C88E" w14:textId="77777777" w:rsidR="00606BBF" w:rsidRDefault="00606BBF" w:rsidP="001B3576">
      <w:pPr>
        <w:spacing w:after="0" w:line="240" w:lineRule="auto"/>
        <w:ind w:left="708"/>
        <w:jc w:val="both"/>
      </w:pPr>
      <w:r>
        <w:t xml:space="preserve">Esta opción permite </w:t>
      </w:r>
      <w:r>
        <w:t xml:space="preserve">hacer las consultas al servidor donde está la data de consumo y la amacena en el local </w:t>
      </w:r>
      <w:proofErr w:type="spellStart"/>
      <w:r>
        <w:t>storage</w:t>
      </w:r>
      <w:proofErr w:type="spellEnd"/>
      <w:r>
        <w:t xml:space="preserve"> del celular.  Importa la cartera, los precios, los descuentos, departamentos, municipios e información básica de puntos de ventas.</w:t>
      </w:r>
    </w:p>
    <w:p w14:paraId="31F9FD9A" w14:textId="33C2C8B9" w:rsidR="00606BBF" w:rsidRDefault="00606BBF" w:rsidP="00606BBF">
      <w:pPr>
        <w:spacing w:after="0" w:line="240" w:lineRule="auto"/>
        <w:ind w:left="708"/>
        <w:jc w:val="both"/>
      </w:pPr>
    </w:p>
    <w:p w14:paraId="529B2697" w14:textId="1E363875" w:rsidR="00606BBF" w:rsidRDefault="00606BBF" w:rsidP="00606BBF">
      <w:pPr>
        <w:spacing w:after="0" w:line="240" w:lineRule="auto"/>
        <w:ind w:left="708"/>
        <w:jc w:val="center"/>
      </w:pPr>
      <w:r>
        <w:rPr>
          <w:noProof/>
        </w:rPr>
        <w:drawing>
          <wp:inline distT="0" distB="0" distL="0" distR="0" wp14:anchorId="7BCBABD5" wp14:editId="5AF56025">
            <wp:extent cx="2124075" cy="295462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8350" cy="3016210"/>
                    </a:xfrm>
                    <a:prstGeom prst="rect">
                      <a:avLst/>
                    </a:prstGeom>
                    <a:noFill/>
                    <a:ln>
                      <a:noFill/>
                    </a:ln>
                  </pic:spPr>
                </pic:pic>
              </a:graphicData>
            </a:graphic>
          </wp:inline>
        </w:drawing>
      </w:r>
    </w:p>
    <w:p w14:paraId="58EA578F" w14:textId="12F3C129" w:rsidR="008263DB" w:rsidRDefault="008263DB">
      <w:r>
        <w:br w:type="page"/>
      </w:r>
    </w:p>
    <w:p w14:paraId="5DC23704" w14:textId="77777777" w:rsidR="00DC3039" w:rsidRDefault="00DC3039" w:rsidP="00606BBF">
      <w:pPr>
        <w:pStyle w:val="Ttulo3"/>
        <w:ind w:left="708"/>
        <w:jc w:val="both"/>
      </w:pPr>
    </w:p>
    <w:p w14:paraId="0F640899" w14:textId="7B0F286C" w:rsidR="00DC3039" w:rsidRPr="001B3576" w:rsidRDefault="00DC3039" w:rsidP="008263DB">
      <w:pPr>
        <w:pStyle w:val="Ttulo3"/>
        <w:spacing w:before="0" w:line="240" w:lineRule="auto"/>
        <w:ind w:left="708"/>
        <w:jc w:val="both"/>
      </w:pPr>
      <w:r>
        <w:t>Vista “Menú Principal I</w:t>
      </w:r>
      <w:r>
        <w:t>I</w:t>
      </w:r>
      <w:r>
        <w:t>”.</w:t>
      </w:r>
    </w:p>
    <w:p w14:paraId="0BAA96B3" w14:textId="396A47D0" w:rsidR="00DC3039" w:rsidRDefault="00DC3039" w:rsidP="00DC3039">
      <w:pPr>
        <w:spacing w:after="0" w:line="240" w:lineRule="auto"/>
        <w:ind w:left="708"/>
        <w:jc w:val="both"/>
      </w:pPr>
      <w:r>
        <w:t>Ofrece todas las opciones con que cuenta el App para operar las funciones que satisfacen el requerimiento planteado.</w:t>
      </w:r>
    </w:p>
    <w:p w14:paraId="3D51BCC5" w14:textId="77777777" w:rsidR="00DC3039" w:rsidRDefault="00DC3039" w:rsidP="00DC3039">
      <w:pPr>
        <w:spacing w:after="0" w:line="240" w:lineRule="auto"/>
        <w:ind w:left="708"/>
        <w:jc w:val="both"/>
      </w:pPr>
    </w:p>
    <w:p w14:paraId="2A63FE96" w14:textId="44D34224" w:rsidR="00DC3039" w:rsidRDefault="00DC3039" w:rsidP="00DC3039">
      <w:pPr>
        <w:spacing w:after="0" w:line="240" w:lineRule="auto"/>
        <w:ind w:left="708"/>
        <w:jc w:val="center"/>
      </w:pPr>
      <w:r>
        <w:rPr>
          <w:noProof/>
        </w:rPr>
        <w:drawing>
          <wp:inline distT="0" distB="0" distL="0" distR="0" wp14:anchorId="4200F655" wp14:editId="3FF4E83A">
            <wp:extent cx="2203450" cy="2679773"/>
            <wp:effectExtent l="0" t="0" r="635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265" cy="2724546"/>
                    </a:xfrm>
                    <a:prstGeom prst="rect">
                      <a:avLst/>
                    </a:prstGeom>
                    <a:noFill/>
                    <a:ln>
                      <a:noFill/>
                    </a:ln>
                  </pic:spPr>
                </pic:pic>
              </a:graphicData>
            </a:graphic>
          </wp:inline>
        </w:drawing>
      </w:r>
    </w:p>
    <w:p w14:paraId="22AA96E7" w14:textId="77777777" w:rsidR="00DC3039" w:rsidRDefault="00DC3039" w:rsidP="00606BBF">
      <w:pPr>
        <w:pStyle w:val="Ttulo3"/>
        <w:ind w:left="708"/>
        <w:jc w:val="both"/>
      </w:pPr>
    </w:p>
    <w:p w14:paraId="62505FB9" w14:textId="5F8594CE" w:rsidR="00606BBF" w:rsidRDefault="00606BBF" w:rsidP="00606BBF">
      <w:pPr>
        <w:pStyle w:val="Ttulo3"/>
        <w:ind w:left="708"/>
        <w:jc w:val="both"/>
      </w:pPr>
      <w:r>
        <w:t>Vista “</w:t>
      </w:r>
      <w:r w:rsidR="001B3576">
        <w:t>Mis ventas</w:t>
      </w:r>
      <w:r>
        <w:t>”.</w:t>
      </w:r>
    </w:p>
    <w:p w14:paraId="407536F1" w14:textId="03C3B2FA" w:rsidR="00606BBF" w:rsidRDefault="00606BBF" w:rsidP="00606BBF">
      <w:pPr>
        <w:spacing w:after="0" w:line="240" w:lineRule="auto"/>
        <w:ind w:left="708"/>
        <w:jc w:val="both"/>
      </w:pPr>
      <w:r>
        <w:t xml:space="preserve">Esta opción permite </w:t>
      </w:r>
      <w:r w:rsidR="001B3576">
        <w:t>revisar las estadísticas comerciales, la consulta puede hacerse con una historia de 36 meses o 3 años hacia atrás</w:t>
      </w:r>
      <w:r>
        <w:t xml:space="preserve">. </w:t>
      </w:r>
    </w:p>
    <w:p w14:paraId="359CFADA" w14:textId="77777777" w:rsidR="00606BBF" w:rsidRDefault="00606BBF" w:rsidP="00606BBF">
      <w:pPr>
        <w:spacing w:after="0" w:line="240" w:lineRule="auto"/>
        <w:ind w:left="708"/>
        <w:jc w:val="both"/>
      </w:pPr>
    </w:p>
    <w:p w14:paraId="48007574" w14:textId="51044F8E" w:rsidR="00606BBF" w:rsidRDefault="001B3576" w:rsidP="00606BBF">
      <w:pPr>
        <w:spacing w:after="0" w:line="240" w:lineRule="auto"/>
        <w:ind w:left="708"/>
        <w:jc w:val="both"/>
      </w:pPr>
      <w:r>
        <w:rPr>
          <w:noProof/>
        </w:rPr>
        <w:drawing>
          <wp:inline distT="0" distB="0" distL="0" distR="0" wp14:anchorId="0E416D51" wp14:editId="1CFDF0AE">
            <wp:extent cx="1654129" cy="2854197"/>
            <wp:effectExtent l="0" t="0" r="381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9863" cy="2915855"/>
                    </a:xfrm>
                    <a:prstGeom prst="rect">
                      <a:avLst/>
                    </a:prstGeom>
                    <a:noFill/>
                    <a:ln>
                      <a:noFill/>
                    </a:ln>
                  </pic:spPr>
                </pic:pic>
              </a:graphicData>
            </a:graphic>
          </wp:inline>
        </w:drawing>
      </w:r>
      <w:r>
        <w:rPr>
          <w:noProof/>
        </w:rPr>
        <w:drawing>
          <wp:inline distT="0" distB="0" distL="0" distR="0" wp14:anchorId="65CCCB7E" wp14:editId="5F46F96A">
            <wp:extent cx="1510665" cy="285828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7281" cy="2927564"/>
                    </a:xfrm>
                    <a:prstGeom prst="rect">
                      <a:avLst/>
                    </a:prstGeom>
                    <a:noFill/>
                    <a:ln>
                      <a:noFill/>
                    </a:ln>
                  </pic:spPr>
                </pic:pic>
              </a:graphicData>
            </a:graphic>
          </wp:inline>
        </w:drawing>
      </w:r>
      <w:r>
        <w:rPr>
          <w:noProof/>
        </w:rPr>
        <w:drawing>
          <wp:inline distT="0" distB="0" distL="0" distR="0" wp14:anchorId="2D6CCCC9" wp14:editId="55C72AF5">
            <wp:extent cx="1564005" cy="2851399"/>
            <wp:effectExtent l="0" t="0" r="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2252" cy="2902897"/>
                    </a:xfrm>
                    <a:prstGeom prst="rect">
                      <a:avLst/>
                    </a:prstGeom>
                    <a:noFill/>
                    <a:ln>
                      <a:noFill/>
                    </a:ln>
                  </pic:spPr>
                </pic:pic>
              </a:graphicData>
            </a:graphic>
          </wp:inline>
        </w:drawing>
      </w:r>
    </w:p>
    <w:p w14:paraId="199BD2A7" w14:textId="7F7E2496" w:rsidR="00DC3039" w:rsidRDefault="00DC3039">
      <w:r>
        <w:br w:type="page"/>
      </w:r>
    </w:p>
    <w:p w14:paraId="254E84F5" w14:textId="77777777" w:rsidR="00606BBF" w:rsidRDefault="00606BBF" w:rsidP="00606BBF">
      <w:pPr>
        <w:spacing w:after="0" w:line="240" w:lineRule="auto"/>
        <w:ind w:left="708"/>
        <w:jc w:val="both"/>
      </w:pPr>
    </w:p>
    <w:p w14:paraId="54C7DDA2" w14:textId="2324EF03" w:rsidR="00DC3039" w:rsidRDefault="00DC3039" w:rsidP="00DC3039">
      <w:pPr>
        <w:pStyle w:val="Ttulo3"/>
        <w:ind w:left="708"/>
        <w:jc w:val="both"/>
      </w:pPr>
      <w:r>
        <w:t>Vista “</w:t>
      </w:r>
      <w:r>
        <w:t>Ruta de visitas</w:t>
      </w:r>
      <w:r>
        <w:t>”.</w:t>
      </w:r>
    </w:p>
    <w:p w14:paraId="2D6F1BDF" w14:textId="357909EA" w:rsidR="00DC3039" w:rsidRDefault="00DC3039" w:rsidP="00DC3039">
      <w:pPr>
        <w:spacing w:after="0" w:line="240" w:lineRule="auto"/>
        <w:ind w:left="708"/>
        <w:jc w:val="both"/>
      </w:pPr>
      <w:r>
        <w:t xml:space="preserve">Esta opción permite </w:t>
      </w:r>
      <w:r>
        <w:t>registrar todas las visitas programadas a cada punto.</w:t>
      </w:r>
    </w:p>
    <w:p w14:paraId="30340FE5" w14:textId="004FFC5D" w:rsidR="00DC3039" w:rsidRDefault="00DC3039" w:rsidP="00DC3039">
      <w:pPr>
        <w:spacing w:after="0" w:line="240" w:lineRule="auto"/>
        <w:ind w:left="708"/>
        <w:jc w:val="both"/>
      </w:pPr>
    </w:p>
    <w:p w14:paraId="17911FAE" w14:textId="71F516D6" w:rsidR="00DC3039" w:rsidRDefault="00DC3039" w:rsidP="00DC3039">
      <w:pPr>
        <w:spacing w:after="0" w:line="240" w:lineRule="auto"/>
        <w:ind w:left="708"/>
        <w:jc w:val="center"/>
      </w:pPr>
      <w:r>
        <w:rPr>
          <w:noProof/>
        </w:rPr>
        <w:drawing>
          <wp:inline distT="0" distB="0" distL="0" distR="0" wp14:anchorId="35BF5E41" wp14:editId="40ABBE49">
            <wp:extent cx="2066156" cy="2859482"/>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8926" cy="2890994"/>
                    </a:xfrm>
                    <a:prstGeom prst="rect">
                      <a:avLst/>
                    </a:prstGeom>
                    <a:noFill/>
                    <a:ln>
                      <a:noFill/>
                    </a:ln>
                  </pic:spPr>
                </pic:pic>
              </a:graphicData>
            </a:graphic>
          </wp:inline>
        </w:drawing>
      </w:r>
    </w:p>
    <w:p w14:paraId="7465CBFF" w14:textId="77777777" w:rsidR="00DC3039" w:rsidRDefault="00DC3039" w:rsidP="00DC3039">
      <w:pPr>
        <w:spacing w:after="0" w:line="240" w:lineRule="auto"/>
        <w:ind w:left="708"/>
        <w:jc w:val="both"/>
      </w:pPr>
    </w:p>
    <w:p w14:paraId="3906B67E" w14:textId="6FD238CF" w:rsidR="00DC3039" w:rsidRDefault="00DC3039" w:rsidP="00DC3039">
      <w:pPr>
        <w:pStyle w:val="Ttulo3"/>
        <w:ind w:left="708"/>
        <w:jc w:val="both"/>
      </w:pPr>
      <w:r>
        <w:t>Vista “R</w:t>
      </w:r>
      <w:r>
        <w:t>egistra visita</w:t>
      </w:r>
      <w:r>
        <w:t>”.</w:t>
      </w:r>
    </w:p>
    <w:p w14:paraId="1FE1845F" w14:textId="64BC86D6" w:rsidR="00DC3039" w:rsidRDefault="00DC3039" w:rsidP="00DC3039">
      <w:pPr>
        <w:spacing w:after="0" w:line="240" w:lineRule="auto"/>
        <w:ind w:left="708"/>
        <w:jc w:val="both"/>
      </w:pPr>
      <w:r>
        <w:t xml:space="preserve">Esta opción permite </w:t>
      </w:r>
      <w:r>
        <w:t>procesar los ítems que componen la visita comercial a un punto de ventas.  Todos los ítems deben ser procesados para terminar la visita.</w:t>
      </w:r>
      <w:r w:rsidR="00616BE2">
        <w:t xml:space="preserve">  El sistema evalúa que todo se procese y solo activará el botón de guardar cuando todos los aspectos de la visita sean completados.</w:t>
      </w:r>
    </w:p>
    <w:p w14:paraId="6E21322B" w14:textId="0A8E9B01" w:rsidR="00DC3039" w:rsidRDefault="00DC3039" w:rsidP="00DC3039">
      <w:pPr>
        <w:spacing w:after="0" w:line="240" w:lineRule="auto"/>
        <w:ind w:left="708"/>
        <w:jc w:val="both"/>
      </w:pPr>
    </w:p>
    <w:p w14:paraId="1BDD20C0" w14:textId="52932D70" w:rsidR="00DC3039" w:rsidRDefault="00DC3039" w:rsidP="00DC3039">
      <w:pPr>
        <w:spacing w:after="0" w:line="240" w:lineRule="auto"/>
        <w:ind w:left="708"/>
        <w:jc w:val="center"/>
      </w:pPr>
      <w:r>
        <w:rPr>
          <w:noProof/>
        </w:rPr>
        <w:drawing>
          <wp:inline distT="0" distB="0" distL="0" distR="0" wp14:anchorId="3DD64B60" wp14:editId="440531A4">
            <wp:extent cx="1944230" cy="2912337"/>
            <wp:effectExtent l="0" t="0" r="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9607" cy="3010267"/>
                    </a:xfrm>
                    <a:prstGeom prst="rect">
                      <a:avLst/>
                    </a:prstGeom>
                    <a:noFill/>
                    <a:ln>
                      <a:noFill/>
                    </a:ln>
                  </pic:spPr>
                </pic:pic>
              </a:graphicData>
            </a:graphic>
          </wp:inline>
        </w:drawing>
      </w:r>
    </w:p>
    <w:p w14:paraId="6649BACC" w14:textId="08B92B86" w:rsidR="008263DB" w:rsidRDefault="008263DB">
      <w:r>
        <w:br w:type="page"/>
      </w:r>
    </w:p>
    <w:p w14:paraId="42C76356" w14:textId="763AA1CC" w:rsidR="00616BE2" w:rsidRDefault="00616BE2" w:rsidP="00DC3039">
      <w:pPr>
        <w:spacing w:after="0" w:line="240" w:lineRule="auto"/>
        <w:ind w:left="708"/>
        <w:jc w:val="both"/>
      </w:pPr>
    </w:p>
    <w:p w14:paraId="3E163E8F" w14:textId="766AD235" w:rsidR="008263DB" w:rsidRPr="008263DB" w:rsidRDefault="008263DB" w:rsidP="008263DB">
      <w:pPr>
        <w:pStyle w:val="Ttulo3"/>
        <w:ind w:left="708"/>
        <w:jc w:val="both"/>
      </w:pPr>
      <w:r>
        <w:t>Vista “</w:t>
      </w:r>
      <w:r>
        <w:t>Registra Visita - Necesidades</w:t>
      </w:r>
      <w:r>
        <w:t>”.</w:t>
      </w:r>
    </w:p>
    <w:p w14:paraId="469B7647" w14:textId="1E3A03B7" w:rsidR="008263DB" w:rsidRDefault="008263DB" w:rsidP="008263DB">
      <w:pPr>
        <w:spacing w:after="0" w:line="240" w:lineRule="auto"/>
        <w:ind w:left="708"/>
        <w:jc w:val="both"/>
      </w:pPr>
      <w:r>
        <w:t xml:space="preserve">Esta opción permite </w:t>
      </w:r>
      <w:r>
        <w:t>capturar las necesidades del punto, las cuales se consignan en el formulario luego de entrevistas del funcionario con el cliente.  Si se crea un compromiso debe activarse la opción ofrecida, esto para realizar seguimiento al proceso.</w:t>
      </w:r>
    </w:p>
    <w:p w14:paraId="5CA7BA18" w14:textId="77777777" w:rsidR="008263DB" w:rsidRDefault="008263DB" w:rsidP="008263DB">
      <w:pPr>
        <w:spacing w:after="0" w:line="240" w:lineRule="auto"/>
        <w:ind w:left="708"/>
        <w:jc w:val="both"/>
      </w:pPr>
    </w:p>
    <w:p w14:paraId="55155496" w14:textId="5A48CF7D" w:rsidR="008263DB" w:rsidRDefault="008263DB" w:rsidP="008263DB">
      <w:pPr>
        <w:spacing w:after="0" w:line="240" w:lineRule="auto"/>
        <w:ind w:left="708"/>
        <w:jc w:val="center"/>
      </w:pPr>
      <w:r>
        <w:rPr>
          <w:noProof/>
        </w:rPr>
        <w:drawing>
          <wp:inline distT="0" distB="0" distL="0" distR="0" wp14:anchorId="0DEE34A2" wp14:editId="25271960">
            <wp:extent cx="2230502" cy="3117215"/>
            <wp:effectExtent l="0" t="0" r="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4639" cy="3150948"/>
                    </a:xfrm>
                    <a:prstGeom prst="rect">
                      <a:avLst/>
                    </a:prstGeom>
                    <a:noFill/>
                    <a:ln>
                      <a:noFill/>
                    </a:ln>
                  </pic:spPr>
                </pic:pic>
              </a:graphicData>
            </a:graphic>
          </wp:inline>
        </w:drawing>
      </w:r>
    </w:p>
    <w:p w14:paraId="425DFADB" w14:textId="77777777" w:rsidR="008263DB" w:rsidRDefault="008263DB" w:rsidP="00DC3039">
      <w:pPr>
        <w:spacing w:after="0" w:line="240" w:lineRule="auto"/>
        <w:ind w:left="708"/>
        <w:jc w:val="both"/>
      </w:pPr>
    </w:p>
    <w:p w14:paraId="490D75F6" w14:textId="691A24D6" w:rsidR="008263DB" w:rsidRDefault="008263DB" w:rsidP="008263DB">
      <w:pPr>
        <w:pStyle w:val="Ttulo3"/>
        <w:ind w:left="708"/>
        <w:jc w:val="both"/>
      </w:pPr>
      <w:r>
        <w:t xml:space="preserve">Vista “Registra Visita </w:t>
      </w:r>
      <w:r>
        <w:t>–</w:t>
      </w:r>
      <w:r>
        <w:t xml:space="preserve"> </w:t>
      </w:r>
      <w:r>
        <w:t>Chequeo de Inventarios</w:t>
      </w:r>
      <w:r>
        <w:t>”.</w:t>
      </w:r>
    </w:p>
    <w:p w14:paraId="5193D112" w14:textId="03351DC9" w:rsidR="00DC3039" w:rsidRDefault="008263DB" w:rsidP="00DC3039">
      <w:pPr>
        <w:spacing w:after="0" w:line="240" w:lineRule="auto"/>
        <w:ind w:left="708"/>
        <w:jc w:val="both"/>
      </w:pPr>
      <w:r>
        <w:t>Mediante esta opción se hace una toma de inventario físico en el sitio, los puntos de ventas poseen cilindros, cadenas, extintores, avisos entre otros.  La opción solo se centra en los cilindros.  Esta opción permite fotografía de la forma como esta ubicado el inventario.</w:t>
      </w:r>
    </w:p>
    <w:p w14:paraId="7B7F5309" w14:textId="5EA180B2" w:rsidR="008263DB" w:rsidRDefault="008263DB" w:rsidP="00DC3039">
      <w:pPr>
        <w:spacing w:after="0" w:line="240" w:lineRule="auto"/>
        <w:ind w:left="708"/>
        <w:jc w:val="both"/>
      </w:pPr>
    </w:p>
    <w:p w14:paraId="74D31363" w14:textId="430AE047" w:rsidR="008263DB" w:rsidRDefault="008263DB" w:rsidP="008263DB">
      <w:pPr>
        <w:spacing w:after="0" w:line="240" w:lineRule="auto"/>
        <w:ind w:left="708"/>
        <w:jc w:val="center"/>
      </w:pPr>
      <w:r>
        <w:rPr>
          <w:noProof/>
        </w:rPr>
        <w:drawing>
          <wp:inline distT="0" distB="0" distL="0" distR="0" wp14:anchorId="557B4ABE" wp14:editId="40125C7E">
            <wp:extent cx="2187392" cy="2589920"/>
            <wp:effectExtent l="0" t="0" r="381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1328" cy="2630101"/>
                    </a:xfrm>
                    <a:prstGeom prst="rect">
                      <a:avLst/>
                    </a:prstGeom>
                    <a:noFill/>
                    <a:ln>
                      <a:noFill/>
                    </a:ln>
                  </pic:spPr>
                </pic:pic>
              </a:graphicData>
            </a:graphic>
          </wp:inline>
        </w:drawing>
      </w:r>
    </w:p>
    <w:p w14:paraId="2EC87C74" w14:textId="77777777" w:rsidR="00DC3039" w:rsidRDefault="00DC3039" w:rsidP="00DC3039">
      <w:pPr>
        <w:spacing w:after="0" w:line="240" w:lineRule="auto"/>
        <w:ind w:left="708"/>
        <w:jc w:val="both"/>
      </w:pPr>
    </w:p>
    <w:p w14:paraId="34F77A06" w14:textId="77777777" w:rsidR="00DC3039" w:rsidRDefault="00DC3039" w:rsidP="00DC3039">
      <w:pPr>
        <w:spacing w:after="0" w:line="240" w:lineRule="auto"/>
        <w:ind w:left="708"/>
        <w:jc w:val="both"/>
      </w:pPr>
    </w:p>
    <w:p w14:paraId="4791A228" w14:textId="2FE5FC76" w:rsidR="00DC3039" w:rsidRDefault="00DC3039" w:rsidP="00DC3039">
      <w:pPr>
        <w:spacing w:after="0" w:line="240" w:lineRule="auto"/>
        <w:ind w:left="708"/>
        <w:jc w:val="both"/>
      </w:pPr>
    </w:p>
    <w:p w14:paraId="68D1ACA1" w14:textId="59F9E643" w:rsidR="008263DB" w:rsidRDefault="008263DB" w:rsidP="008263DB">
      <w:pPr>
        <w:pStyle w:val="Ttulo3"/>
        <w:ind w:left="708"/>
        <w:jc w:val="both"/>
      </w:pPr>
      <w:r>
        <w:t xml:space="preserve">Vista “Registra Visita </w:t>
      </w:r>
      <w:r>
        <w:t>–</w:t>
      </w:r>
      <w:r>
        <w:t xml:space="preserve"> </w:t>
      </w:r>
      <w:r>
        <w:t>Comportamiento comercial</w:t>
      </w:r>
      <w:r>
        <w:t>”.</w:t>
      </w:r>
    </w:p>
    <w:p w14:paraId="73F74E8D" w14:textId="77777777" w:rsidR="001A617A" w:rsidRDefault="008263DB" w:rsidP="008263DB">
      <w:pPr>
        <w:spacing w:after="0" w:line="240" w:lineRule="auto"/>
        <w:ind w:left="708"/>
        <w:jc w:val="both"/>
      </w:pPr>
      <w:r>
        <w:t xml:space="preserve">Esta opción permite </w:t>
      </w:r>
      <w:r>
        <w:t xml:space="preserve">que se registre como ha sido el comportamiento comercial del punto de ventas, en </w:t>
      </w:r>
      <w:proofErr w:type="spellStart"/>
      <w:r>
        <w:t>el</w:t>
      </w:r>
      <w:proofErr w:type="spellEnd"/>
      <w:r>
        <w:t xml:space="preserve"> </w:t>
      </w:r>
      <w:r w:rsidR="001A617A">
        <w:t xml:space="preserve">se especifican las razones del cumplimiento o no cumplimiento </w:t>
      </w:r>
      <w:proofErr w:type="gramStart"/>
      <w:r w:rsidR="001A617A">
        <w:t>del mismo</w:t>
      </w:r>
      <w:proofErr w:type="gramEnd"/>
      <w:r w:rsidR="001A617A">
        <w:t>.</w:t>
      </w:r>
    </w:p>
    <w:p w14:paraId="251319CE" w14:textId="67EE8B7F" w:rsidR="008263DB" w:rsidRDefault="008263DB" w:rsidP="00DC3039">
      <w:pPr>
        <w:spacing w:after="0" w:line="240" w:lineRule="auto"/>
        <w:ind w:left="708"/>
        <w:jc w:val="both"/>
      </w:pPr>
    </w:p>
    <w:p w14:paraId="456A69E4" w14:textId="71F9D28B" w:rsidR="001A617A" w:rsidRDefault="001A617A" w:rsidP="001A617A">
      <w:pPr>
        <w:spacing w:after="0" w:line="240" w:lineRule="auto"/>
        <w:ind w:left="708"/>
        <w:jc w:val="center"/>
      </w:pPr>
      <w:r>
        <w:rPr>
          <w:noProof/>
        </w:rPr>
        <w:drawing>
          <wp:inline distT="0" distB="0" distL="0" distR="0" wp14:anchorId="3A362DB6" wp14:editId="562614BA">
            <wp:extent cx="2039620" cy="2616347"/>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1638" cy="2644591"/>
                    </a:xfrm>
                    <a:prstGeom prst="rect">
                      <a:avLst/>
                    </a:prstGeom>
                    <a:noFill/>
                    <a:ln>
                      <a:noFill/>
                    </a:ln>
                  </pic:spPr>
                </pic:pic>
              </a:graphicData>
            </a:graphic>
          </wp:inline>
        </w:drawing>
      </w:r>
    </w:p>
    <w:p w14:paraId="585FA29F" w14:textId="77777777" w:rsidR="001A617A" w:rsidRDefault="001A617A" w:rsidP="00DC3039">
      <w:pPr>
        <w:spacing w:after="0" w:line="240" w:lineRule="auto"/>
        <w:ind w:left="708"/>
        <w:jc w:val="both"/>
      </w:pPr>
    </w:p>
    <w:p w14:paraId="21FF6B11" w14:textId="25174C02" w:rsidR="001A617A" w:rsidRDefault="001A617A" w:rsidP="001A617A">
      <w:pPr>
        <w:pStyle w:val="Ttulo3"/>
        <w:ind w:left="708"/>
        <w:jc w:val="both"/>
      </w:pPr>
      <w:r>
        <w:t xml:space="preserve">Vista “Registra Visita – </w:t>
      </w:r>
      <w:r>
        <w:t>Observaciones Visita</w:t>
      </w:r>
      <w:r>
        <w:t>”.</w:t>
      </w:r>
    </w:p>
    <w:p w14:paraId="5D7DFC38" w14:textId="77777777" w:rsidR="001A617A" w:rsidRDefault="001A617A" w:rsidP="001A617A">
      <w:pPr>
        <w:spacing w:after="0" w:line="240" w:lineRule="auto"/>
        <w:ind w:left="708"/>
        <w:jc w:val="both"/>
      </w:pPr>
      <w:r>
        <w:t xml:space="preserve">Esta opción permite </w:t>
      </w:r>
      <w:r>
        <w:t>registrar observaciones, posibles hallazgos, oportunidades o problemas en el punto para comercializar.</w:t>
      </w:r>
    </w:p>
    <w:p w14:paraId="0A5A8334" w14:textId="77777777" w:rsidR="001A617A" w:rsidRDefault="001A617A" w:rsidP="001A617A">
      <w:pPr>
        <w:spacing w:after="0" w:line="240" w:lineRule="auto"/>
        <w:ind w:left="708"/>
        <w:jc w:val="both"/>
      </w:pPr>
    </w:p>
    <w:p w14:paraId="5EBB3368" w14:textId="75CBF4CF" w:rsidR="001A617A" w:rsidRDefault="001A617A" w:rsidP="001A617A">
      <w:pPr>
        <w:spacing w:after="0" w:line="240" w:lineRule="auto"/>
        <w:ind w:left="708"/>
        <w:jc w:val="center"/>
      </w:pPr>
      <w:r>
        <w:rPr>
          <w:noProof/>
        </w:rPr>
        <w:drawing>
          <wp:inline distT="0" distB="0" distL="0" distR="0" wp14:anchorId="4A34D7CF" wp14:editId="43AF85DE">
            <wp:extent cx="2024366" cy="3139440"/>
            <wp:effectExtent l="0" t="0" r="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45076" cy="3171557"/>
                    </a:xfrm>
                    <a:prstGeom prst="rect">
                      <a:avLst/>
                    </a:prstGeom>
                    <a:noFill/>
                    <a:ln>
                      <a:noFill/>
                    </a:ln>
                  </pic:spPr>
                </pic:pic>
              </a:graphicData>
            </a:graphic>
          </wp:inline>
        </w:drawing>
      </w:r>
    </w:p>
    <w:p w14:paraId="316FFA67" w14:textId="26758B01" w:rsidR="001A617A" w:rsidRDefault="001A617A">
      <w:r>
        <w:br w:type="page"/>
      </w:r>
    </w:p>
    <w:p w14:paraId="06627ADC" w14:textId="328C05F8" w:rsidR="008263DB" w:rsidRDefault="008263DB" w:rsidP="00DC3039">
      <w:pPr>
        <w:spacing w:after="0" w:line="240" w:lineRule="auto"/>
        <w:ind w:left="708"/>
        <w:jc w:val="both"/>
      </w:pPr>
    </w:p>
    <w:p w14:paraId="324693D1" w14:textId="6CBB9846" w:rsidR="000214CA" w:rsidRDefault="000214CA" w:rsidP="000214CA">
      <w:pPr>
        <w:pStyle w:val="Ttulo3"/>
        <w:ind w:left="708"/>
        <w:jc w:val="both"/>
      </w:pPr>
      <w:r>
        <w:t>Vista “</w:t>
      </w:r>
      <w:r>
        <w:t>Puntos de ventas</w:t>
      </w:r>
      <w:r>
        <w:t>”.</w:t>
      </w:r>
    </w:p>
    <w:p w14:paraId="2D8B94FB" w14:textId="33FF4AA1" w:rsidR="009C501E" w:rsidRDefault="000214CA" w:rsidP="000214CA">
      <w:pPr>
        <w:spacing w:after="0" w:line="240" w:lineRule="auto"/>
        <w:ind w:left="708"/>
        <w:jc w:val="both"/>
      </w:pPr>
      <w:r>
        <w:t xml:space="preserve">Esta opción permite </w:t>
      </w:r>
      <w:r w:rsidR="009C501E">
        <w:t>consular los puntos de ventas, una vez seleccionado un punto de ventas podemos profundizar en otras vistas para: precios, cartera</w:t>
      </w:r>
      <w:r w:rsidR="00D2206C">
        <w:t xml:space="preserve"> y comportamiento comercial</w:t>
      </w:r>
      <w:r w:rsidR="009C501E">
        <w:t>.</w:t>
      </w:r>
    </w:p>
    <w:p w14:paraId="35FFDBE8" w14:textId="77777777" w:rsidR="009C501E" w:rsidRDefault="009C501E" w:rsidP="000214CA">
      <w:pPr>
        <w:spacing w:after="0" w:line="240" w:lineRule="auto"/>
        <w:ind w:left="708"/>
        <w:jc w:val="both"/>
      </w:pPr>
    </w:p>
    <w:p w14:paraId="307B99CF" w14:textId="64547F0E" w:rsidR="009C501E" w:rsidRDefault="009C501E" w:rsidP="009C501E">
      <w:pPr>
        <w:spacing w:after="0" w:line="240" w:lineRule="auto"/>
        <w:ind w:left="708"/>
        <w:jc w:val="center"/>
      </w:pPr>
      <w:r>
        <w:rPr>
          <w:noProof/>
        </w:rPr>
        <w:drawing>
          <wp:inline distT="0" distB="0" distL="0" distR="0" wp14:anchorId="4FAE865E" wp14:editId="372EAA1A">
            <wp:extent cx="1622664" cy="2605405"/>
            <wp:effectExtent l="0" t="0" r="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7853" cy="2661906"/>
                    </a:xfrm>
                    <a:prstGeom prst="rect">
                      <a:avLst/>
                    </a:prstGeom>
                    <a:noFill/>
                    <a:ln>
                      <a:noFill/>
                    </a:ln>
                  </pic:spPr>
                </pic:pic>
              </a:graphicData>
            </a:graphic>
          </wp:inline>
        </w:drawing>
      </w:r>
      <w:r>
        <w:rPr>
          <w:noProof/>
        </w:rPr>
        <w:drawing>
          <wp:inline distT="0" distB="0" distL="0" distR="0" wp14:anchorId="07022570" wp14:editId="1525DF51">
            <wp:extent cx="1485240" cy="2599055"/>
            <wp:effectExtent l="0" t="0" r="127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2620" cy="2664468"/>
                    </a:xfrm>
                    <a:prstGeom prst="rect">
                      <a:avLst/>
                    </a:prstGeom>
                    <a:noFill/>
                    <a:ln>
                      <a:noFill/>
                    </a:ln>
                  </pic:spPr>
                </pic:pic>
              </a:graphicData>
            </a:graphic>
          </wp:inline>
        </w:drawing>
      </w:r>
      <w:r>
        <w:rPr>
          <w:noProof/>
        </w:rPr>
        <w:drawing>
          <wp:inline distT="0" distB="0" distL="0" distR="0" wp14:anchorId="0D3A7BA4" wp14:editId="0D4286CA">
            <wp:extent cx="1743710" cy="2609706"/>
            <wp:effectExtent l="0" t="0" r="8890"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5180" cy="2641839"/>
                    </a:xfrm>
                    <a:prstGeom prst="rect">
                      <a:avLst/>
                    </a:prstGeom>
                    <a:noFill/>
                    <a:ln>
                      <a:noFill/>
                    </a:ln>
                  </pic:spPr>
                </pic:pic>
              </a:graphicData>
            </a:graphic>
          </wp:inline>
        </w:drawing>
      </w:r>
    </w:p>
    <w:p w14:paraId="7124A2D3" w14:textId="63DEE34B" w:rsidR="009C501E" w:rsidRDefault="009C501E" w:rsidP="000214CA">
      <w:pPr>
        <w:spacing w:after="0" w:line="240" w:lineRule="auto"/>
        <w:ind w:left="708"/>
        <w:jc w:val="both"/>
      </w:pPr>
    </w:p>
    <w:p w14:paraId="78C2A828" w14:textId="39676E33" w:rsidR="00D2206C" w:rsidRDefault="00D2206C" w:rsidP="000214CA">
      <w:pPr>
        <w:spacing w:after="0" w:line="240" w:lineRule="auto"/>
        <w:ind w:left="708"/>
        <w:jc w:val="both"/>
      </w:pPr>
      <w:r>
        <w:t>Comportamiento comercial en vista punto de ventas:</w:t>
      </w:r>
    </w:p>
    <w:p w14:paraId="62286C6B" w14:textId="258CCB38" w:rsidR="00D2206C" w:rsidRDefault="00D2206C" w:rsidP="000214CA">
      <w:pPr>
        <w:spacing w:after="0" w:line="240" w:lineRule="auto"/>
        <w:ind w:left="708"/>
        <w:jc w:val="both"/>
      </w:pPr>
    </w:p>
    <w:p w14:paraId="255CEB47" w14:textId="6952F6B5" w:rsidR="00D2206C" w:rsidRDefault="00D2206C" w:rsidP="00D2206C">
      <w:pPr>
        <w:spacing w:after="0" w:line="240" w:lineRule="auto"/>
        <w:ind w:left="708"/>
        <w:jc w:val="center"/>
      </w:pPr>
      <w:r>
        <w:rPr>
          <w:noProof/>
        </w:rPr>
        <w:drawing>
          <wp:inline distT="0" distB="0" distL="0" distR="0" wp14:anchorId="005999A0" wp14:editId="4FAE4D3B">
            <wp:extent cx="2039620" cy="26850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9994" cy="2711880"/>
                    </a:xfrm>
                    <a:prstGeom prst="rect">
                      <a:avLst/>
                    </a:prstGeom>
                    <a:noFill/>
                    <a:ln>
                      <a:noFill/>
                    </a:ln>
                  </pic:spPr>
                </pic:pic>
              </a:graphicData>
            </a:graphic>
          </wp:inline>
        </w:drawing>
      </w:r>
    </w:p>
    <w:p w14:paraId="219E4C40" w14:textId="50DFF855" w:rsidR="00D2206C" w:rsidRDefault="00D2206C" w:rsidP="000214CA">
      <w:pPr>
        <w:spacing w:after="0" w:line="240" w:lineRule="auto"/>
        <w:ind w:left="708"/>
        <w:jc w:val="both"/>
      </w:pPr>
    </w:p>
    <w:p w14:paraId="3B46C0DA" w14:textId="4FFB60E2" w:rsidR="00D2206C" w:rsidRDefault="00D2206C">
      <w:r>
        <w:br w:type="page"/>
      </w:r>
    </w:p>
    <w:p w14:paraId="580F087F" w14:textId="76735030" w:rsidR="009C501E" w:rsidRDefault="009C501E" w:rsidP="000214CA">
      <w:pPr>
        <w:spacing w:after="0" w:line="240" w:lineRule="auto"/>
        <w:ind w:left="708"/>
        <w:jc w:val="both"/>
      </w:pPr>
    </w:p>
    <w:p w14:paraId="6DFC9BC8" w14:textId="19799AD5" w:rsidR="00D2206C" w:rsidRDefault="00D2206C" w:rsidP="00D2206C">
      <w:pPr>
        <w:pStyle w:val="Ttulo3"/>
        <w:ind w:left="708"/>
        <w:jc w:val="both"/>
      </w:pPr>
      <w:r>
        <w:t>Vista “</w:t>
      </w:r>
      <w:r>
        <w:t>Prospecto de ventas</w:t>
      </w:r>
      <w:r>
        <w:t>”.</w:t>
      </w:r>
    </w:p>
    <w:p w14:paraId="0EF13F2C" w14:textId="1EE6594B" w:rsidR="00D2206C" w:rsidRDefault="00D2206C" w:rsidP="00D2206C">
      <w:pPr>
        <w:spacing w:after="0" w:line="240" w:lineRule="auto"/>
        <w:ind w:left="708"/>
        <w:jc w:val="both"/>
      </w:pPr>
      <w:r>
        <w:t xml:space="preserve">Esta opción </w:t>
      </w:r>
      <w:r>
        <w:t>ofrece l oportunidad de registrar clientes potenciales en la zona, se digitan precios, cilindros, posible volumen e información básica del establecimiento o puntos de ventas.</w:t>
      </w:r>
    </w:p>
    <w:p w14:paraId="05FC674B" w14:textId="3F1361F1" w:rsidR="00D2206C" w:rsidRDefault="00D2206C" w:rsidP="00D2206C">
      <w:pPr>
        <w:spacing w:after="0" w:line="240" w:lineRule="auto"/>
        <w:ind w:left="708"/>
        <w:jc w:val="both"/>
      </w:pPr>
    </w:p>
    <w:p w14:paraId="65A12F25" w14:textId="51390F9F" w:rsidR="00D2206C" w:rsidRDefault="00D2206C" w:rsidP="00D2206C">
      <w:pPr>
        <w:spacing w:after="0" w:line="240" w:lineRule="auto"/>
        <w:ind w:left="708"/>
        <w:jc w:val="center"/>
      </w:pPr>
      <w:r>
        <w:rPr>
          <w:noProof/>
        </w:rPr>
        <w:drawing>
          <wp:inline distT="0" distB="0" distL="0" distR="0" wp14:anchorId="438C4C61" wp14:editId="22058919">
            <wp:extent cx="1855228" cy="250444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6151" cy="2546183"/>
                    </a:xfrm>
                    <a:prstGeom prst="rect">
                      <a:avLst/>
                    </a:prstGeom>
                    <a:noFill/>
                    <a:ln>
                      <a:noFill/>
                    </a:ln>
                  </pic:spPr>
                </pic:pic>
              </a:graphicData>
            </a:graphic>
          </wp:inline>
        </w:drawing>
      </w:r>
      <w:r>
        <w:rPr>
          <w:noProof/>
        </w:rPr>
        <w:drawing>
          <wp:inline distT="0" distB="0" distL="0" distR="0" wp14:anchorId="3FAFB752" wp14:editId="5D18BF8E">
            <wp:extent cx="1738946" cy="24987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5031" cy="2536207"/>
                    </a:xfrm>
                    <a:prstGeom prst="rect">
                      <a:avLst/>
                    </a:prstGeom>
                    <a:noFill/>
                    <a:ln>
                      <a:noFill/>
                    </a:ln>
                  </pic:spPr>
                </pic:pic>
              </a:graphicData>
            </a:graphic>
          </wp:inline>
        </w:drawing>
      </w:r>
    </w:p>
    <w:p w14:paraId="4F6EF011" w14:textId="77777777" w:rsidR="00D2206C" w:rsidRDefault="00D2206C" w:rsidP="000214CA">
      <w:pPr>
        <w:spacing w:after="0" w:line="240" w:lineRule="auto"/>
        <w:ind w:left="708"/>
        <w:jc w:val="both"/>
      </w:pPr>
    </w:p>
    <w:p w14:paraId="28F7D9DB" w14:textId="318F8DD5" w:rsidR="00C90AD7" w:rsidRDefault="00C90AD7" w:rsidP="00902EB1">
      <w:pPr>
        <w:pStyle w:val="Ttulo2"/>
        <w:spacing w:before="0" w:line="240" w:lineRule="auto"/>
        <w:jc w:val="both"/>
      </w:pPr>
      <w:bookmarkStart w:id="4" w:name="_Toc12192032"/>
      <w:proofErr w:type="spellStart"/>
      <w:r>
        <w:t>Backend</w:t>
      </w:r>
      <w:proofErr w:type="spellEnd"/>
      <w:r>
        <w:t>.</w:t>
      </w:r>
      <w:bookmarkEnd w:id="4"/>
    </w:p>
    <w:p w14:paraId="3FD1D1B5" w14:textId="77777777" w:rsidR="00E4666F" w:rsidRPr="00E4666F" w:rsidRDefault="00E4666F" w:rsidP="00902EB1">
      <w:pPr>
        <w:jc w:val="both"/>
      </w:pPr>
    </w:p>
    <w:p w14:paraId="0B328B3D" w14:textId="040DB7EC" w:rsidR="00C90AD7" w:rsidRDefault="00C90AD7" w:rsidP="00902EB1">
      <w:pPr>
        <w:spacing w:line="240" w:lineRule="auto"/>
        <w:jc w:val="both"/>
      </w:pPr>
      <w:r>
        <w:t xml:space="preserve">El </w:t>
      </w:r>
      <w:proofErr w:type="spellStart"/>
      <w:r>
        <w:t>backe</w:t>
      </w:r>
      <w:r w:rsidR="00E4666F">
        <w:t>nd</w:t>
      </w:r>
      <w:proofErr w:type="spellEnd"/>
      <w:r w:rsidR="00E4666F">
        <w:t xml:space="preserve"> se realiz</w:t>
      </w:r>
      <w:r w:rsidR="00EC1743">
        <w:t>ó</w:t>
      </w:r>
      <w:r w:rsidR="00E4666F">
        <w:t xml:space="preserve"> en </w:t>
      </w:r>
      <w:proofErr w:type="spellStart"/>
      <w:r w:rsidR="00E4666F">
        <w:t>asp</w:t>
      </w:r>
      <w:proofErr w:type="spellEnd"/>
      <w:r w:rsidR="00E4666F">
        <w:t xml:space="preserve"> .net </w:t>
      </w:r>
      <w:proofErr w:type="spellStart"/>
      <w:r w:rsidR="00E4666F">
        <w:t>core</w:t>
      </w:r>
      <w:proofErr w:type="spellEnd"/>
      <w:r w:rsidR="00E4666F">
        <w:t xml:space="preserve"> 2.0 con una arquitectura de 2</w:t>
      </w:r>
      <w:r>
        <w:t xml:space="preserve"> capas</w:t>
      </w:r>
      <w:r w:rsidR="00E4666F">
        <w:t xml:space="preserve">, </w:t>
      </w:r>
      <w:proofErr w:type="spellStart"/>
      <w:r w:rsidR="00E4666F">
        <w:t>models</w:t>
      </w:r>
      <w:proofErr w:type="spellEnd"/>
      <w:r w:rsidR="00D51F72">
        <w:t xml:space="preserve"> </w:t>
      </w:r>
      <w:r w:rsidR="00E4666F">
        <w:t xml:space="preserve">y </w:t>
      </w:r>
      <w:proofErr w:type="spellStart"/>
      <w:r w:rsidR="00E4666F">
        <w:t>controlers</w:t>
      </w:r>
      <w:proofErr w:type="spellEnd"/>
    </w:p>
    <w:p w14:paraId="6C0D93CD" w14:textId="7CF664A5" w:rsidR="00C90AD7" w:rsidRDefault="00C90AD7" w:rsidP="00902EB1">
      <w:pPr>
        <w:pStyle w:val="Ttulo3"/>
        <w:ind w:left="708"/>
        <w:jc w:val="both"/>
      </w:pPr>
      <w:bookmarkStart w:id="5" w:name="_Toc12192034"/>
      <w:r>
        <w:t>Capa de negocio</w:t>
      </w:r>
      <w:bookmarkEnd w:id="5"/>
    </w:p>
    <w:p w14:paraId="5462D4A2" w14:textId="35928D3D" w:rsidR="004341F2" w:rsidRPr="004341F2" w:rsidRDefault="004341F2" w:rsidP="00902EB1">
      <w:pPr>
        <w:ind w:left="708"/>
        <w:jc w:val="both"/>
      </w:pPr>
      <w:r>
        <w:t>Se manejó la lógica de negocio de la app por medio de las clases A, B, y la clase C solo funciona como modelo de nuestro proyecto</w:t>
      </w:r>
    </w:p>
    <w:p w14:paraId="2AA3B9E5" w14:textId="2DFD0418" w:rsidR="00C90AD7" w:rsidRDefault="00C90AD7" w:rsidP="00902EB1">
      <w:pPr>
        <w:pStyle w:val="Ttulo3"/>
        <w:ind w:left="708"/>
        <w:jc w:val="both"/>
      </w:pPr>
      <w:bookmarkStart w:id="6" w:name="_Toc12192035"/>
      <w:r>
        <w:t>Capa de datos</w:t>
      </w:r>
      <w:bookmarkEnd w:id="6"/>
    </w:p>
    <w:p w14:paraId="2C12BF39" w14:textId="071C9B35" w:rsidR="004341F2" w:rsidRPr="004341F2" w:rsidRDefault="004341F2" w:rsidP="00902EB1">
      <w:pPr>
        <w:ind w:left="705"/>
        <w:jc w:val="both"/>
      </w:pPr>
      <w:r>
        <w:t xml:space="preserve">Se creó un modelo que se conecta a nuestra base de datos que </w:t>
      </w:r>
      <w:proofErr w:type="spellStart"/>
      <w:r>
        <w:t>esta</w:t>
      </w:r>
      <w:proofErr w:type="spellEnd"/>
      <w:r>
        <w:t xml:space="preserve"> en el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67B87A80" w14:textId="783790C2" w:rsidR="00C90AD7" w:rsidRDefault="00C90AD7" w:rsidP="00902EB1">
      <w:pPr>
        <w:pStyle w:val="Ttulo3"/>
        <w:ind w:left="708"/>
        <w:jc w:val="both"/>
      </w:pPr>
      <w:bookmarkStart w:id="7" w:name="_Toc12192036"/>
      <w:r>
        <w:t>Capa de servicio</w:t>
      </w:r>
      <w:bookmarkEnd w:id="7"/>
    </w:p>
    <w:p w14:paraId="5ED510D5" w14:textId="1EF0492E" w:rsidR="004341F2" w:rsidRDefault="004341F2" w:rsidP="00902EB1">
      <w:pPr>
        <w:ind w:left="705"/>
        <w:jc w:val="both"/>
      </w:pPr>
      <w:r>
        <w:t xml:space="preserve">Se crearon las clases A, b, c, d y e que permite el uso </w:t>
      </w:r>
      <w:proofErr w:type="gramStart"/>
      <w:r>
        <w:t>de la api</w:t>
      </w:r>
      <w:proofErr w:type="gramEnd"/>
      <w:r>
        <w:t xml:space="preserve"> de nuestro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0334231C" w14:textId="2964605F" w:rsidR="004341F2" w:rsidRDefault="004341F2" w:rsidP="00902EB1">
      <w:pPr>
        <w:ind w:left="705"/>
        <w:jc w:val="both"/>
      </w:pPr>
      <w:r>
        <w:t xml:space="preserve">La clase A nos realiza los métodos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de la tabla mama</w:t>
      </w:r>
    </w:p>
    <w:p w14:paraId="29ED18F5" w14:textId="7025D07F" w:rsidR="004341F2" w:rsidRDefault="004341F2" w:rsidP="00902EB1">
      <w:pPr>
        <w:ind w:left="705"/>
        <w:jc w:val="both"/>
      </w:pPr>
      <w:r>
        <w:t xml:space="preserve">La clase B nos realiza los métodos </w:t>
      </w:r>
      <w:proofErr w:type="spellStart"/>
      <w:r>
        <w:t>get</w:t>
      </w:r>
      <w:proofErr w:type="spellEnd"/>
      <w:r>
        <w:t xml:space="preserve">, post y </w:t>
      </w:r>
      <w:proofErr w:type="spellStart"/>
      <w:r>
        <w:t>delete</w:t>
      </w:r>
      <w:proofErr w:type="spellEnd"/>
      <w:r>
        <w:t xml:space="preserve"> de la tabla papa</w:t>
      </w:r>
    </w:p>
    <w:p w14:paraId="67F28B40" w14:textId="4FD51C05" w:rsidR="004341F2" w:rsidRPr="004341F2" w:rsidRDefault="004341F2" w:rsidP="00116C2B">
      <w:pPr>
        <w:ind w:left="705"/>
        <w:jc w:val="both"/>
      </w:pPr>
      <w:r>
        <w:t xml:space="preserve">La clase B nos realiza los métodos </w:t>
      </w:r>
      <w:proofErr w:type="spellStart"/>
      <w:r>
        <w:t>get</w:t>
      </w:r>
      <w:proofErr w:type="spellEnd"/>
      <w:r>
        <w:t xml:space="preserve">, de la tabla </w:t>
      </w:r>
      <w:proofErr w:type="spellStart"/>
      <w:r>
        <w:t>tio</w:t>
      </w:r>
      <w:proofErr w:type="spellEnd"/>
    </w:p>
    <w:p w14:paraId="626FE47A" w14:textId="025F6C73" w:rsidR="003D1C9A" w:rsidRPr="003D1C9A" w:rsidRDefault="00C132EC" w:rsidP="00841ABC">
      <w:pPr>
        <w:pStyle w:val="Ttulo2"/>
        <w:spacing w:before="0" w:line="240" w:lineRule="auto"/>
        <w:jc w:val="both"/>
      </w:pPr>
      <w:bookmarkStart w:id="8" w:name="_Toc12192037"/>
      <w:r>
        <w:t>Seguridad</w:t>
      </w:r>
      <w:r w:rsidR="001D13D5">
        <w:t>.</w:t>
      </w:r>
      <w:bookmarkEnd w:id="8"/>
    </w:p>
    <w:p w14:paraId="7651B915" w14:textId="71D36BE9" w:rsidR="00C132EC" w:rsidRDefault="00C132EC" w:rsidP="00902EB1">
      <w:pPr>
        <w:pStyle w:val="Prrafodelista"/>
        <w:spacing w:line="240" w:lineRule="auto"/>
        <w:jc w:val="both"/>
      </w:pPr>
    </w:p>
    <w:p w14:paraId="38365E94" w14:textId="5CA69108" w:rsidR="00C132EC" w:rsidRDefault="00C90AD7" w:rsidP="00902EB1">
      <w:pPr>
        <w:pStyle w:val="Prrafodelista"/>
        <w:numPr>
          <w:ilvl w:val="0"/>
          <w:numId w:val="7"/>
        </w:numPr>
        <w:spacing w:line="240" w:lineRule="auto"/>
        <w:jc w:val="both"/>
      </w:pPr>
      <w:r>
        <w:t xml:space="preserve">La conexión con las api maneja un nivel de autenticación basado en </w:t>
      </w:r>
      <w:proofErr w:type="spellStart"/>
      <w:r>
        <w:t>auth</w:t>
      </w:r>
      <w:proofErr w:type="spellEnd"/>
      <w:r>
        <w:t xml:space="preserve"> </w:t>
      </w:r>
      <w:proofErr w:type="gramStart"/>
      <w:r>
        <w:t xml:space="preserve">2.0 </w:t>
      </w:r>
      <w:r w:rsidR="00C132EC">
        <w:t>.</w:t>
      </w:r>
      <w:proofErr w:type="gramEnd"/>
      <w:r w:rsidR="003C4CF3">
        <w:t xml:space="preserve"> </w:t>
      </w:r>
    </w:p>
    <w:p w14:paraId="24BF5EDA" w14:textId="3791BAE3" w:rsidR="003C4CF3" w:rsidRDefault="00EA7A2F" w:rsidP="00902EB1">
      <w:pPr>
        <w:pStyle w:val="Prrafodelista"/>
        <w:numPr>
          <w:ilvl w:val="0"/>
          <w:numId w:val="7"/>
        </w:numPr>
        <w:spacing w:line="240" w:lineRule="auto"/>
        <w:jc w:val="both"/>
      </w:pPr>
      <w:r>
        <w:t>Autenticación</w:t>
      </w:r>
      <w:r w:rsidR="003C4CF3">
        <w:t xml:space="preserve"> básic</w:t>
      </w:r>
      <w:r w:rsidR="00374651">
        <w:t>a con corr</w:t>
      </w:r>
      <w:r w:rsidR="003C4CF3">
        <w:t>e</w:t>
      </w:r>
      <w:r w:rsidR="00374651">
        <w:t>o</w:t>
      </w:r>
      <w:r w:rsidR="003C4CF3">
        <w:t xml:space="preserve"> electrónico y contraseña 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9" w:name="_Toc12192038"/>
      <w:r>
        <w:t>Complementos.</w:t>
      </w:r>
      <w:bookmarkEnd w:id="9"/>
    </w:p>
    <w:p w14:paraId="521D7BDA" w14:textId="77777777" w:rsidR="009A23AF" w:rsidRPr="009A23AF" w:rsidRDefault="009A23AF" w:rsidP="009A23AF"/>
    <w:p w14:paraId="56DE8F26" w14:textId="28811066" w:rsidR="00AC2075" w:rsidRDefault="004341F2" w:rsidP="00902EB1">
      <w:pPr>
        <w:spacing w:line="240" w:lineRule="auto"/>
        <w:jc w:val="both"/>
      </w:pPr>
      <w:r>
        <w:t xml:space="preserve">Para compilar el programa se debe instalar el </w:t>
      </w:r>
      <w:proofErr w:type="spellStart"/>
      <w:proofErr w:type="gramStart"/>
      <w:r>
        <w:t>framework</w:t>
      </w:r>
      <w:proofErr w:type="spellEnd"/>
      <w:r>
        <w:t xml:space="preserve"> </w:t>
      </w:r>
      <w:r w:rsidR="00753E25">
        <w:t xml:space="preserve"> IONIC</w:t>
      </w:r>
      <w:proofErr w:type="gramEnd"/>
      <w:r w:rsidR="00753E25">
        <w:t xml:space="preserve"> en su versión 4 y las siguiente</w:t>
      </w:r>
      <w:r w:rsidR="00011FF4">
        <w:t xml:space="preserve">s </w:t>
      </w:r>
      <w:proofErr w:type="spellStart"/>
      <w:r w:rsidR="00011FF4">
        <w:t>dependiendencias</w:t>
      </w:r>
      <w:proofErr w:type="spellEnd"/>
      <w:r w:rsidR="00011FF4">
        <w:t xml:space="preserve"> para que pueda </w:t>
      </w:r>
      <w:r w:rsidR="00753E25">
        <w:t xml:space="preserve">ser ejecutado correctamente a través del comando </w:t>
      </w:r>
      <w:proofErr w:type="spellStart"/>
      <w:r w:rsidR="00753E25" w:rsidRPr="00753E25">
        <w:rPr>
          <w:i/>
        </w:rPr>
        <w:t>npm</w:t>
      </w:r>
      <w:proofErr w:type="spellEnd"/>
      <w:r w:rsidR="00753E25" w:rsidRPr="00753E25">
        <w:rPr>
          <w:i/>
        </w:rPr>
        <w:t xml:space="preserve"> i</w:t>
      </w:r>
      <w:r w:rsidR="00753E25">
        <w:t xml:space="preserve"> en el editor de texto a través de la terminar</w:t>
      </w:r>
      <w:r w:rsidR="001E7174">
        <w:t xml:space="preserve">. </w:t>
      </w:r>
      <w:r w:rsidR="007131C5">
        <w:t xml:space="preserve">Sin </w:t>
      </w:r>
      <w:proofErr w:type="gramStart"/>
      <w:r w:rsidR="007131C5">
        <w:t>embargo</w:t>
      </w:r>
      <w:proofErr w:type="gramEnd"/>
      <w:r w:rsidR="007131C5">
        <w:t xml:space="preserve"> se debe asegurar de instalar node.js en primera instancia para ejecutar todas las instalaciones correspondientes (incluida IONIC)</w:t>
      </w:r>
    </w:p>
    <w:p w14:paraId="181FADDA" w14:textId="5E37BAE8" w:rsidR="003073F1" w:rsidRDefault="003073F1" w:rsidP="003F190C">
      <w:pPr>
        <w:spacing w:line="240" w:lineRule="auto"/>
        <w:jc w:val="both"/>
      </w:pPr>
      <w:r>
        <w:t xml:space="preserve">El servidor de base de datos debe tener </w:t>
      </w:r>
      <w:r w:rsidR="003F190C" w:rsidRPr="003F190C">
        <w:t>1</w:t>
      </w:r>
      <w:r w:rsidR="00BB6B1C">
        <w:t xml:space="preserve"> </w:t>
      </w:r>
      <w:r w:rsidR="003F190C" w:rsidRPr="003F190C">
        <w:t>Terabite de disco duro</w:t>
      </w:r>
      <w:r w:rsidR="003F190C">
        <w:t>,</w:t>
      </w:r>
      <w:r w:rsidR="003F190C" w:rsidRPr="003F190C">
        <w:t>16GB de RAM</w:t>
      </w:r>
      <w:r w:rsidR="003F190C">
        <w:t>,</w:t>
      </w:r>
      <w:r w:rsidR="00095265">
        <w:t xml:space="preserve"> </w:t>
      </w:r>
      <w:r w:rsidR="003F190C" w:rsidRPr="003F190C">
        <w:t>Procesador AMD A8</w:t>
      </w:r>
    </w:p>
    <w:p w14:paraId="013B5D88" w14:textId="34366557" w:rsidR="00584008" w:rsidRDefault="00584008" w:rsidP="009E1C83">
      <w:pPr>
        <w:jc w:val="both"/>
      </w:pPr>
    </w:p>
    <w:sectPr w:rsidR="00584008"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2"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8F191C"/>
    <w:multiLevelType w:val="hybridMultilevel"/>
    <w:tmpl w:val="056A1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17"/>
  </w:num>
  <w:num w:numId="4">
    <w:abstractNumId w:val="1"/>
  </w:num>
  <w:num w:numId="5">
    <w:abstractNumId w:val="0"/>
  </w:num>
  <w:num w:numId="6">
    <w:abstractNumId w:val="4"/>
  </w:num>
  <w:num w:numId="7">
    <w:abstractNumId w:val="15"/>
  </w:num>
  <w:num w:numId="8">
    <w:abstractNumId w:val="19"/>
  </w:num>
  <w:num w:numId="9">
    <w:abstractNumId w:val="18"/>
  </w:num>
  <w:num w:numId="10">
    <w:abstractNumId w:val="7"/>
  </w:num>
  <w:num w:numId="11">
    <w:abstractNumId w:val="21"/>
  </w:num>
  <w:num w:numId="12">
    <w:abstractNumId w:val="11"/>
  </w:num>
  <w:num w:numId="13">
    <w:abstractNumId w:val="2"/>
  </w:num>
  <w:num w:numId="14">
    <w:abstractNumId w:val="14"/>
  </w:num>
  <w:num w:numId="15">
    <w:abstractNumId w:val="8"/>
  </w:num>
  <w:num w:numId="16">
    <w:abstractNumId w:val="5"/>
  </w:num>
  <w:num w:numId="17">
    <w:abstractNumId w:val="13"/>
  </w:num>
  <w:num w:numId="18">
    <w:abstractNumId w:val="12"/>
  </w:num>
  <w:num w:numId="19">
    <w:abstractNumId w:val="3"/>
  </w:num>
  <w:num w:numId="20">
    <w:abstractNumId w:val="20"/>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20E9D"/>
    <w:rsid w:val="000214CA"/>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65DC"/>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0F7AB4"/>
    <w:rsid w:val="0010094F"/>
    <w:rsid w:val="00101481"/>
    <w:rsid w:val="0010244C"/>
    <w:rsid w:val="00107E15"/>
    <w:rsid w:val="00110282"/>
    <w:rsid w:val="001122E5"/>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A617A"/>
    <w:rsid w:val="001B04CF"/>
    <w:rsid w:val="001B0F62"/>
    <w:rsid w:val="001B20A7"/>
    <w:rsid w:val="001B3576"/>
    <w:rsid w:val="001B5D91"/>
    <w:rsid w:val="001C1131"/>
    <w:rsid w:val="001C5047"/>
    <w:rsid w:val="001D13D5"/>
    <w:rsid w:val="001D1A87"/>
    <w:rsid w:val="001D2FFA"/>
    <w:rsid w:val="001D74B7"/>
    <w:rsid w:val="001E2794"/>
    <w:rsid w:val="001E3F09"/>
    <w:rsid w:val="001E7174"/>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31561"/>
    <w:rsid w:val="002333EC"/>
    <w:rsid w:val="0024173D"/>
    <w:rsid w:val="002428A8"/>
    <w:rsid w:val="0024409B"/>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CE3"/>
    <w:rsid w:val="002B1713"/>
    <w:rsid w:val="002B3816"/>
    <w:rsid w:val="002B3C38"/>
    <w:rsid w:val="002B4AD3"/>
    <w:rsid w:val="002B4DDB"/>
    <w:rsid w:val="002B6815"/>
    <w:rsid w:val="002C409B"/>
    <w:rsid w:val="002C539B"/>
    <w:rsid w:val="002C6519"/>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19B"/>
    <w:rsid w:val="004825CC"/>
    <w:rsid w:val="00491A57"/>
    <w:rsid w:val="004921E5"/>
    <w:rsid w:val="004954F7"/>
    <w:rsid w:val="004A4A25"/>
    <w:rsid w:val="004A5DC2"/>
    <w:rsid w:val="004A69E5"/>
    <w:rsid w:val="004B11C1"/>
    <w:rsid w:val="004B1C1A"/>
    <w:rsid w:val="004B6E2F"/>
    <w:rsid w:val="004B7B69"/>
    <w:rsid w:val="004C627C"/>
    <w:rsid w:val="004D1D83"/>
    <w:rsid w:val="004E1322"/>
    <w:rsid w:val="004F4635"/>
    <w:rsid w:val="004F4A50"/>
    <w:rsid w:val="00501ADE"/>
    <w:rsid w:val="005044E2"/>
    <w:rsid w:val="005065B0"/>
    <w:rsid w:val="00506679"/>
    <w:rsid w:val="005136F3"/>
    <w:rsid w:val="005146DF"/>
    <w:rsid w:val="00515BA7"/>
    <w:rsid w:val="00515DA0"/>
    <w:rsid w:val="00517D11"/>
    <w:rsid w:val="00517D9A"/>
    <w:rsid w:val="005271B4"/>
    <w:rsid w:val="00530D1F"/>
    <w:rsid w:val="00532B53"/>
    <w:rsid w:val="005435F7"/>
    <w:rsid w:val="00544405"/>
    <w:rsid w:val="00544BB2"/>
    <w:rsid w:val="0054778B"/>
    <w:rsid w:val="0055765E"/>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688"/>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06BBF"/>
    <w:rsid w:val="006116C5"/>
    <w:rsid w:val="0061263C"/>
    <w:rsid w:val="0061435C"/>
    <w:rsid w:val="006146BF"/>
    <w:rsid w:val="00616BE2"/>
    <w:rsid w:val="00617BB7"/>
    <w:rsid w:val="00622B96"/>
    <w:rsid w:val="006234A7"/>
    <w:rsid w:val="00630D7E"/>
    <w:rsid w:val="006318F1"/>
    <w:rsid w:val="00631BCB"/>
    <w:rsid w:val="00633237"/>
    <w:rsid w:val="0063457B"/>
    <w:rsid w:val="006363C7"/>
    <w:rsid w:val="006405E2"/>
    <w:rsid w:val="006419F4"/>
    <w:rsid w:val="00643F43"/>
    <w:rsid w:val="00651780"/>
    <w:rsid w:val="00653ABF"/>
    <w:rsid w:val="00655694"/>
    <w:rsid w:val="00657138"/>
    <w:rsid w:val="006608E7"/>
    <w:rsid w:val="00662628"/>
    <w:rsid w:val="00663A82"/>
    <w:rsid w:val="00672C0B"/>
    <w:rsid w:val="00674005"/>
    <w:rsid w:val="006741D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5479"/>
    <w:rsid w:val="007954E6"/>
    <w:rsid w:val="00797F83"/>
    <w:rsid w:val="007A26F7"/>
    <w:rsid w:val="007A379C"/>
    <w:rsid w:val="007A7A47"/>
    <w:rsid w:val="007B0403"/>
    <w:rsid w:val="007C32BA"/>
    <w:rsid w:val="007C5AD4"/>
    <w:rsid w:val="007C6EA7"/>
    <w:rsid w:val="007D1E20"/>
    <w:rsid w:val="007D2EA8"/>
    <w:rsid w:val="007D375C"/>
    <w:rsid w:val="007D3A44"/>
    <w:rsid w:val="007D4D3A"/>
    <w:rsid w:val="007D5CF5"/>
    <w:rsid w:val="007E05D7"/>
    <w:rsid w:val="007E4A34"/>
    <w:rsid w:val="007E63A2"/>
    <w:rsid w:val="007E73F4"/>
    <w:rsid w:val="007F3D53"/>
    <w:rsid w:val="0080034B"/>
    <w:rsid w:val="00813335"/>
    <w:rsid w:val="00813C1B"/>
    <w:rsid w:val="00813D20"/>
    <w:rsid w:val="00814589"/>
    <w:rsid w:val="00816310"/>
    <w:rsid w:val="00816F5C"/>
    <w:rsid w:val="00823F02"/>
    <w:rsid w:val="008247A5"/>
    <w:rsid w:val="008263DB"/>
    <w:rsid w:val="0082764F"/>
    <w:rsid w:val="00833060"/>
    <w:rsid w:val="0083483E"/>
    <w:rsid w:val="00836EC5"/>
    <w:rsid w:val="00840581"/>
    <w:rsid w:val="008418A5"/>
    <w:rsid w:val="00841ABC"/>
    <w:rsid w:val="0084496E"/>
    <w:rsid w:val="00846739"/>
    <w:rsid w:val="0084759E"/>
    <w:rsid w:val="00851483"/>
    <w:rsid w:val="00851814"/>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1788C"/>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A7F4D"/>
    <w:rsid w:val="009B0902"/>
    <w:rsid w:val="009B147E"/>
    <w:rsid w:val="009B2E80"/>
    <w:rsid w:val="009B569C"/>
    <w:rsid w:val="009C0317"/>
    <w:rsid w:val="009C0E81"/>
    <w:rsid w:val="009C501E"/>
    <w:rsid w:val="009D03EC"/>
    <w:rsid w:val="009D1106"/>
    <w:rsid w:val="009D1270"/>
    <w:rsid w:val="009D262A"/>
    <w:rsid w:val="009D367E"/>
    <w:rsid w:val="009D4861"/>
    <w:rsid w:val="009D4C66"/>
    <w:rsid w:val="009E160B"/>
    <w:rsid w:val="009E1C83"/>
    <w:rsid w:val="009F1100"/>
    <w:rsid w:val="009F538E"/>
    <w:rsid w:val="00A02856"/>
    <w:rsid w:val="00A14CFD"/>
    <w:rsid w:val="00A15735"/>
    <w:rsid w:val="00A21CBF"/>
    <w:rsid w:val="00A27C71"/>
    <w:rsid w:val="00A446BE"/>
    <w:rsid w:val="00A4673B"/>
    <w:rsid w:val="00A502AA"/>
    <w:rsid w:val="00A516E7"/>
    <w:rsid w:val="00A53836"/>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4161"/>
    <w:rsid w:val="00AD5264"/>
    <w:rsid w:val="00AE4D70"/>
    <w:rsid w:val="00AE524B"/>
    <w:rsid w:val="00AE65A6"/>
    <w:rsid w:val="00AF0AB0"/>
    <w:rsid w:val="00AF7FCA"/>
    <w:rsid w:val="00B03860"/>
    <w:rsid w:val="00B04EEC"/>
    <w:rsid w:val="00B05A94"/>
    <w:rsid w:val="00B15FFE"/>
    <w:rsid w:val="00B25B3B"/>
    <w:rsid w:val="00B26443"/>
    <w:rsid w:val="00B30F7C"/>
    <w:rsid w:val="00B32F2D"/>
    <w:rsid w:val="00B338FC"/>
    <w:rsid w:val="00B43817"/>
    <w:rsid w:val="00B45EC8"/>
    <w:rsid w:val="00B5191C"/>
    <w:rsid w:val="00B54AAB"/>
    <w:rsid w:val="00B614D3"/>
    <w:rsid w:val="00B646CD"/>
    <w:rsid w:val="00B650D4"/>
    <w:rsid w:val="00B671D3"/>
    <w:rsid w:val="00B77EE2"/>
    <w:rsid w:val="00B8300E"/>
    <w:rsid w:val="00B85C10"/>
    <w:rsid w:val="00B91067"/>
    <w:rsid w:val="00B92AB8"/>
    <w:rsid w:val="00B93012"/>
    <w:rsid w:val="00B93FEE"/>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963"/>
    <w:rsid w:val="00D13C63"/>
    <w:rsid w:val="00D16993"/>
    <w:rsid w:val="00D2206C"/>
    <w:rsid w:val="00D231F8"/>
    <w:rsid w:val="00D30B59"/>
    <w:rsid w:val="00D32589"/>
    <w:rsid w:val="00D32E77"/>
    <w:rsid w:val="00D352F9"/>
    <w:rsid w:val="00D42631"/>
    <w:rsid w:val="00D47CF5"/>
    <w:rsid w:val="00D47D8E"/>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518"/>
    <w:rsid w:val="00DA4E58"/>
    <w:rsid w:val="00DA6023"/>
    <w:rsid w:val="00DB0DE6"/>
    <w:rsid w:val="00DC3039"/>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25A1"/>
    <w:rsid w:val="00EA68AF"/>
    <w:rsid w:val="00EA7A2F"/>
    <w:rsid w:val="00EB26BC"/>
    <w:rsid w:val="00EB29E3"/>
    <w:rsid w:val="00EB2D7E"/>
    <w:rsid w:val="00EB4AB7"/>
    <w:rsid w:val="00EB63FE"/>
    <w:rsid w:val="00EB795B"/>
    <w:rsid w:val="00EC16EC"/>
    <w:rsid w:val="00EC1743"/>
    <w:rsid w:val="00EC36FB"/>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4D9B"/>
    <w:rsid w:val="00F455BF"/>
    <w:rsid w:val="00F4716D"/>
    <w:rsid w:val="00F5361E"/>
    <w:rsid w:val="00F57681"/>
    <w:rsid w:val="00F60E44"/>
    <w:rsid w:val="00F7173F"/>
    <w:rsid w:val="00F72394"/>
    <w:rsid w:val="00F739C2"/>
    <w:rsid w:val="00F761D1"/>
    <w:rsid w:val="00F77F77"/>
    <w:rsid w:val="00F842DB"/>
    <w:rsid w:val="00F940CF"/>
    <w:rsid w:val="00F96F6A"/>
    <w:rsid w:val="00F971AF"/>
    <w:rsid w:val="00FA0D5C"/>
    <w:rsid w:val="00FA1C23"/>
    <w:rsid w:val="00FB24D1"/>
    <w:rsid w:val="00FB2953"/>
    <w:rsid w:val="00FB2CFE"/>
    <w:rsid w:val="00FB6AD9"/>
    <w:rsid w:val="00FB7519"/>
    <w:rsid w:val="00FB7B5F"/>
    <w:rsid w:val="00FC5512"/>
    <w:rsid w:val="00FC615B"/>
    <w:rsid w:val="00FD38CD"/>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42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customStyle="1" w:styleId="Ttulo4Car">
    <w:name w:val="Título 4 Car"/>
    <w:basedOn w:val="Fuentedeprrafopredeter"/>
    <w:link w:val="Ttulo4"/>
    <w:uiPriority w:val="9"/>
    <w:rsid w:val="00D42631"/>
    <w:rPr>
      <w:rFonts w:asciiTheme="majorHAnsi" w:eastAsiaTheme="majorEastAsia" w:hAnsiTheme="majorHAnsi" w:cstheme="majorBidi"/>
      <w:i/>
      <w:iCs/>
      <w:color w:val="2F5496" w:themeColor="accent1" w:themeShade="BF"/>
    </w:rPr>
  </w:style>
  <w:style w:type="paragraph" w:styleId="Textoindependiente">
    <w:name w:val="Body Text"/>
    <w:basedOn w:val="Normal"/>
    <w:link w:val="TextoindependienteCar"/>
    <w:uiPriority w:val="99"/>
    <w:unhideWhenUsed/>
    <w:rsid w:val="00D42631"/>
    <w:pPr>
      <w:spacing w:after="120"/>
    </w:pPr>
  </w:style>
  <w:style w:type="character" w:customStyle="1" w:styleId="TextoindependienteCar">
    <w:name w:val="Texto independiente Car"/>
    <w:basedOn w:val="Fuentedeprrafopredeter"/>
    <w:link w:val="Textoindependiente"/>
    <w:uiPriority w:val="99"/>
    <w:rsid w:val="00D42631"/>
  </w:style>
  <w:style w:type="paragraph" w:styleId="Sangradetextonormal">
    <w:name w:val="Body Text Indent"/>
    <w:basedOn w:val="Normal"/>
    <w:link w:val="SangradetextonormalCar"/>
    <w:uiPriority w:val="99"/>
    <w:semiHidden/>
    <w:unhideWhenUsed/>
    <w:rsid w:val="00D42631"/>
    <w:pPr>
      <w:spacing w:after="120"/>
      <w:ind w:left="283"/>
    </w:pPr>
  </w:style>
  <w:style w:type="character" w:customStyle="1" w:styleId="SangradetextonormalCar">
    <w:name w:val="Sangría de texto normal Car"/>
    <w:basedOn w:val="Fuentedeprrafopredeter"/>
    <w:link w:val="Sangradetextonormal"/>
    <w:uiPriority w:val="99"/>
    <w:semiHidden/>
    <w:rsid w:val="00D42631"/>
  </w:style>
  <w:style w:type="paragraph" w:styleId="Textoindependienteprimerasangra2">
    <w:name w:val="Body Text First Indent 2"/>
    <w:basedOn w:val="Sangradetextonormal"/>
    <w:link w:val="Textoindependienteprimerasangra2Car"/>
    <w:uiPriority w:val="99"/>
    <w:unhideWhenUsed/>
    <w:rsid w:val="00D4263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42631"/>
  </w:style>
  <w:style w:type="character" w:styleId="Mencinsinresolver">
    <w:name w:val="Unresolved Mention"/>
    <w:basedOn w:val="Fuentedeprrafopredeter"/>
    <w:uiPriority w:val="99"/>
    <w:semiHidden/>
    <w:unhideWhenUsed/>
    <w:rsid w:val="00D4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544F-0489-456F-ACF7-AFF8F55E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Dir Tecnologia</cp:lastModifiedBy>
  <cp:revision>3</cp:revision>
  <dcterms:created xsi:type="dcterms:W3CDTF">2019-12-13T22:07:00Z</dcterms:created>
  <dcterms:modified xsi:type="dcterms:W3CDTF">2019-12-13T22:17:00Z</dcterms:modified>
</cp:coreProperties>
</file>