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ZOTERO_TRANSFER_DOCUMENT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Zotero citations in this document have been converted to a format that can be safely transferred between word processors. Open this document in a supported word processor and press Refresh in the Zotero plugin to continue working with the citations.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005">
      <w:pPr>
        <w:spacing w:line="240" w:lineRule="auto"/>
        <w:rPr>
          <w:b w:val="1"/>
        </w:rPr>
      </w:pPr>
      <w:r w:rsidDel="00000000" w:rsidR="00000000" w:rsidRPr="00000000">
        <w:rPr>
          <w:b w:val="1"/>
          <w:rtl w:val="0"/>
        </w:rPr>
        <w:t xml:space="preserve">Title</w:t>
      </w:r>
    </w:p>
    <w:p w:rsidR="00000000" w:rsidDel="00000000" w:rsidP="00000000" w:rsidRDefault="00000000" w:rsidRPr="00000000" w14:paraId="00000006">
      <w:pPr>
        <w:spacing w:line="240" w:lineRule="auto"/>
        <w:rPr/>
      </w:pPr>
      <w:r w:rsidDel="00000000" w:rsidR="00000000" w:rsidRPr="00000000">
        <w:rPr>
          <w:rtl w:val="0"/>
        </w:rPr>
        <w:t xml:space="preserve">Longitudinal development of thalamocortical functional connectivity in 22q11.2 deletion syndrome</w:t>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line="240" w:lineRule="auto"/>
        <w:rPr/>
      </w:pPr>
      <w:r w:rsidDel="00000000" w:rsidR="00000000" w:rsidRPr="00000000">
        <w:rPr>
          <w:rtl w:val="0"/>
        </w:rPr>
      </w:r>
    </w:p>
    <w:p w:rsidR="00000000" w:rsidDel="00000000" w:rsidP="00000000" w:rsidRDefault="00000000" w:rsidRPr="00000000" w14:paraId="00000009">
      <w:pPr>
        <w:spacing w:line="240" w:lineRule="auto"/>
        <w:rPr>
          <w:b w:val="1"/>
        </w:rPr>
      </w:pPr>
      <w:r w:rsidDel="00000000" w:rsidR="00000000" w:rsidRPr="00000000">
        <w:rPr>
          <w:b w:val="1"/>
          <w:rtl w:val="0"/>
        </w:rPr>
        <w:t xml:space="preserve">Short/Running Title</w:t>
      </w:r>
    </w:p>
    <w:p w:rsidR="00000000" w:rsidDel="00000000" w:rsidP="00000000" w:rsidRDefault="00000000" w:rsidRPr="00000000" w14:paraId="0000000A">
      <w:pPr>
        <w:spacing w:line="240" w:lineRule="auto"/>
        <w:rPr/>
      </w:pPr>
      <w:r w:rsidDel="00000000" w:rsidR="00000000" w:rsidRPr="00000000">
        <w:rPr>
          <w:rtl w:val="0"/>
        </w:rPr>
        <w:t xml:space="preserve">Longitudinal thalamic FC in 22qDel</w:t>
      </w:r>
    </w:p>
    <w:p w:rsidR="00000000" w:rsidDel="00000000" w:rsidP="00000000" w:rsidRDefault="00000000" w:rsidRPr="00000000" w14:paraId="0000000B">
      <w:pPr>
        <w:spacing w:line="240" w:lineRule="auto"/>
        <w:rPr>
          <w:b w:val="1"/>
        </w:rPr>
      </w:pPr>
      <w:r w:rsidDel="00000000" w:rsidR="00000000" w:rsidRPr="00000000">
        <w:rPr>
          <w:rtl w:val="0"/>
        </w:rPr>
      </w:r>
    </w:p>
    <w:p w:rsidR="00000000" w:rsidDel="00000000" w:rsidP="00000000" w:rsidRDefault="00000000" w:rsidRPr="00000000" w14:paraId="0000000C">
      <w:pPr>
        <w:spacing w:line="240" w:lineRule="auto"/>
        <w:rPr>
          <w:b w:val="1"/>
        </w:rPr>
      </w:pPr>
      <w:r w:rsidDel="00000000" w:rsidR="00000000" w:rsidRPr="00000000">
        <w:rPr>
          <w:rtl w:val="0"/>
        </w:rPr>
      </w:r>
    </w:p>
    <w:p w:rsidR="00000000" w:rsidDel="00000000" w:rsidP="00000000" w:rsidRDefault="00000000" w:rsidRPr="00000000" w14:paraId="0000000D">
      <w:pPr>
        <w:spacing w:line="240" w:lineRule="auto"/>
        <w:rPr>
          <w:b w:val="1"/>
        </w:rPr>
      </w:pPr>
      <w:r w:rsidDel="00000000" w:rsidR="00000000" w:rsidRPr="00000000">
        <w:rPr>
          <w:b w:val="1"/>
          <w:rtl w:val="0"/>
        </w:rPr>
        <w:t xml:space="preserve">Authors</w:t>
      </w:r>
    </w:p>
    <w:p w:rsidR="00000000" w:rsidDel="00000000" w:rsidP="00000000" w:rsidRDefault="00000000" w:rsidRPr="00000000" w14:paraId="0000000E">
      <w:pPr>
        <w:spacing w:line="240" w:lineRule="auto"/>
        <w:rPr/>
      </w:pPr>
      <w:r w:rsidDel="00000000" w:rsidR="00000000" w:rsidRPr="00000000">
        <w:rPr>
          <w:rtl w:val="0"/>
        </w:rPr>
        <w:t xml:space="preserve">Charles H. Schleifer</w:t>
      </w:r>
      <w:r w:rsidDel="00000000" w:rsidR="00000000" w:rsidRPr="00000000">
        <w:rPr>
          <w:vertAlign w:val="superscript"/>
          <w:rtl w:val="0"/>
        </w:rPr>
        <w:t xml:space="preserve">1,2</w:t>
      </w:r>
      <w:r w:rsidDel="00000000" w:rsidR="00000000" w:rsidRPr="00000000">
        <w:rPr>
          <w:rtl w:val="0"/>
        </w:rPr>
        <w:t xml:space="preserve">, Maria Jalbrzikowski</w:t>
      </w:r>
      <w:r w:rsidDel="00000000" w:rsidR="00000000" w:rsidRPr="00000000">
        <w:rPr>
          <w:vertAlign w:val="superscript"/>
          <w:rtl w:val="0"/>
        </w:rPr>
        <w:t xml:space="preserve">3,4</w:t>
      </w:r>
      <w:r w:rsidDel="00000000" w:rsidR="00000000" w:rsidRPr="00000000">
        <w:rPr>
          <w:rtl w:val="0"/>
        </w:rPr>
        <w:t xml:space="preserve">, Kathleen P. O’Hora</w:t>
      </w:r>
      <w:r w:rsidDel="00000000" w:rsidR="00000000" w:rsidRPr="00000000">
        <w:rPr>
          <w:vertAlign w:val="superscript"/>
          <w:rtl w:val="0"/>
        </w:rPr>
        <w:t xml:space="preserve">1</w:t>
      </w:r>
      <w:r w:rsidDel="00000000" w:rsidR="00000000" w:rsidRPr="00000000">
        <w:rPr>
          <w:rtl w:val="0"/>
        </w:rPr>
        <w:t xml:space="preserve">, Amy </w:t>
      </w:r>
      <w:r w:rsidDel="00000000" w:rsidR="00000000" w:rsidRPr="00000000">
        <w:rPr>
          <w:rtl w:val="0"/>
        </w:rPr>
        <w:t xml:space="preserve">Lin</w:t>
      </w:r>
      <w:r w:rsidDel="00000000" w:rsidR="00000000" w:rsidRPr="00000000">
        <w:rPr>
          <w:vertAlign w:val="superscript"/>
          <w:rtl w:val="0"/>
        </w:rPr>
        <w:t xml:space="preserve">1</w:t>
      </w:r>
      <w:r w:rsidDel="00000000" w:rsidR="00000000" w:rsidRPr="00000000">
        <w:rPr>
          <w:rtl w:val="0"/>
        </w:rPr>
        <w:t xml:space="preserve">, Leila Kushan-Wells</w:t>
      </w:r>
      <w:r w:rsidDel="00000000" w:rsidR="00000000" w:rsidRPr="00000000">
        <w:rPr>
          <w:vertAlign w:val="superscript"/>
          <w:rtl w:val="0"/>
        </w:rPr>
        <w:t xml:space="preserve">1</w:t>
      </w:r>
      <w:r w:rsidDel="00000000" w:rsidR="00000000" w:rsidRPr="00000000">
        <w:rPr>
          <w:rtl w:val="0"/>
        </w:rPr>
        <w:t xml:space="preserve">, Lucina Q. Uddin</w:t>
      </w:r>
      <w:r w:rsidDel="00000000" w:rsidR="00000000" w:rsidRPr="00000000">
        <w:rPr>
          <w:vertAlign w:val="superscript"/>
          <w:rtl w:val="0"/>
        </w:rPr>
        <w:t xml:space="preserve">1,5</w:t>
      </w:r>
      <w:r w:rsidDel="00000000" w:rsidR="00000000" w:rsidRPr="00000000">
        <w:rPr>
          <w:rtl w:val="0"/>
        </w:rPr>
        <w:t xml:space="preserve">, Carrie E. Bearden</w:t>
      </w:r>
      <w:r w:rsidDel="00000000" w:rsidR="00000000" w:rsidRPr="00000000">
        <w:rPr>
          <w:vertAlign w:val="superscript"/>
          <w:rtl w:val="0"/>
        </w:rPr>
        <w:t xml:space="preserve">1,5</w:t>
      </w:r>
      <w:r w:rsidDel="00000000" w:rsidR="00000000" w:rsidRPr="00000000">
        <w:rPr>
          <w:rtl w:val="0"/>
        </w:rPr>
      </w:r>
    </w:p>
    <w:p w:rsidR="00000000" w:rsidDel="00000000" w:rsidP="00000000" w:rsidRDefault="00000000" w:rsidRPr="00000000" w14:paraId="0000000F">
      <w:pPr>
        <w:spacing w:line="240" w:lineRule="auto"/>
        <w:rPr/>
      </w:pPr>
      <w:r w:rsidDel="00000000" w:rsidR="00000000" w:rsidRPr="00000000">
        <w:rPr>
          <w:rtl w:val="0"/>
        </w:rPr>
      </w:r>
    </w:p>
    <w:p w:rsidR="00000000" w:rsidDel="00000000" w:rsidP="00000000" w:rsidRDefault="00000000" w:rsidRPr="00000000" w14:paraId="00000010">
      <w:pPr>
        <w:spacing w:line="240" w:lineRule="auto"/>
        <w:rPr/>
      </w:pPr>
      <w:r w:rsidDel="00000000" w:rsidR="00000000" w:rsidRPr="00000000">
        <w:rPr>
          <w:rtl w:val="0"/>
        </w:rPr>
      </w:r>
    </w:p>
    <w:p w:rsidR="00000000" w:rsidDel="00000000" w:rsidP="00000000" w:rsidRDefault="00000000" w:rsidRPr="00000000" w14:paraId="00000011">
      <w:pPr>
        <w:spacing w:line="240" w:lineRule="auto"/>
        <w:rPr>
          <w:b w:val="1"/>
        </w:rPr>
      </w:pPr>
      <w:r w:rsidDel="00000000" w:rsidR="00000000" w:rsidRPr="00000000">
        <w:rPr>
          <w:b w:val="1"/>
          <w:rtl w:val="0"/>
        </w:rPr>
        <w:t xml:space="preserve">Corresponding Authors</w:t>
      </w:r>
    </w:p>
    <w:p w:rsidR="00000000" w:rsidDel="00000000" w:rsidP="00000000" w:rsidRDefault="00000000" w:rsidRPr="00000000" w14:paraId="00000012">
      <w:pPr>
        <w:spacing w:line="240" w:lineRule="auto"/>
        <w:rPr/>
      </w:pPr>
      <w:r w:rsidDel="00000000" w:rsidR="00000000" w:rsidRPr="00000000">
        <w:rPr>
          <w:rtl w:val="0"/>
        </w:rPr>
        <w:t xml:space="preserve">Carrie E. Bearden (</w:t>
      </w:r>
      <w:r w:rsidDel="00000000" w:rsidR="00000000" w:rsidRPr="00000000">
        <w:rPr>
          <w:rtl w:val="0"/>
        </w:rPr>
        <w:t xml:space="preserve">cbearden@mednet.ucla.edu</w:t>
      </w:r>
      <w:r w:rsidDel="00000000" w:rsidR="00000000" w:rsidRPr="00000000">
        <w:rPr>
          <w:rtl w:val="0"/>
        </w:rPr>
        <w:t xml:space="preserve">)</w:t>
      </w:r>
    </w:p>
    <w:p w:rsidR="00000000" w:rsidDel="00000000" w:rsidP="00000000" w:rsidRDefault="00000000" w:rsidRPr="00000000" w14:paraId="00000013">
      <w:pPr>
        <w:spacing w:line="240" w:lineRule="auto"/>
        <w:rPr>
          <w:b w:val="1"/>
        </w:rPr>
      </w:pPr>
      <w:r w:rsidDel="00000000" w:rsidR="00000000" w:rsidRPr="00000000">
        <w:rPr>
          <w:rtl w:val="0"/>
        </w:rPr>
        <w:t xml:space="preserve">Charles H. Schleifer (</w:t>
      </w:r>
      <w:r w:rsidDel="00000000" w:rsidR="00000000" w:rsidRPr="00000000">
        <w:rPr>
          <w:rtl w:val="0"/>
        </w:rPr>
        <w:t xml:space="preserve">cschleifer@mednet.udla.edu</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4">
      <w:pPr>
        <w:spacing w:line="240" w:lineRule="auto"/>
        <w:rPr>
          <w:b w:val="1"/>
        </w:rPr>
      </w:pPr>
      <w:r w:rsidDel="00000000" w:rsidR="00000000" w:rsidRPr="00000000">
        <w:rPr>
          <w:rtl w:val="0"/>
        </w:rPr>
      </w:r>
    </w:p>
    <w:p w:rsidR="00000000" w:rsidDel="00000000" w:rsidP="00000000" w:rsidRDefault="00000000" w:rsidRPr="00000000" w14:paraId="00000015">
      <w:pPr>
        <w:spacing w:line="240" w:lineRule="auto"/>
        <w:rPr>
          <w:b w:val="1"/>
        </w:rPr>
      </w:pPr>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b w:val="1"/>
          <w:rtl w:val="0"/>
        </w:rPr>
        <w:t xml:space="preserve">Author Affiliations</w:t>
      </w:r>
      <w:r w:rsidDel="00000000" w:rsidR="00000000" w:rsidRPr="00000000">
        <w:rPr>
          <w:rtl w:val="0"/>
        </w:rPr>
      </w:r>
    </w:p>
    <w:p w:rsidR="00000000" w:rsidDel="00000000" w:rsidP="00000000" w:rsidRDefault="00000000" w:rsidRPr="00000000" w14:paraId="00000017">
      <w:pPr>
        <w:numPr>
          <w:ilvl w:val="0"/>
          <w:numId w:val="1"/>
        </w:numPr>
        <w:spacing w:line="240" w:lineRule="auto"/>
        <w:ind w:left="360" w:hanging="360"/>
        <w:rPr/>
      </w:pPr>
      <w:r w:rsidDel="00000000" w:rsidR="00000000" w:rsidRPr="00000000">
        <w:rPr>
          <w:rtl w:val="0"/>
        </w:rPr>
        <w:t xml:space="preserve">Department of Psychiatry and Biobehavioral Sciences, Semel Institute for Neuroscience and Human Behavior, University of California, Los Angeles, CA, USA.</w:t>
      </w:r>
    </w:p>
    <w:p w:rsidR="00000000" w:rsidDel="00000000" w:rsidP="00000000" w:rsidRDefault="00000000" w:rsidRPr="00000000" w14:paraId="00000018">
      <w:pPr>
        <w:numPr>
          <w:ilvl w:val="0"/>
          <w:numId w:val="1"/>
        </w:numPr>
        <w:spacing w:line="240" w:lineRule="auto"/>
        <w:ind w:left="360" w:hanging="360"/>
        <w:rPr/>
      </w:pPr>
      <w:r w:rsidDel="00000000" w:rsidR="00000000" w:rsidRPr="00000000">
        <w:rPr>
          <w:rtl w:val="0"/>
        </w:rPr>
        <w:t xml:space="preserve">David Geffen School of Medicine, University of California, Los Angeles, CA, USA.</w:t>
      </w:r>
    </w:p>
    <w:p w:rsidR="00000000" w:rsidDel="00000000" w:rsidP="00000000" w:rsidRDefault="00000000" w:rsidRPr="00000000" w14:paraId="00000019">
      <w:pPr>
        <w:numPr>
          <w:ilvl w:val="0"/>
          <w:numId w:val="1"/>
        </w:numPr>
        <w:spacing w:line="240" w:lineRule="auto"/>
        <w:ind w:left="360" w:hanging="360"/>
        <w:rPr/>
      </w:pPr>
      <w:r w:rsidDel="00000000" w:rsidR="00000000" w:rsidRPr="00000000">
        <w:rPr>
          <w:rtl w:val="0"/>
        </w:rPr>
        <w:t xml:space="preserve">Department of Psychiatry and Behavioral Sciences, Boston Children’s Hospital, Boston, MA, USA.</w:t>
      </w:r>
    </w:p>
    <w:p w:rsidR="00000000" w:rsidDel="00000000" w:rsidP="00000000" w:rsidRDefault="00000000" w:rsidRPr="00000000" w14:paraId="0000001A">
      <w:pPr>
        <w:numPr>
          <w:ilvl w:val="0"/>
          <w:numId w:val="1"/>
        </w:numPr>
        <w:spacing w:line="240" w:lineRule="auto"/>
        <w:ind w:left="360" w:hanging="360"/>
        <w:rPr/>
      </w:pPr>
      <w:r w:rsidDel="00000000" w:rsidR="00000000" w:rsidRPr="00000000">
        <w:rPr>
          <w:rtl w:val="0"/>
        </w:rPr>
        <w:t xml:space="preserve">Department of Psychiatry, Harvard Medical School, Boston, MA, USA.</w:t>
      </w:r>
    </w:p>
    <w:p w:rsidR="00000000" w:rsidDel="00000000" w:rsidP="00000000" w:rsidRDefault="00000000" w:rsidRPr="00000000" w14:paraId="0000001B">
      <w:pPr>
        <w:numPr>
          <w:ilvl w:val="0"/>
          <w:numId w:val="1"/>
        </w:numPr>
        <w:spacing w:line="240" w:lineRule="auto"/>
        <w:ind w:left="360" w:hanging="360"/>
        <w:rPr/>
      </w:pPr>
      <w:r w:rsidDel="00000000" w:rsidR="00000000" w:rsidRPr="00000000">
        <w:rPr>
          <w:rtl w:val="0"/>
        </w:rPr>
        <w:t xml:space="preserve">Department of Psychology, University of California, Los Angeles, CA, USA.</w:t>
      </w:r>
    </w:p>
    <w:p w:rsidR="00000000" w:rsidDel="00000000" w:rsidP="00000000" w:rsidRDefault="00000000" w:rsidRPr="00000000" w14:paraId="0000001C">
      <w:pPr>
        <w:spacing w:line="240" w:lineRule="auto"/>
        <w:rPr/>
      </w:pPr>
      <w:r w:rsidDel="00000000" w:rsidR="00000000" w:rsidRPr="00000000">
        <w:rPr>
          <w:rtl w:val="0"/>
        </w:rPr>
      </w:r>
    </w:p>
    <w:p w:rsidR="00000000" w:rsidDel="00000000" w:rsidP="00000000" w:rsidRDefault="00000000" w:rsidRPr="00000000" w14:paraId="0000001D">
      <w:pPr>
        <w:spacing w:line="240" w:lineRule="auto"/>
        <w:rPr/>
      </w:pPr>
      <w:r w:rsidDel="00000000" w:rsidR="00000000" w:rsidRPr="00000000">
        <w:rPr>
          <w:rtl w:val="0"/>
        </w:rPr>
      </w:r>
    </w:p>
    <w:p w:rsidR="00000000" w:rsidDel="00000000" w:rsidP="00000000" w:rsidRDefault="00000000" w:rsidRPr="00000000" w14:paraId="0000001E">
      <w:pPr>
        <w:spacing w:line="240" w:lineRule="auto"/>
        <w:rPr>
          <w:b w:val="1"/>
        </w:rPr>
      </w:pPr>
      <w:r w:rsidDel="00000000" w:rsidR="00000000" w:rsidRPr="00000000">
        <w:rPr>
          <w:b w:val="1"/>
          <w:rtl w:val="0"/>
        </w:rPr>
        <w:t xml:space="preserve">Ke</w:t>
      </w:r>
      <w:r w:rsidDel="00000000" w:rsidR="00000000" w:rsidRPr="00000000">
        <w:rPr>
          <w:b w:val="1"/>
          <w:rtl w:val="0"/>
        </w:rPr>
        <w:t xml:space="preserve">ywords</w:t>
      </w:r>
      <w:r w:rsidDel="00000000" w:rsidR="00000000" w:rsidRPr="00000000">
        <w:rPr>
          <w:rtl w:val="0"/>
        </w:rPr>
      </w:r>
    </w:p>
    <w:p w:rsidR="00000000" w:rsidDel="00000000" w:rsidP="00000000" w:rsidRDefault="00000000" w:rsidRPr="00000000" w14:paraId="0000001F">
      <w:pPr>
        <w:spacing w:line="240" w:lineRule="auto"/>
        <w:ind w:left="0" w:firstLine="0"/>
        <w:rPr/>
      </w:pPr>
      <w:r w:rsidDel="00000000" w:rsidR="00000000" w:rsidRPr="00000000">
        <w:rPr>
          <w:rtl w:val="0"/>
        </w:rPr>
        <w:t xml:space="preserve">Copy Number Variant, Neurodevelopmental, Psychosis, Autism, Thalamus, fMRI</w:t>
      </w:r>
    </w:p>
    <w:p w:rsidR="00000000" w:rsidDel="00000000" w:rsidP="00000000" w:rsidRDefault="00000000" w:rsidRPr="00000000" w14:paraId="00000020">
      <w:pPr>
        <w:spacing w:line="480" w:lineRule="auto"/>
        <w:jc w:val="both"/>
        <w:rPr/>
      </w:pPr>
      <w:r w:rsidDel="00000000" w:rsidR="00000000" w:rsidRPr="00000000">
        <w:rPr>
          <w:rtl w:val="0"/>
        </w:rPr>
      </w:r>
    </w:p>
    <w:p w:rsidR="00000000" w:rsidDel="00000000" w:rsidP="00000000" w:rsidRDefault="00000000" w:rsidRPr="00000000" w14:paraId="00000021">
      <w:pPr>
        <w:spacing w:line="480" w:lineRule="auto"/>
        <w:jc w:val="both"/>
        <w:rPr>
          <w:b w:val="1"/>
          <w:color w:val="666666"/>
        </w:rPr>
      </w:pPr>
      <w:r w:rsidDel="00000000" w:rsidR="00000000" w:rsidRPr="00000000">
        <w:rPr>
          <w:rtl w:val="0"/>
        </w:rPr>
      </w:r>
    </w:p>
    <w:p w:rsidR="00000000" w:rsidDel="00000000" w:rsidP="00000000" w:rsidRDefault="00000000" w:rsidRPr="00000000" w14:paraId="00000022">
      <w:pPr>
        <w:spacing w:line="480" w:lineRule="auto"/>
        <w:jc w:val="both"/>
        <w:rPr>
          <w:b w:val="1"/>
          <w:color w:val="666666"/>
        </w:rPr>
      </w:pPr>
      <w:r w:rsidDel="00000000" w:rsidR="00000000" w:rsidRPr="00000000">
        <w:rPr>
          <w:rtl w:val="0"/>
        </w:rPr>
      </w:r>
    </w:p>
    <w:p w:rsidR="00000000" w:rsidDel="00000000" w:rsidP="00000000" w:rsidRDefault="00000000" w:rsidRPr="00000000" w14:paraId="00000023">
      <w:pPr>
        <w:spacing w:line="480" w:lineRule="auto"/>
        <w:jc w:val="both"/>
        <w:rPr>
          <w:b w:val="1"/>
          <w:color w:val="666666"/>
        </w:rPr>
      </w:pPr>
      <w:r w:rsidDel="00000000" w:rsidR="00000000" w:rsidRPr="00000000">
        <w:rPr>
          <w:rtl w:val="0"/>
        </w:rPr>
      </w:r>
    </w:p>
    <w:p w:rsidR="00000000" w:rsidDel="00000000" w:rsidP="00000000" w:rsidRDefault="00000000" w:rsidRPr="00000000" w14:paraId="00000024">
      <w:pPr>
        <w:spacing w:line="480" w:lineRule="auto"/>
        <w:jc w:val="both"/>
        <w:rPr>
          <w:b w:val="1"/>
          <w:color w:val="666666"/>
        </w:rPr>
      </w:pPr>
      <w:r w:rsidDel="00000000" w:rsidR="00000000" w:rsidRPr="00000000">
        <w:rPr>
          <w:rtl w:val="0"/>
        </w:rPr>
      </w:r>
    </w:p>
    <w:p w:rsidR="00000000" w:rsidDel="00000000" w:rsidP="00000000" w:rsidRDefault="00000000" w:rsidRPr="00000000" w14:paraId="00000025">
      <w:pPr>
        <w:spacing w:line="480" w:lineRule="auto"/>
        <w:jc w:val="both"/>
        <w:rPr>
          <w:b w:val="1"/>
          <w:color w:val="666666"/>
        </w:rPr>
      </w:pPr>
      <w:r w:rsidDel="00000000" w:rsidR="00000000" w:rsidRPr="00000000">
        <w:rPr>
          <w:rtl w:val="0"/>
        </w:rPr>
      </w:r>
    </w:p>
    <w:p w:rsidR="00000000" w:rsidDel="00000000" w:rsidP="00000000" w:rsidRDefault="00000000" w:rsidRPr="00000000" w14:paraId="00000026">
      <w:pPr>
        <w:spacing w:line="480" w:lineRule="auto"/>
        <w:jc w:val="both"/>
        <w:rPr>
          <w:b w:val="1"/>
          <w:color w:val="666666"/>
        </w:rPr>
      </w:pPr>
      <w:r w:rsidDel="00000000" w:rsidR="00000000" w:rsidRPr="00000000">
        <w:rPr>
          <w:rtl w:val="0"/>
        </w:rPr>
      </w:r>
    </w:p>
    <w:p w:rsidR="00000000" w:rsidDel="00000000" w:rsidP="00000000" w:rsidRDefault="00000000" w:rsidRPr="00000000" w14:paraId="00000027">
      <w:pPr>
        <w:spacing w:line="480" w:lineRule="auto"/>
        <w:jc w:val="both"/>
        <w:rPr>
          <w:b w:val="1"/>
          <w:color w:val="666666"/>
        </w:rPr>
      </w:pPr>
      <w:r w:rsidDel="00000000" w:rsidR="00000000" w:rsidRPr="00000000">
        <w:rPr>
          <w:rtl w:val="0"/>
        </w:rPr>
      </w:r>
    </w:p>
    <w:p w:rsidR="00000000" w:rsidDel="00000000" w:rsidP="00000000" w:rsidRDefault="00000000" w:rsidRPr="00000000" w14:paraId="00000028">
      <w:pPr>
        <w:spacing w:line="48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line="480" w:lineRule="auto"/>
        <w:jc w:val="both"/>
        <w:rPr>
          <w:b w:val="1"/>
        </w:rPr>
      </w:pPr>
      <w:r w:rsidDel="00000000" w:rsidR="00000000" w:rsidRPr="00000000">
        <w:rPr>
          <w:b w:val="1"/>
          <w:rtl w:val="0"/>
        </w:rPr>
        <w:t xml:space="preserve">Abstract</w:t>
      </w:r>
    </w:p>
    <w:p w:rsidR="00000000" w:rsidDel="00000000" w:rsidP="00000000" w:rsidRDefault="00000000" w:rsidRPr="00000000" w14:paraId="0000002A">
      <w:pPr>
        <w:spacing w:line="480" w:lineRule="auto"/>
        <w:jc w:val="both"/>
        <w:rPr/>
      </w:pPr>
      <w:r w:rsidDel="00000000" w:rsidR="00000000" w:rsidRPr="00000000">
        <w:rPr>
          <w:i w:val="1"/>
          <w:u w:val="single"/>
          <w:rtl w:val="0"/>
        </w:rPr>
        <w:t xml:space="preserve">Background</w:t>
      </w:r>
      <w:r w:rsidDel="00000000" w:rsidR="00000000" w:rsidRPr="00000000">
        <w:rPr>
          <w:i w:val="1"/>
          <w:rtl w:val="0"/>
        </w:rPr>
        <w:t xml:space="preserve">. </w:t>
      </w:r>
      <w:r w:rsidDel="00000000" w:rsidR="00000000" w:rsidRPr="00000000">
        <w:rPr>
          <w:rtl w:val="0"/>
        </w:rPr>
        <w:t xml:space="preserve">22q11.2 Deletion Syndrome (22qDel) is a genetic Copy Number Variant (CNV) that strongly increases risk for schizophrenia and other neurodevelopmental disorders. Disrupted functional connectivity between the thalamus and somatomotor/frontoparietal cortex has been implicated in cross-sectional studies of 22qDel, idiopathic schizophrenia, and youth at clinical high risk (CHR) for psychosis. Here we </w:t>
      </w:r>
      <w:r w:rsidDel="00000000" w:rsidR="00000000" w:rsidRPr="00000000">
        <w:rPr>
          <w:rtl w:val="0"/>
        </w:rPr>
        <w:t xml:space="preserve">use a novel functional atlas approach to</w:t>
      </w:r>
      <w:r w:rsidDel="00000000" w:rsidR="00000000" w:rsidRPr="00000000">
        <w:rPr>
          <w:rtl w:val="0"/>
        </w:rPr>
        <w:t xml:space="preserve"> investigate longitudinal age-related changes in </w:t>
      </w:r>
      <w:r w:rsidDel="00000000" w:rsidR="00000000" w:rsidRPr="00000000">
        <w:rPr>
          <w:rtl w:val="0"/>
        </w:rPr>
        <w:t xml:space="preserve">network-specific </w:t>
      </w:r>
      <w:r w:rsidDel="00000000" w:rsidR="00000000" w:rsidRPr="00000000">
        <w:rPr>
          <w:rtl w:val="0"/>
        </w:rPr>
        <w:t xml:space="preserve">thalamocortical functional connectivity (TCC) in </w:t>
      </w:r>
      <w:r w:rsidDel="00000000" w:rsidR="00000000" w:rsidRPr="00000000">
        <w:rPr>
          <w:rtl w:val="0"/>
        </w:rPr>
        <w:t xml:space="preserve">22qDel and typically developing (TD) controls.</w:t>
      </w:r>
    </w:p>
    <w:p w:rsidR="00000000" w:rsidDel="00000000" w:rsidP="00000000" w:rsidRDefault="00000000" w:rsidRPr="00000000" w14:paraId="0000002B">
      <w:pPr>
        <w:spacing w:line="480" w:lineRule="auto"/>
        <w:jc w:val="both"/>
        <w:rPr/>
      </w:pPr>
      <w:r w:rsidDel="00000000" w:rsidR="00000000" w:rsidRPr="00000000">
        <w:rPr>
          <w:rtl w:val="0"/>
        </w:rPr>
      </w:r>
    </w:p>
    <w:p w:rsidR="00000000" w:rsidDel="00000000" w:rsidP="00000000" w:rsidRDefault="00000000" w:rsidRPr="00000000" w14:paraId="0000002C">
      <w:pPr>
        <w:spacing w:line="480" w:lineRule="auto"/>
        <w:jc w:val="both"/>
        <w:rPr/>
      </w:pPr>
      <w:r w:rsidDel="00000000" w:rsidR="00000000" w:rsidRPr="00000000">
        <w:rPr>
          <w:i w:val="1"/>
          <w:u w:val="single"/>
          <w:rtl w:val="0"/>
        </w:rPr>
        <w:t xml:space="preserve">Methods</w:t>
      </w:r>
      <w:r w:rsidDel="00000000" w:rsidR="00000000" w:rsidRPr="00000000">
        <w:rPr>
          <w:i w:val="1"/>
          <w:rtl w:val="0"/>
        </w:rPr>
        <w:t xml:space="preserve">. </w:t>
      </w:r>
      <w:r w:rsidDel="00000000" w:rsidR="00000000" w:rsidRPr="00000000">
        <w:rPr>
          <w:rtl w:val="0"/>
        </w:rPr>
        <w:t xml:space="preserve">TCC was calculated for nine functional networks derived from resting-state functional magnetic resonance imaging (rs-fMRI) scans collected from n=65 22qDel participants (63.1% female) and n=69 demographically matched TD controls (49.3% female), between 6 to 23 years of age. Analyses included 86 longitudinal follow-up scans. Non-linear age trajectories were characterized with </w:t>
      </w:r>
      <w:r w:rsidDel="00000000" w:rsidR="00000000" w:rsidRPr="00000000">
        <w:rPr>
          <w:rtl w:val="0"/>
        </w:rPr>
        <w:t xml:space="preserve">general additive mixed models (GAMMs).  </w:t>
      </w:r>
      <w:r w:rsidDel="00000000" w:rsidR="00000000" w:rsidRPr="00000000">
        <w:rPr>
          <w:rtl w:val="0"/>
        </w:rPr>
      </w:r>
    </w:p>
    <w:p w:rsidR="00000000" w:rsidDel="00000000" w:rsidP="00000000" w:rsidRDefault="00000000" w:rsidRPr="00000000" w14:paraId="0000002D">
      <w:pPr>
        <w:spacing w:line="480" w:lineRule="auto"/>
        <w:jc w:val="both"/>
        <w:rPr>
          <w:i w:val="1"/>
        </w:rPr>
      </w:pPr>
      <w:r w:rsidDel="00000000" w:rsidR="00000000" w:rsidRPr="00000000">
        <w:rPr>
          <w:rtl w:val="0"/>
        </w:rPr>
      </w:r>
    </w:p>
    <w:p w:rsidR="00000000" w:rsidDel="00000000" w:rsidP="00000000" w:rsidRDefault="00000000" w:rsidRPr="00000000" w14:paraId="0000002E">
      <w:pPr>
        <w:spacing w:line="480" w:lineRule="auto"/>
        <w:jc w:val="both"/>
        <w:rPr/>
      </w:pPr>
      <w:r w:rsidDel="00000000" w:rsidR="00000000" w:rsidRPr="00000000">
        <w:rPr>
          <w:i w:val="1"/>
          <w:u w:val="single"/>
          <w:rtl w:val="0"/>
        </w:rPr>
        <w:t xml:space="preserve">Results</w:t>
      </w:r>
      <w:r w:rsidDel="00000000" w:rsidR="00000000" w:rsidRPr="00000000">
        <w:rPr>
          <w:i w:val="1"/>
          <w:rtl w:val="0"/>
        </w:rPr>
        <w:t xml:space="preserve">. </w:t>
      </w:r>
      <w:r w:rsidDel="00000000" w:rsidR="00000000" w:rsidRPr="00000000">
        <w:rPr>
          <w:rtl w:val="0"/>
        </w:rPr>
        <w:t xml:space="preserve">In 22qDel, thalamocortical connectivity in the frontoparietal network increases until approximately age 13, while somatomotor and cingulo-opercular TCC decrease from age 6 to 23. </w:t>
      </w:r>
      <w:r w:rsidDel="00000000" w:rsidR="00000000" w:rsidRPr="00000000">
        <w:rPr>
          <w:rtl w:val="0"/>
        </w:rPr>
        <w:t xml:space="preserve">No significant relationships between TCC and age were found in TD controls</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2F">
      <w:pPr>
        <w:spacing w:line="480" w:lineRule="auto"/>
        <w:jc w:val="both"/>
        <w:rPr>
          <w:i w:val="1"/>
        </w:rPr>
      </w:pPr>
      <w:r w:rsidDel="00000000" w:rsidR="00000000" w:rsidRPr="00000000">
        <w:rPr>
          <w:rtl w:val="0"/>
        </w:rPr>
      </w:r>
    </w:p>
    <w:p w:rsidR="00000000" w:rsidDel="00000000" w:rsidP="00000000" w:rsidRDefault="00000000" w:rsidRPr="00000000" w14:paraId="00000030">
      <w:pPr>
        <w:spacing w:line="480" w:lineRule="auto"/>
        <w:jc w:val="both"/>
        <w:rPr/>
      </w:pPr>
      <w:r w:rsidDel="00000000" w:rsidR="00000000" w:rsidRPr="00000000">
        <w:rPr>
          <w:i w:val="1"/>
          <w:u w:val="single"/>
          <w:rtl w:val="0"/>
        </w:rPr>
        <w:t xml:space="preserve">Conclusions</w:t>
      </w:r>
      <w:r w:rsidDel="00000000" w:rsidR="00000000" w:rsidRPr="00000000">
        <w:rPr>
          <w:i w:val="1"/>
          <w:rtl w:val="0"/>
        </w:rPr>
        <w:t xml:space="preserve">. </w:t>
      </w:r>
      <w:r w:rsidDel="00000000" w:rsidR="00000000" w:rsidRPr="00000000">
        <w:rPr>
          <w:rtl w:val="0"/>
        </w:rPr>
        <w:t xml:space="preserve">22qDel is associated with aberrant development of functional network connectivity between the thalamus and cortex. Younger individuals with 22qDel have lower frontoparietal connectivity and higher somatomotor connectivity than controls, but this phenotype may normalize or partially reverse by early adulthood. </w:t>
      </w:r>
      <w:r w:rsidDel="00000000" w:rsidR="00000000" w:rsidRPr="00000000">
        <w:rPr>
          <w:rtl w:val="0"/>
        </w:rPr>
        <w:t xml:space="preserve">Altere</w:t>
      </w:r>
      <w:r w:rsidDel="00000000" w:rsidR="00000000" w:rsidRPr="00000000">
        <w:rPr>
          <w:rtl w:val="0"/>
        </w:rPr>
        <w:t xml:space="preserve">d maturation of this circuitry may underlie elevated neuropsychiatric disease risk in this syndrome.  </w:t>
      </w:r>
    </w:p>
    <w:p w:rsidR="00000000" w:rsidDel="00000000" w:rsidP="00000000" w:rsidRDefault="00000000" w:rsidRPr="00000000" w14:paraId="00000031">
      <w:pPr>
        <w:spacing w:line="480" w:lineRule="auto"/>
        <w:jc w:val="both"/>
        <w:rPr/>
      </w:pPr>
      <w:r w:rsidDel="00000000" w:rsidR="00000000" w:rsidRPr="00000000">
        <w:rPr>
          <w:rtl w:val="0"/>
        </w:rPr>
      </w:r>
    </w:p>
    <w:p w:rsidR="00000000" w:rsidDel="00000000" w:rsidP="00000000" w:rsidRDefault="00000000" w:rsidRPr="00000000" w14:paraId="00000032">
      <w:pPr>
        <w:spacing w:line="4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3">
      <w:pPr>
        <w:spacing w:line="480" w:lineRule="auto"/>
        <w:jc w:val="both"/>
        <w:rPr>
          <w:b w:val="1"/>
        </w:rPr>
      </w:pPr>
      <w:r w:rsidDel="00000000" w:rsidR="00000000" w:rsidRPr="00000000">
        <w:rPr>
          <w:b w:val="1"/>
          <w:rtl w:val="0"/>
        </w:rPr>
        <w:t xml:space="preserve">Main Text</w:t>
      </w:r>
    </w:p>
    <w:p w:rsidR="00000000" w:rsidDel="00000000" w:rsidP="00000000" w:rsidRDefault="00000000" w:rsidRPr="00000000" w14:paraId="00000034">
      <w:pPr>
        <w:spacing w:line="480" w:lineRule="auto"/>
        <w:jc w:val="both"/>
        <w:rPr>
          <w:b w:val="1"/>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35">
      <w:pPr>
        <w:spacing w:line="480" w:lineRule="auto"/>
        <w:ind w:left="0" w:firstLine="720"/>
        <w:jc w:val="both"/>
        <w:rPr/>
      </w:pPr>
      <w:r w:rsidDel="00000000" w:rsidR="00000000" w:rsidRPr="00000000">
        <w:rPr>
          <w:rtl w:val="0"/>
        </w:rPr>
        <w:t xml:space="preserve">22q11.2 Deletion Syndrome (22qDel), also known as DiGeorge or Velocardiofacial syndrome (OMIM #188400, #192430), is a genetic disorder that occurs in approximately 1 in 4000 live births</w:t>
      </w:r>
      <w:r w:rsidDel="00000000" w:rsidR="00000000" w:rsidRPr="00000000">
        <w:rPr>
          <w:rtl w:val="0"/>
        </w:rPr>
        <w:t xml:space="preserve"> </w:t>
      </w:r>
      <w:hyperlink r:id="rId6">
        <w:r w:rsidDel="00000000" w:rsidR="00000000" w:rsidRPr="00000000">
          <w:rPr>
            <w:vertAlign w:val="baseline"/>
            <w:rtl w:val="0"/>
          </w:rPr>
          <w:t xml:space="preserve">ITEM CSL_CITATION {"citationID":"0oMBMHUp","properties":{"formattedCitation":"(1)","plainCitation":"(1)","noteIndex":0},"citationItems":[{"id":109,"uris":["http://zotero.org/users/local/ydeP6pQP/items/6KCZ76RI"],"itemData":{"id":109,"type":"article-journal","container-title":"Nature reviews. Disease primers","DOI":"10.1038/nrdp.2015.71","ISSN":"2056-676X","journalAbbreviation":"Nat Rev Dis Primers","note":"PMID: 27189754\nPMCID: PMC4900471","page":"15071","source":"PubMed Central","title":"22q11.2 deletion syndrome","volume":"1","author":[{"family":"McDonald-McGinn","given":"Donna M."},{"family":"Sullivan","given":"Kathleen E."},{"family":"Marino","given":"Bruno"},{"family":"Philip","given":"Nicole"},{"family":"Swillen","given":"Ann"},{"family":"Vorstman","given":"Jacob A. S."},{"family":"Zackai","given":"Elaine H."},{"family":"Emanuel","given":"Beverly S."},{"family":"Vermeesch","given":"Joris R."},{"family":"Morrow","given":"Bernice E."},{"family":"Scambler","given":"Peter J."},{"family":"Bassett","given":"Anne S."}],"issued":{"date-parts":[["2015",11,19]]}}}]}</w:t>
        </w:r>
      </w:hyperlink>
      <w:r w:rsidDel="00000000" w:rsidR="00000000" w:rsidRPr="00000000">
        <w:rPr>
          <w:rtl w:val="0"/>
        </w:rPr>
        <w:t xml:space="preserve">.  This syndrome is one of the greatest genetic risk factors for schizophrenia, with at least 1 in 10 individuals with 22qDel having a comorbid psychotic disorder, and even higher rates after adolescence</w:t>
      </w:r>
      <w:r w:rsidDel="00000000" w:rsidR="00000000" w:rsidRPr="00000000">
        <w:rPr>
          <w:rtl w:val="0"/>
        </w:rPr>
        <w:t xml:space="preserve"> </w:t>
      </w:r>
      <w:hyperlink r:id="rId7">
        <w:r w:rsidDel="00000000" w:rsidR="00000000" w:rsidRPr="00000000">
          <w:rPr>
            <w:vertAlign w:val="baseline"/>
            <w:rtl w:val="0"/>
          </w:rPr>
          <w:t xml:space="preserve">ITEM CSL_CITATION {"citationID":"qdiAO57p","properties":{"formattedCitation":"(2)","plainCitation":"(2)","noteIndex":0},"citationItems":[{"id":112,"uris":["http://zotero.org/users/local/ydeP6pQP/items/WP8E84KS"],"itemData":{"id":112,"type":"article-journal","container-title":"International Review of Psychiatry (Abingdon, England)","DOI":"10.1080/09540261.2022.2123273","ISSN":"1369-1627","issue":"7-8","journalAbbreviation":"Int Rev Psychiatry","language":"eng","note":"PMID: 36786112","page":"676-688","source":"PubMed","title":"Prevalence and incidence of psychotic disorders in 22q11.2 deletion syndrome: a meta-analysis","title-short":"Prevalence and incidence of psychotic disorders in 22q11.2 deletion syndrome","volume":"34","author":[{"family":"Provenzani","given":"Umberto"},{"family":"Damiani","given":"Stefano"},{"family":"Bersano","given":"Ilaria"},{"family":"Singh","given":"Simran"},{"family":"Moschillo","given":"Antonella"},{"family":"Accinni","given":"Tommaso"},{"family":"Brondino","given":"Natascia"},{"family":"Oliver","given":"Dominic"},{"family":"Fusar-Poli","given":"Paolo"}],"issued":{"date-parts":[["2022"]]}}}]}</w:t>
        </w:r>
      </w:hyperlink>
      <w:r w:rsidDel="00000000" w:rsidR="00000000" w:rsidRPr="00000000">
        <w:rPr>
          <w:rtl w:val="0"/>
        </w:rPr>
        <w:t xml:space="preserve">. Individuals with 22qDel also have high rates of </w:t>
      </w:r>
      <w:r w:rsidDel="00000000" w:rsidR="00000000" w:rsidRPr="00000000">
        <w:rPr>
          <w:rtl w:val="0"/>
        </w:rPr>
        <w:t xml:space="preserve">autism</w:t>
      </w:r>
      <w:r w:rsidDel="00000000" w:rsidR="00000000" w:rsidRPr="00000000">
        <w:rPr>
          <w:rtl w:val="0"/>
        </w:rPr>
        <w:t xml:space="preserve"> and an increased incidence of intellectual disability (ID), attentional deficits, and anxiety disorders</w:t>
      </w:r>
      <w:r w:rsidDel="00000000" w:rsidR="00000000" w:rsidRPr="00000000">
        <w:rPr>
          <w:rtl w:val="0"/>
        </w:rPr>
        <w:t xml:space="preserve"> </w:t>
      </w:r>
      <w:hyperlink r:id="rId8">
        <w:r w:rsidDel="00000000" w:rsidR="00000000" w:rsidRPr="00000000">
          <w:rPr>
            <w:vertAlign w:val="baseline"/>
            <w:rtl w:val="0"/>
          </w:rPr>
          <w:t xml:space="preserve">ITEM CSL_CITATION {"citationID":"uuU1UZas","properties":{"formattedCitation":"(3–5)","plainCitation":"(3–5)","noteIndex":0},"citationItems":[{"id":117,"uris":["http://zotero.org/users/local/ydeP6pQP/items/F5TEKSW6"],"itemData":{"id":117,"type":"article-journal","container-title":"PLoS Genetics","DOI":"10.1371/journal.pgen.1002334","ISSN":"1553-7390","issue":"11","journalAbbreviation":"PLoS Genet","note":"PMID: 22102821\nPMCID: PMC3213131","page":"e1002334","source":"PubMed Central","title":"Relative Burden of Large CNVs on a Range of Neurodevelopmental Phenotypes","volume":"7","author":[{"family":"Girirajan","given":"Santhosh"},{"family":"Brkanac","given":"Zoran"},{"family":"Coe","given":"Bradley P."},{"family":"Baker","given":"Carl"},{"family":"Vives","given":"Laura"},{"family":"Vu","given":"Tiffany H."},{"family":"Shafer","given":"Neil"},{"family":"Bernier","given":"Raphael"},{"family":"Ferrero","given":"Giovanni B."},{"family":"Silengo","given":"Margherita"},{"family":"Warren","given":"Stephen T."},{"family":"Moreno","given":"Carlos S."},{"family":"Fichera","given":"Marco"},{"family":"Romano","given":"Corrado"},{"family":"Raskind","given":"Wendy H."},{"family":"Eichler","given":"Evan E."}],"issued":{"date-parts":[["2011",11,10]]}}},{"id":121,"uris":["http://zotero.org/users/local/ydeP6pQP/items/DBP4GJ9E"],"itemData":{"id":121,"type":"article-journal","container-title":"Genetics in Medicine","DOI":"10.1097/00125817-200101000-00017","ISSN":"1098-3600, 1530-0366","issue":"1","journalAbbreviation":"Genetics in Medicine","language":"English","note":"publisher: Elsevier","page":"79-84","source":"www.gimjournal.org","title":"Neuropsychiatric disorders in the 22q11 deletion syndrome","volume":"3","author":[{"family":"Niklasson","given":"Lena"},{"family":"Rasmussen","given":"Peder"},{"family":"Óskarsdóttir","given":"Sólveig"},{"family":"Gillberg","given":"Christopher"}],"issued":{"date-parts":[["2001",1,1]]}}},{"id":120,"uris":["http://zotero.org/users/local/ydeP6pQP/items/M9ZPHB3J"],"itemData":{"id":120,"type":"article-journal","container-title":"Research in Developmental Disabilities","DOI":"10.1016/j.ridd.2008.10.007","ISSN":"0891-4222","issue":"4","journalAbbreviation":"Research in Developmental Disabilities","language":"en","page":"763-773","source":"ScienceDirect","title":"Autism, ADHD, mental retardation and behavior problems in 100 individuals with 22q11 deletion syndrome","volume":"30","author":[{"family":"Niklasson","given":"Lena"},{"family":"Rasmussen","given":"Peder"},{"family":"Óskarsdóttir","given":"Sólveig"},{"family":"Gillberg","given":"Christopher"}],"issued":{"date-parts":[["2009",7,1]]}}}]}</w:t>
        </w:r>
      </w:hyperlink>
      <w:r w:rsidDel="00000000" w:rsidR="00000000" w:rsidRPr="00000000">
        <w:rPr>
          <w:rtl w:val="0"/>
        </w:rPr>
        <w:t xml:space="preserve">. 22qDel is caused by a copy number variant (CNV), consisting of a hemizygous </w:t>
      </w:r>
      <w:r w:rsidDel="00000000" w:rsidR="00000000" w:rsidRPr="00000000">
        <w:rPr>
          <w:rtl w:val="0"/>
        </w:rPr>
        <w:t xml:space="preserve">delet</w:t>
      </w:r>
      <w:r w:rsidDel="00000000" w:rsidR="00000000" w:rsidRPr="00000000">
        <w:rPr>
          <w:rtl w:val="0"/>
        </w:rPr>
        <w:t xml:space="preserve">ion of 1.5-2.6 Mb of genetic material (~46 protein-coding genes) from chromosome 22q</w:t>
      </w:r>
      <w:r w:rsidDel="00000000" w:rsidR="00000000" w:rsidRPr="00000000">
        <w:rPr>
          <w:rtl w:val="0"/>
        </w:rPr>
        <w:t xml:space="preserve"> </w:t>
      </w:r>
      <w:hyperlink r:id="rId9">
        <w:r w:rsidDel="00000000" w:rsidR="00000000" w:rsidRPr="00000000">
          <w:rPr>
            <w:vertAlign w:val="baseline"/>
            <w:rtl w:val="0"/>
          </w:rPr>
          <w:t xml:space="preserve">ITEM CSL_CITATION {"citationID":"8NVRvcUF","properties":{"formattedCitation":"(6)","plainCitation":"(6)","noteIndex":0},"citationItems":[{"id":127,"uris":["http://zotero.org/users/local/ydeP6pQP/items/JZ43GMJP"],"itemData":{"id":127,"type":"article-journal","container-title":"American journal of medical genetics. Part A","DOI":"10.1002/ajmg.a.40504","ISSN":"1552-4825","issue":"10","journalAbbreviation":"Am J Med Genet A","note":"PMID: 30380194\nPMCID: PMC6214629","page":"2070-2081","source":"PubMed Central","title":"Molecular genetics of 22q11.2 deletion syndrome","volume":"176","author":[{"family":"Morrow","given":"Bernice E."},{"family":"McDonald-McGinn","given":"Donna M."},{"family":"Emanuel","given":"Beverly S."},{"family":"Vermeesch","given":"Joris R."},{"family":"Scambler","given":"Peter J."}],"issued":{"date-parts":[["2018",10]]}}}]}</w:t>
        </w:r>
      </w:hyperlink>
      <w:r w:rsidDel="00000000" w:rsidR="00000000" w:rsidRPr="00000000">
        <w:rPr>
          <w:rtl w:val="0"/>
        </w:rPr>
        <w:t xml:space="preserve">. This provides a </w:t>
      </w:r>
      <w:r w:rsidDel="00000000" w:rsidR="00000000" w:rsidRPr="00000000">
        <w:rPr>
          <w:rtl w:val="0"/>
        </w:rPr>
        <w:t xml:space="preserve">genetics-first framework</w:t>
      </w:r>
      <w:r w:rsidDel="00000000" w:rsidR="00000000" w:rsidRPr="00000000">
        <w:rPr>
          <w:rtl w:val="0"/>
        </w:rPr>
        <w:t xml:space="preserve"> for studying the biology underlying </w:t>
      </w:r>
      <w:r w:rsidDel="00000000" w:rsidR="00000000" w:rsidRPr="00000000">
        <w:rPr>
          <w:rtl w:val="0"/>
        </w:rPr>
        <w:t xml:space="preserve">neurodevelopmental psychiatric disorders</w:t>
      </w:r>
      <w:r w:rsidDel="00000000" w:rsidR="00000000" w:rsidRPr="00000000">
        <w:rPr>
          <w:rtl w:val="0"/>
        </w:rPr>
        <w:t xml:space="preserve"> like schizophrenia </w:t>
      </w:r>
      <w:hyperlink r:id="rId10">
        <w:r w:rsidDel="00000000" w:rsidR="00000000" w:rsidRPr="00000000">
          <w:rPr>
            <w:vertAlign w:val="baseline"/>
            <w:rtl w:val="0"/>
          </w:rPr>
          <w:t xml:space="preserve">ITEM CSL_CITATION {"citationID":"LJmCqUDE","properties":{"formattedCitation":"(7,8)","plainCitation":"(7,8)","noteIndex":0},"citationItems":[{"id":203,"uris":["http://zotero.org/users/local/ydeP6pQP/items/PF6R6IR4"],"itemData":{"id":203,"type":"article-journal","container-title":"American Journal of Psychiatry","DOI":"10.1176/appi.ajp.2020.20010015","ISSN":"0002-953X","issue":"1","journalAbbreviation":"AJP","note":"publisher: American Psychiatric Publishing","page":"77-86","source":"ajp.psychiatryonline.org (Atypon)","title":"A Genetics-First Approach to Dissecting the Heterogeneity of Autism: Phenotypic Comparison of Autism Risk Copy Number Variants","title-short":"A Genetics-First Approach to Dissecting the Heterogeneity of Autism","volume":"178","author":[{"family":"Chawner","given":"Samuel J.R.A."},{"family":"Doherty","given":"Joanne L."},{"family":"Anney","given":"Richard J. L."},{"family":"Antshel","given":"Kevin M."},{"family":"Bearden","given":"Carrie E."},{"family":"Bernier","given":"Raphael"},{"family":"Chung","given":"Wendy K."},{"family":"Clements","given":"Caitlin C."},{"family":"Curran","given":"Sarah R."},{"family":"Cuturilo","given":"Goran"},{"family":"Fiksinski","given":"Ania M."},{"family":"Gallagher","given":"Louise"},{"family":"Goin-Kochel","given":"Robin P."},{"family":"Gur","given":"Raquel E."},{"family":"Hanson","given":"Ellen"},{"family":"Jacquemont","given":"Sebastien"},{"family":"Kates","given":"Wendy R."},{"family":"Kushan","given":"Leila"},{"family":"Maillard","given":"Anne M."},{"family":"McDonald-McGinn","given":"Donna M."},{"family":"Mihaljevic","given":"Marina"},{"family":"Miller","given":"Judith S."},{"family":"Moss","given":"Hayley"},{"family":"Pejovic-Milovancevic","given":"Milica"},{"family":"Schultz","given":"Robert T."},{"family":"Green-Snyder","given":"LeeAnne"},{"family":"Vorstman","given":"Jacob A."},{"family":"Wenger","given":"Tara L."},{"family":"Hall","given":"Jeremy"},{"family":"Owen","given":"Michael J."},{"family":"Bree","given":"Marianne B.M.","non-dropping-particle":"van den"}],"issued":{"date-parts":[["2021",1]]}}},{"id":211,"uris":["http://zotero.org/users/local/ydeP6pQP/items/RKLI5G7Q"],"itemData":{"id":211,"type":"article-journal","container-title":"Current Opinion in Genetics &amp; Development","DOI":"10.1016/j.gde.2021.03.002","ISSN":"1879-0380","journalAbbreviation":"Curr Opin Genet Dev","language":"eng","note":"PMID: 33812299\nPMCID: PMC8205978","page":"88-98","source":"PubMed","title":"Structural and functional brain alterations revealed by neuroimaging in CNV carriers","volume":"68","author":[{"family":"Moreau","given":"Clara A."},{"family":"Ching","given":"Christopher Rk"},{"family":"Kumar","given":"Kuldeep"},{"family":"Jacquemont","given":"Sebastien"},{"family":"Bearden","given":"Carrie E."}],"issued":{"date-parts":[["2021",6]]}}}]}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6">
      <w:pPr>
        <w:spacing w:after="240" w:before="240" w:line="480" w:lineRule="auto"/>
        <w:ind w:firstLine="720"/>
        <w:jc w:val="both"/>
        <w:rPr/>
      </w:pPr>
      <w:r w:rsidDel="00000000" w:rsidR="00000000" w:rsidRPr="00000000">
        <w:rPr>
          <w:rtl w:val="0"/>
        </w:rPr>
        <w:t xml:space="preserve">Functional neuroimaging studies of psychosis spectrum disorders have consistently identified alterations in the functional connectivity (FC) of the thalamus, specifically, increased connectivity to somatomotor brain regions and decreased connectivity to frontoparietal associative regions</w:t>
      </w:r>
      <w:r w:rsidDel="00000000" w:rsidR="00000000" w:rsidRPr="00000000">
        <w:rPr>
          <w:rtl w:val="0"/>
        </w:rPr>
        <w:t xml:space="preserve"> compared to healthy controls </w:t>
      </w:r>
      <w:hyperlink r:id="rId11">
        <w:r w:rsidDel="00000000" w:rsidR="00000000" w:rsidRPr="00000000">
          <w:rPr>
            <w:vertAlign w:val="baseline"/>
            <w:rtl w:val="0"/>
          </w:rPr>
          <w:t xml:space="preserve">ITEM CSL_CITATION {"citationID":"YHb0c3IB","properties":{"formattedCitation":"(9–12)","plainCitation":"(9–12)","noteIndex":0},"citationItems":[{"id":100,"uris":["http://zotero.org/users/local/ydeP6pQP/items/HX3WZQAT"],"itemData":{"id":100,"type":"article-journal","container-title":"Cerebral Cortex (New York, NY)","DOI":"10.1093/cercor/bht165","ISSN":"1047-3211","issue":"12","journalAbbreviation":"Cereb Cortex","note":"PMID: 23825317\nPMCID: PMC4224238","page":"3116-3130","source":"PubMed Central","title":"Characterizing Thalamo-Cortical Disturbances in Schizophrenia and Bipolar Illness","volume":"24","author":[{"family":"Anticevic","given":"Alan"},{"family":"Cole","given":"Michael W."},{"family":"Repovs","given":"Grega"},{"family":"Murray","given":"John D."},{"family":"Brumbaugh","given":"Margaret S."},{"family":"Winkler","given":"Anderson M."},{"family":"Savic","given":"Aleksandar"},{"family":"Krystal","given":"John H."},{"family":"Pearlson","given":"Godfrey D."},{"family":"Glahn","given":"David C."}],"issued":{"date-parts":[["2014",12]]}}},{"id":97,"uris":["http://zotero.org/users/local/ydeP6pQP/items/JPGNHHGT"],"itemData":{"id":97,"type":"article-journal","container-title":"Schizophrenia Bulletin","DOI":"10.1093/schbul/sbn145","ISSN":"0586-7614","issue":"4","journalAbbreviation":"Schizophr Bull","note":"PMID: 18990709\nPMCID: PMC2894601","page":"713-722","source":"PubMed Central","title":"Low-Frequency BOLD Fluctuations Demonstrate Altered Thalamocortical Connectivity in Schizophrenia","volume":"36","author":[{"family":"Welsh","given":"Robert C."},{"family":"Chen","given":"Ashley C."},{"family":"Taylor","given":"Stephan F."}],"issued":{"date-parts":[["2010",7]]}}},{"id":184,"uris":["http://zotero.org/users/local/ydeP6pQP/items/YRTNCU2R"],"itemData":{"id":184,"type":"article-journal","container-title":"American Journal of Psychiatry","DOI":"10.1176/appi.ajp.2012.12010056","ISSN":"0002-953X","issue":"10","journalAbbreviation":"AJP","note":"publisher: American Psychiatric Publishing","page":"1092-1099","source":"ajp.psychiatryonline.org (Atypon)","title":"Thalamocortical Dysconnectivity in Schizophrenia","volume":"169","author":[{"family":"Woodward","given":"Neil D."},{"family":"Karbasforoushan","given":"Haleh"},{"family":"Heckers","given":"Stephan"}],"issued":{"date-parts":[["2012",10]]}}},{"id":106,"uris":["http://zotero.org/users/local/ydeP6pQP/items/ANV8XMVE"],"itemData":{"id":106,"type":"article-journal","container-title":"Biological psychiatry","DOI":"10.1016/j.biopsych.2015.06.026","ISSN":"0006-3223","issue":"12","journalAbbreviation":"Biol Psychiatry","note":"PMID: 26248537\nPMCID: PMC4698230","page":"1016-1025","source":"PubMed Central","title":"Mapping thalamocortical functional connectivity in chronic and early stages of psychotic disorders","volume":"79","author":[{"family":"Woodward","given":"Neil D."},{"family":"Heckers","given":"Stephan"}],"issued":{"date-parts":[["2016",6,15]]}}}]}</w:t>
        </w:r>
      </w:hyperlink>
      <w:r w:rsidDel="00000000" w:rsidR="00000000" w:rsidRPr="00000000">
        <w:rPr>
          <w:rtl w:val="0"/>
        </w:rPr>
        <w:t xml:space="preserve">. This marker is associated with conversion to psychosis in youth at clinical high risk (CHR) for the illness</w:t>
      </w:r>
      <w:r w:rsidDel="00000000" w:rsidR="00000000" w:rsidRPr="00000000">
        <w:rPr>
          <w:rtl w:val="0"/>
        </w:rPr>
        <w:t xml:space="preserve"> </w:t>
      </w:r>
      <w:hyperlink r:id="rId12">
        <w:r w:rsidDel="00000000" w:rsidR="00000000" w:rsidRPr="00000000">
          <w:rPr>
            <w:vertAlign w:val="baseline"/>
            <w:rtl w:val="0"/>
          </w:rPr>
          <w:t xml:space="preserve">ITEM CSL_CITATION {"citationID":"1ZDvQhOS","properties":{"formattedCitation":"(13)","plainCitation":"(13)","noteIndex":0},"citationItems":[{"id":103,"uris":["http://zotero.org/users/local/ydeP6pQP/items/LJW8D8IZ"],"itemData":{"id":103,"type":"article-journal","container-title":"JAMA psychiatry","DOI":"10.1001/jamapsychiatry.2015.0566","ISSN":"2168-622X","issue":"9","journalAbbreviation":"JAMA Psychiatry","note":"PMID: 26267151\nPMCID: PMC4892891","page":"882-891","source":"PubMed Central","title":"Association of Thalamic Dysconnectivity and Conversion to Psychosis in Youth and Young Adults at Elevated Clinical Risk","volume":"72","author":[{"family":"Anticevic","given":"Alan"},{"family":"Haut","given":"Kristen"},{"family":"Murray","given":"John D."},{"family":"Repovs","given":"Grega"},{"family":"Yang","given":"Genevieve J."},{"family":"Diehl","given":"Caroline"},{"family":"McEwen","given":"Sarah C."},{"family":"Bearden","given":"Carrie E."},{"family":"Addington","given":"Jean"},{"family":"Goodyear","given":"Bradley"},{"family":"Cadenhead","given":"Kristin S."},{"family":"Mirzakhanian","given":"Heline"},{"family":"Cornblatt","given":"Barbara A."},{"family":"Olvet","given":"Doreen"},{"family":"Mathalon","given":"Daniel H."},{"family":"McGlashan","given":"Thomas H."},{"family":"Perkins","given":"Diana O."},{"family":"Belger","given":"Aysenil"},{"family":"Seidman","given":"Larry J."},{"family":"Tsuang","given":"Ming T."},{"family":"Erp","given":"Theo G. M.","non-dropping-particle":"van"},{"family":"Walker","given":"Elaine F"},{"family":"Hamann","given":"Stephan"},{"family":"Woods","given":"Scott W"},{"family":"Qiu","given":"Maolin"},{"family":"Cannon","given":"Tyrone D."}],"issued":{"date-parts":[["2015",9]]}}}]}</w:t>
        </w:r>
      </w:hyperlink>
      <w:r w:rsidDel="00000000" w:rsidR="00000000" w:rsidRPr="00000000">
        <w:rPr>
          <w:rtl w:val="0"/>
        </w:rPr>
        <w:t xml:space="preserve">. In a cross-sectional study comparing </w:t>
      </w:r>
      <w:r w:rsidDel="00000000" w:rsidR="00000000" w:rsidRPr="00000000">
        <w:rPr>
          <w:rtl w:val="0"/>
        </w:rPr>
        <w:t xml:space="preserve">individuals</w:t>
      </w:r>
      <w:r w:rsidDel="00000000" w:rsidR="00000000" w:rsidRPr="00000000">
        <w:rPr>
          <w:rtl w:val="0"/>
        </w:rPr>
        <w:t xml:space="preserve"> (ages 7-26) with 22qDel to typically developing (TD) controls, we observed a similar pattern of thalamic hyper-connectivity to the somatomotor network and hypo-connectivity to frontoparietal regions</w:t>
      </w:r>
      <w:r w:rsidDel="00000000" w:rsidR="00000000" w:rsidRPr="00000000">
        <w:rPr>
          <w:rtl w:val="0"/>
        </w:rPr>
        <w:t xml:space="preserve"> </w:t>
      </w:r>
      <w:hyperlink r:id="rId13">
        <w:r w:rsidDel="00000000" w:rsidR="00000000" w:rsidRPr="00000000">
          <w:rPr>
            <w:vertAlign w:val="baseline"/>
            <w:rtl w:val="0"/>
          </w:rPr>
          <w:t xml:space="preserve">ITEM CSL_CITATION {"citationID":"cnal7KHT","properties":{"formattedCitation":"(14)","plainCitation":"(14)","noteIndex":0},"citationItems":[{"id":1,"uris":["http://zotero.org/users/local/ydeP6pQP/items/7N5MEWN2"],"itemData":{"id":1,"type":"article-journal","container-title":"The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w:t>
        </w:r>
      </w:hyperlink>
      <w:r w:rsidDel="00000000" w:rsidR="00000000" w:rsidRPr="00000000">
        <w:rPr>
          <w:rtl w:val="0"/>
        </w:rPr>
        <w:t xml:space="preserve">. This convergence of findings in idiopathic schizophrenia, CHR, and 22qDel may represent a shared phenotype relevant to psychosis risk. </w:t>
      </w:r>
      <w:r w:rsidDel="00000000" w:rsidR="00000000" w:rsidRPr="00000000">
        <w:rPr>
          <w:rtl w:val="0"/>
        </w:rPr>
        <w:t xml:space="preserve">Interestingly, animal models of 22qDel implicate haploinsufficiency of the </w:t>
      </w:r>
      <w:r w:rsidDel="00000000" w:rsidR="00000000" w:rsidRPr="00000000">
        <w:rPr>
          <w:i w:val="1"/>
          <w:rtl w:val="0"/>
        </w:rPr>
        <w:t xml:space="preserve">Dgcr8</w:t>
      </w:r>
      <w:r w:rsidDel="00000000" w:rsidR="00000000" w:rsidRPr="00000000">
        <w:rPr>
          <w:rtl w:val="0"/>
        </w:rPr>
        <w:t xml:space="preserve"> gene (deleted in 22qDel) in elevation of thalamic dopamine D2 receptors and disrupted thalamocortical synchrony</w:t>
      </w:r>
      <w:r w:rsidDel="00000000" w:rsidR="00000000" w:rsidRPr="00000000">
        <w:rPr>
          <w:rtl w:val="0"/>
        </w:rPr>
        <w:t xml:space="preserve"> </w:t>
      </w:r>
      <w:hyperlink r:id="rId14">
        <w:r w:rsidDel="00000000" w:rsidR="00000000" w:rsidRPr="00000000">
          <w:rPr>
            <w:vertAlign w:val="baseline"/>
            <w:rtl w:val="0"/>
          </w:rPr>
          <w:t xml:space="preserve">ITEM CSL_CITATION {"citationID":"UrcS6Td8","properties":{"formattedCitation":"(15,16)","plainCitation":"(15,16)","noteIndex":0},"citationItems":[{"id":139,"uris":["http://zotero.org/users/local/ydeP6pQP/items/J85TL8EG"],"itemData":{"id":139,"type":"article-journal","container-title":"Science (New York, N.Y.)","DOI":"10.1126/science.1253895","ISSN":"0036-8075","issue":"6188","journalAbbreviation":"Science","note":"PMID: 24904170\nPMCID: PMC4349506","page":"1178-1182","source":"PubMed Central","title":"Specific disruption of thalamic inputs to the auditory cortex in schizophrenia models","volume":"344","author":[{"family":"Chun","given":"Sungkun"},{"family":"Westmoreland","given":"Joby J."},{"family":"Bayazitov","given":"Ildar T."},{"family":"Eddins","given":"Donnie"},{"family":"Pani","given":"Amar K."},{"family":"Smeyne","given":"Richard J."},{"family":"Yu","given":"Jing"},{"family":"Blundon","given":"Jay A."},{"family":"Zakharenko","given":"Stanislav S."}],"issued":{"date-parts":[["2014",6,6]]}}},{"id":136,"uris":["http://zotero.org/users/local/ydeP6pQP/items/DNDKJZ2Z"],"itemData":{"id":136,"type":"article-journal","container-title":"Nature Medicine","DOI":"10.1038/nm.4240","ISSN":"1546-170X","issue":"1","journalAbbreviation":"Nat Med","language":"eng","note":"PMID: 27892953\nPMCID: PMC5218899","page":"39-48","source":"PubMed","title":"Thalamic miR-338-3p mediates auditory thalamocortical disruption and its late onset in models of 22q11.2 microdeletion","volume":"23","author":[{"family":"Chun","given":"Sungkun"},{"family":"Du","given":"Fei"},{"family":"Westmoreland","given":"Joby J."},{"family":"Han","given":"Seung Baek"},{"family":"Wang","given":"Yong-Dong"},{"family":"Eddins","given":"Donnie"},{"family":"Bayazitov","given":"Ildar T."},{"family":"Devaraju","given":"Prakash"},{"family":"Yu","given":"Jing"},{"family":"Mellado Lagarde","given":"Marcia M."},{"family":"Anderson","given":"Kara"},{"family":"Zakharenko","given":"Stanislav S."}],"issued":{"date-parts":[["2017",1]]}}}]}</w:t>
        </w:r>
      </w:hyperlink>
      <w:r w:rsidDel="00000000" w:rsidR="00000000" w:rsidRPr="00000000">
        <w:rPr>
          <w:rtl w:val="0"/>
        </w:rPr>
        <w:t xml:space="preserve"> and may indicate an underlying neurobiological mechanism driving this dysfunction in 22qDel</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37">
      <w:pPr>
        <w:spacing w:after="240" w:before="240" w:line="480" w:lineRule="auto"/>
        <w:ind w:firstLine="720"/>
        <w:jc w:val="both"/>
        <w:rPr/>
      </w:pPr>
      <w:r w:rsidDel="00000000" w:rsidR="00000000" w:rsidRPr="00000000">
        <w:rPr>
          <w:rtl w:val="0"/>
        </w:rPr>
        <w:t xml:space="preserve">T</w:t>
      </w:r>
      <w:r w:rsidDel="00000000" w:rsidR="00000000" w:rsidRPr="00000000">
        <w:rPr>
          <w:rtl w:val="0"/>
        </w:rPr>
        <w:t xml:space="preserve">halamic dysconnectivity has additional cross-diagnostic relevance. Functional neuroimaging studies in autistic individuals have consistently observed altered thalamocortical FC </w:t>
      </w:r>
      <w:hyperlink r:id="rId15">
        <w:r w:rsidDel="00000000" w:rsidR="00000000" w:rsidRPr="00000000">
          <w:rPr>
            <w:vertAlign w:val="baseline"/>
            <w:rtl w:val="0"/>
          </w:rPr>
          <w:t xml:space="preserve">ITEM CSL_CITATION {"citationID":"GjNFYtIr","properties":{"formattedCitation":"(17–20)","plainCitation":"(17–20)","noteIndex":0},"citationItems":[{"id":148,"uris":["http://zotero.org/users/local/ydeP6pQP/items/KA65AS9I"],"itemData":{"id":148,"type":"article-journal","container-title":"Biological Psychiatry: Cognitive Neuroscience and Neuroimaging","DOI":"10.1016/j.bpsc.2016.09.002","ISSN":"2451-9022","issue":"1","journalAbbreviation":"Biological Psychiatry: Cognitive Neuroscience and Neuroimaging","language":"en","page":"76-84","source":"ScienceDirect","title":"Thalamocortical Dysconnectivity in Autism Spectrum Disorder: An Analysis of the Autism Brain Imaging Data Exchange","title-short":"Thalamocortical Dysconnectivity in Autism Spectrum Disorder","volume":"2","author":[{"family":"Woodward","given":"Neil D."},{"family":"Giraldo-Chica","given":"Monica"},{"family":"Rogers","given":"Baxter"},{"family":"Cascio","given":"Carissa J."}],"issued":{"date-parts":[["2017",1,1]]}}},{"id":207,"uris":["http://zotero.org/users/local/ydeP6pQP/items/BIJBC4LG"],"itemData":{"id":207,"type":"article-journal","container-title":"JAMA psychiatry","DOI":"10.1001/jamapsychiatry.2015.0101","ISSN":"2168-6238","issue":"8","journalAbbreviation":"JAMA Psychiatry","language":"eng","note":"PMID: 26061743\nPMCID: PMC5008437","page":"767-777","source":"PubMed","title":"Increased Functional Connectivity Between Subcortical and Cortical Resting-State Networks in Autism Spectrum Disorder","volume":"72","author":[{"family":"Cerliani","given":"Leonardo"},{"family":"Mennes","given":"Maarten"},{"family":"Thomas","given":"Rajat M."},{"family":"Di Martino","given":"Adriana"},{"family":"Thioux","given":"Marc"},{"family":"Keysers","given":"Christian"}],"issued":{"date-parts":[["2015",8]]}}},{"id":220,"uris":["http://zotero.org/users/local/ydeP6pQP/items/FBUBQHNL"],"itemData":{"id":220,"type":"article-journal","container-title":"Human Brain Mapping","DOI":"10.1002/hbm.22938","ISSN":"1097-0193","issue":"11","journalAbbreviation":"Hum Brain Mapp","language":"eng","note":"PMID: 26493162\nPMCID: PMC4768761","page":"4497-4511","source":"PubMed","title":"Regional specificity of aberrant thalamocortical connectivity in autism","volume":"36","author":[{"family":"Nair","given":"Aarti"},{"family":"Carper","given":"Ruth A."},{"family":"Abbott","given":"Angela E."},{"family":"Chen","given":"Colleen P."},{"family":"Solders","given":"Seraphina"},{"family":"Nakutin","given":"Sarah"},{"family":"Datko","given":"Michael C."},{"family":"Fishman","given":"Inna"},{"family":"Müller","given":"Ralph-Axel"}],"issued":{"date-parts":[["2015",11]]}}},{"id":214,"uris":["http://zotero.org/users/local/ydeP6pQP/items/9BLV222U"],"itemData":{"id":214,"type":"article-journal","container-title":"Autism Research","DOI":"10.1002/aur.1614","ISSN":"1939-3806","issue":"11","language":"en","license":"© 2016 International Society for Autism Research, Wiley Periodicals, Inc.","note":"_eprint: https://onlinelibrary.wiley.com/doi/pdf/10.1002/aur.1614","page":"1183-1190","source":"Wiley Online Library","title":"Atypical effective connectivity of thalamo-cortical circuits in autism spectrum disorder","volume":"9","author":[{"family":"Chen","given":"Heng"},{"family":"Uddin","given":"Lucina Q."},{"family":"Zhang","given":"Youxue"},{"family":"Duan","given":"Xujun"},{"family":"Chen","given":"Huafu"}],"issued":{"date-parts":[["2016"]]}}}]}</w:t>
        </w:r>
      </w:hyperlink>
      <w:r w:rsidDel="00000000" w:rsidR="00000000" w:rsidRPr="00000000">
        <w:rPr>
          <w:rtl w:val="0"/>
        </w:rPr>
        <w:t xml:space="preserve">. Many of these findings converge on increased connectivity within sensory networks</w:t>
      </w:r>
      <w:r w:rsidDel="00000000" w:rsidR="00000000" w:rsidRPr="00000000">
        <w:rPr>
          <w:rtl w:val="0"/>
        </w:rPr>
        <w:t xml:space="preserve">. Furthermore, a broad convergence on disrupted thalamic connectivity has been identified in the functional connectomes from multiple idiopathic psychiatric conditions and neurodevelopmental CNVs </w:t>
      </w:r>
      <w:hyperlink r:id="rId16">
        <w:r w:rsidDel="00000000" w:rsidR="00000000" w:rsidRPr="00000000">
          <w:rPr>
            <w:vertAlign w:val="baseline"/>
            <w:rtl w:val="0"/>
          </w:rPr>
          <w:t xml:space="preserve">ITEM CSL_CITATION {"citationID":"u8smDKkh","properties":{"formattedCitation":"(21,22)","plainCitation":"(21,22)","noteIndex":0},"citationItems":[{"id":162,"uris":["http://zotero.org/users/local/ydeP6pQP/items/FLQYZATG"],"itemData":{"id":162,"type":"article-journal","collection-title":"Genetics and Neurodevelopment In Psychiatry","container-title":"Biological Psychiatry","DOI":"10.1016/j.biopsych.2022.08.024","ISSN":"0006-3223","issue":"1","journalAbbreviation":"Biological Psychiatry","language":"en","page":"45-58","source":"ScienceDirect","title":"Genetic Heterogeneity Shapes Brain Connectivity in Psychiatry","volume":"93","author":[{"family":"Moreau","given":"Clara A."},{"family":"Harvey","given":"Annabelle"},{"family":"Kumar","given":"Kuldeep"},{"family":"Huguet","given":"Guillaume"},{"family":"Urchs","given":"Sebastian G. W."},{"family":"Douard","given":"Elise A."},{"family":"Schultz","given":"Laura M."},{"family":"Sharmarke","given":"Hanad"},{"family":"Jizi","given":"Khadije"},{"family":"Martin","given":"Charles-Olivier"},{"family":"Younis","given":"Nadine"},{"family":"Tamer","given":"Petra"},{"family":"Rolland","given":"Thomas"},{"family":"Martineau","given":"Jean-Louis"},{"family":"Orban","given":"Pierre"},{"family":"Silva","given":"Ana Isabel"},{"family":"Hall","given":"Jeremy"},{"family":"Bree","given":"Marianne B. M.","non-dropping-particle":"van den"},{"family":"Owen","given":"Michael J."},{"family":"Linden","given":"David E. J."},{"family":"Labbe","given":"Aurelie"},{"family":"Lippé","given":"Sarah"},{"family":"Bearden","given":"Carrie E."},{"family":"Almasy","given":"Laura"},{"family":"Glahn","given":"David C."},{"family":"Thompson","given":"Paul M."},{"family":"Bourgeron","given":"Thomas"},{"family":"Bellec","given":"Pierre"},{"family":"Jacquemont","given":"Sebastien"}],"issued":{"date-parts":[["2023",1,1]]}}},{"id":160,"uris":["http://zotero.org/users/local/ydeP6pQP/items/VD283H7F"],"itemData":{"id":160,"type":"article-journal","container-title":"Brain","DOI":"10.1093/brain/awac315","ISSN":"0006-8950","issue":"4","journalAbbreviation":"Brain","page":"1686-1696","source":"Silverchair","title":"Brain functional connectivity mirrors genetic pleiotropy in psychiatric conditions","volume":"146","author":[{"family":"Moreau","given":"Clara A"},{"family":"Kumar","given":"Kuldeep"},{"family":"Harvey","given":"Annabelle"},{"family":"Huguet","given":"Guillaume"},{"family":"Urchs","given":"Sebastian G W"},{"family":"Schultz","given":"Laura M"},{"family":"Sharmarke","given":"Hanad"},{"family":"Jizi","given":"Khadije"},{"family":"Martin","given":"Charles-Olivier"},{"family":"Younis","given":"Nadine"},{"family":"Tamer","given":"Petra"},{"family":"Martineau","given":"Jean-Louis"},{"family":"Orban","given":"Pierre"},{"family":"Silva","given":"Ana Isabel"},{"family":"Hall","given":"Jeremy"},{"family":"Bree","given":"Marianne B M","non-dropping-particle":"van den"},{"family":"Owen","given":"Michael J"},{"family":"Linden","given":"David E J"},{"family":"Lippé","given":"Sarah"},{"family":"Bearden","given":"Carrie E"},{"family":"Almasy","given":"Laura"},{"family":"Glahn","given":"David C"},{"family":"Thompson","given":"Paul M"},{"family":"Bourgeron","given":"Thomas"},{"family":"Bellec","given":"Pierre"},{"family":"Jacquemont","given":"Sebastien"}],"issued":{"date-parts":[["2023",4,3]]}}}]}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8">
      <w:pPr>
        <w:spacing w:after="240" w:before="240" w:line="480" w:lineRule="auto"/>
        <w:ind w:firstLine="720"/>
        <w:jc w:val="both"/>
        <w:rPr/>
      </w:pPr>
      <w:r w:rsidDel="00000000" w:rsidR="00000000" w:rsidRPr="00000000">
        <w:rPr>
          <w:rtl w:val="0"/>
        </w:rPr>
        <w:t xml:space="preserve">The </w:t>
      </w:r>
      <w:r w:rsidDel="00000000" w:rsidR="00000000" w:rsidRPr="00000000">
        <w:rPr>
          <w:rtl w:val="0"/>
        </w:rPr>
        <w:t xml:space="preserve">thalamus </w:t>
      </w:r>
      <w:r w:rsidDel="00000000" w:rsidR="00000000" w:rsidRPr="00000000">
        <w:rPr>
          <w:rtl w:val="0"/>
        </w:rPr>
        <w:t xml:space="preserve">is a heterogeneous structure with dense reciprocal connections across the cortex </w:t>
      </w:r>
      <w:hyperlink r:id="rId17">
        <w:r w:rsidDel="00000000" w:rsidR="00000000" w:rsidRPr="00000000">
          <w:rPr>
            <w:vertAlign w:val="baseline"/>
            <w:rtl w:val="0"/>
          </w:rPr>
          <w:t xml:space="preserve">ITEM CSL_CITATION {"citationID":"ViWenOHC","properties":{"formattedCitation":"(23)","plainCitation":"(23)","noteIndex":0},"citationItems":[{"id":165,"uris":["http://zotero.org/users/local/ydeP6pQP/items/RVA3KJF3"],"itemData":{"id":165,"type":"book","ISBN":"978-1-4615-1749-8","language":"en","note":"Google-Books-ID: myULCAAAQBAJ","number-of-pages":"916","publisher":"Springer Science &amp; Business Media","source":"Google Books","title":"The Thalamus","author":[{"family":"Jones","given":"Edward G."}],"issued":{"date-parts":[["2012",12,6]]}},"label":"page"}]}</w:t>
        </w:r>
      </w:hyperlink>
      <w:r w:rsidDel="00000000" w:rsidR="00000000" w:rsidRPr="00000000">
        <w:rPr>
          <w:rtl w:val="0"/>
        </w:rPr>
        <w:t xml:space="preserve">. Structural and functional connectivity with the cortex across sensory and associative networks is thus a core organizational feature of the thalamus </w:t>
      </w:r>
      <w:hyperlink r:id="rId18">
        <w:r w:rsidDel="00000000" w:rsidR="00000000" w:rsidRPr="00000000">
          <w:rPr>
            <w:vertAlign w:val="baseline"/>
            <w:rtl w:val="0"/>
          </w:rPr>
          <w:t xml:space="preserve">ITEM CSL_CITATION {"citationID":"40zEcU5x","properties":{"formattedCitation":"(24,25)","plainCitation":"(24,25)","noteIndex":0},"citationItems":[{"id":174,"uris":["http://zotero.org/users/local/ydeP6pQP/items/F37ZKJEF"],"itemData":{"id":174,"type":"article-journal","container-title":"Brain Structure &amp; Function","DOI":"10.1007/s00429-015-1018-7","ISSN":"1863-2661","issue":"4","journalAbbreviation":"Brain Struct Funct","language":"eng","note":"PMID: 25924563\nPMCID: PMC6363530","page":"1971-1984","source":"PubMed","title":"Functional topography of the thalamocortical system in human","volume":"221","author":[{"family":"Yuan","given":"Rui"},{"family":"Di","given":"Xin"},{"family":"Taylor","given":"Paul A."},{"family":"Gohel","given":"Suril"},{"family":"Tsai","given":"Yuan-Hsiung"},{"family":"Biswal","given":"Bharat B."}],"issued":{"date-parts":[["2016",5]]}}},{"id":216,"uris":["http://zotero.org/users/local/ydeP6pQP/items/SF3TJJ3P"],"itemData":{"id":216,"type":"article-journal","container-title":"Nature Reviews Neuroscience","DOI":"10.1038/s41583-023-00701-0","ISSN":"1471-0048","journalAbbreviation":"Nat Rev Neurosci","language":"en","license":"2023 Springer Nature Limited","note":"publisher: Nature Publishing Group","page":"1-15","source":"www.nature.com","title":"The impact of the human thalamus on brain-wide information processing","author":[{"family":"Shine","given":"James M."},{"family":"Lewis","given":"Laura D."},{"family":"Garrett","given":"Douglas D."},{"family":"Hwang","given":"Kai"}],"issued":{"date-parts":[["2023",5,26]]}}}]}</w:t>
        </w:r>
      </w:hyperlink>
      <w:r w:rsidDel="00000000" w:rsidR="00000000" w:rsidRPr="00000000">
        <w:rPr>
          <w:rtl w:val="0"/>
        </w:rPr>
        <w:t xml:space="preserve">. Thalamocortical FC patterns specific to sensory and associative networks emerge early in development and have been identified in infancy </w:t>
      </w:r>
      <w:hyperlink r:id="rId19">
        <w:r w:rsidDel="00000000" w:rsidR="00000000" w:rsidRPr="00000000">
          <w:rPr>
            <w:vertAlign w:val="baseline"/>
            <w:rtl w:val="0"/>
          </w:rPr>
          <w:t xml:space="preserve">ITEM CSL_CITATION {"citationID":"4MNq0kJF","properties":{"formattedCitation":"(26)","plainCitation":"(26)","noteIndex":0},"citationItems":[{"id":171,"uris":["http://zotero.org/users/local/ydeP6pQP/items/5W3PAI6X"],"itemData":{"id":171,"type":"article-journal","container-title":"The Journal of Neuroscience","DOI":"10.1523/JNEUROSCI.0796-14.2014","ISSN":"0270-6474","issue":"27","journalAbbreviation":"J Neurosci","note":"PMID: 24990927\nPMCID: PMC4078084","page":"9067-9075","source":"PubMed Central","title":"Development of Thalamocortical Connectivity during Infancy and Its Cognitive Correlations","volume":"34","author":[{"family":"Alcauter","given":"Sarael"},{"family":"Lin","given":"Weili"},{"family":"Smith","given":"J. Keith"},{"family":"Short","given":"Sarah J."},{"family":"Goldman","given":"Barbara D."},{"family":"Reznick","given":"J. Steven"},{"family":"Gilmore","given":"John H."},{"family":"Gao","given":"Wei"}],"issued":{"date-parts":[["2014",7,2]]}}}]}</w:t>
        </w:r>
      </w:hyperlink>
      <w:r w:rsidDel="00000000" w:rsidR="00000000" w:rsidRPr="00000000">
        <w:rPr>
          <w:rtl w:val="0"/>
        </w:rPr>
        <w:t xml:space="preserve">. Recent studies of the relationship between age and thalamic FC have observed subtle developmental changes in sensory and associative network </w:t>
      </w:r>
      <w:r w:rsidDel="00000000" w:rsidR="00000000" w:rsidRPr="00000000">
        <w:rPr>
          <w:rtl w:val="0"/>
        </w:rPr>
        <w:t xml:space="preserve">connectivity</w:t>
      </w:r>
      <w:r w:rsidDel="00000000" w:rsidR="00000000" w:rsidRPr="00000000">
        <w:rPr>
          <w:rtl w:val="0"/>
        </w:rPr>
        <w:t xml:space="preserve"> </w:t>
      </w:r>
      <w:hyperlink r:id="rId20">
        <w:r w:rsidDel="00000000" w:rsidR="00000000" w:rsidRPr="00000000">
          <w:rPr>
            <w:vertAlign w:val="baseline"/>
            <w:rtl w:val="0"/>
          </w:rPr>
          <w:t xml:space="preserve">ITEM CSL_CITATION {"citationID":"EHsglOX2","properties":{"formattedCitation":"(27,28)","plainCitation":"(27,28)","noteIndex":0},"citationItems":[{"id":149,"uris":["http://zotero.org/users/local/ydeP6pQP/items/H7DZ4W3Z"],"itemData":{"id":149,"type":"article-journal","container-title":"NeuroImage","DOI":"10.1016/j.neuroimage.2021.118562","ISSN":"1053-8119","journalAbbreviation":"Neuroimage","note":"PMID: 34506914\nPMCID: PMC10021021","page":"118562","source":"PubMed Central","title":"Characterizing effects of age, sex and psychosis symptoms on thalamocortical functional connectivity in youth","volume":"243","author":[{"family":"Huang","given":"Anna S."},{"family":"Rogers","given":"Baxter P."},{"family":"Sheffield","given":"Julia M."},{"family":"Vandekar","given":"Simon"},{"family":"Anticevic","given":"Alan"},{"family":"Woodward","given":"Neil D."}],"issued":{"date-parts":[["2021",11]]}}},{"id":154,"uris":["http://zotero.org/users/local/ydeP6pQP/items/TZYJBCYY"],"itemData":{"id":154,"type":"article-journal","container-title":"NeuroImage","DOI":"10.1016/j.neuroimage.2020.117361","ISSN":"1095-9572","journalAbbreviation":"Neuroimage","language":"eng","note":"PMID: 32919055","page":"117361","source":"PubMed","title":"Functional topography of the thalamo-cortical system during development and its relation to cognition","volume":"223","author":[{"family":"Steiner","given":"Leonie"},{"family":"Federspiel","given":"Andrea"},{"family":"Slavova","given":"Nedelina"},{"family":"Wiest","given":"Roland"},{"family":"Grunt","given":"Sebastian"},{"family":"Steinlin","given":"Maja"},{"family":"Everts","given":"Regula"}],"issued":{"date-parts":[["2020",12]]}}}]}</w:t>
        </w:r>
      </w:hyperlink>
      <w:r w:rsidDel="00000000" w:rsidR="00000000" w:rsidRPr="00000000">
        <w:rPr>
          <w:rtl w:val="0"/>
        </w:rPr>
        <w:t xml:space="preserve">. Adolescence represents an important developmental window during which interactions between the thalamus and cortex have been hypothesized to shape prefrontal development, which may be disrupted in disorders like schizophrenia </w:t>
      </w:r>
      <w:hyperlink r:id="rId21">
        <w:r w:rsidDel="00000000" w:rsidR="00000000" w:rsidRPr="00000000">
          <w:rPr>
            <w:vertAlign w:val="baseline"/>
            <w:rtl w:val="0"/>
          </w:rPr>
          <w:t xml:space="preserve">ITEM CSL_CITATION {"citationID":"yBoP7pvf","properties":{"formattedCitation":"(29)","plainCitation":"(29)","noteIndex":0},"citationItems":[{"id":177,"uris":["http://zotero.org/users/local/ydeP6pQP/items/83W5Q2UM"],"itemData":{"id":177,"type":"article-journal","container-title":"Biological psychiatry","DOI":"10.1016/j.biopsych.2022.03.004","ISSN":"0006-3223","issue":"6","journalAbbreviation":"Biol Psychiatry","note":"PMID: 35550792\nPMCID: PMC9999366","page":"491-500","source":"PubMed Central","title":"Thalamocortical Development: A Neurodevelopmental Framework for Schizophrenia","title-short":"Thalamocortical Development","volume":"92","author":[{"family":"Benoit","given":"Laura J."},{"family":"Canetta","given":"Sarah"},{"family":"Kellendonk","given":"Christoph"}],"issued":{"date-parts":[["2022",9,15]]}}}]}</w:t>
        </w:r>
      </w:hyperlink>
      <w:r w:rsidDel="00000000" w:rsidR="00000000" w:rsidRPr="00000000">
        <w:rPr>
          <w:rtl w:val="0"/>
        </w:rPr>
        <w:t xml:space="preserve">. </w:t>
      </w:r>
      <w:r w:rsidDel="00000000" w:rsidR="00000000" w:rsidRPr="00000000">
        <w:rPr>
          <w:rtl w:val="0"/>
        </w:rPr>
        <w:t xml:space="preserve">One prior study of 22qDel has shown altered development of thalamic nuclei volumes, along with cross-sectional disruptions in FC </w:t>
      </w:r>
      <w:hyperlink r:id="rId22">
        <w:r w:rsidDel="00000000" w:rsidR="00000000" w:rsidRPr="00000000">
          <w:rPr>
            <w:vertAlign w:val="baseline"/>
            <w:rtl w:val="0"/>
          </w:rPr>
          <w:t xml:space="preserve">ITEM CSL_CITATION {"citationID":"yMO1CwIc","properties":{"formattedCitation":"(30)","plainCitation":"(30)","noteIndex":0},"citationItems":[{"id":142,"uris":["http://zotero.org/users/local/ydeP6pQP/items/JNBXMGD2"],"itemData":{"id":142,"type":"article-journal","container-title":"Biological Psychiatry: Cognitive Neuroscience and Neuroimaging","DOI":"10.1016/j.bpsc.2020.04.015","ISSN":"2451-9022","issue":"9","journalAbbreviation":"Biological Psychiatry: Cognitive Neuroscience and Neuroimaging","language":"en","page":"875-890","source":"ScienceDirect","title":"Abnormal Development and Dysconnectivity of Distinct Thalamic Nuclei in Patients With 22q11.2 Deletion Syndrome Experiencing Auditory Hallucinations","volume":"5","author":[{"family":"Mancini","given":"Valentina"},{"family":"Zöller","given":"Daniela"},{"family":"Schneider","given":"Maude"},{"family":"Schaer","given":"Marie"},{"family":"Eliez","given":"Stephan"}],"issued":{"date-parts":[["2020",9,1]]}}}]}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9">
      <w:pPr>
        <w:spacing w:after="240" w:before="240" w:line="480" w:lineRule="auto"/>
        <w:ind w:firstLine="720"/>
        <w:jc w:val="both"/>
        <w:rPr/>
      </w:pPr>
      <w:r w:rsidDel="00000000" w:rsidR="00000000" w:rsidRPr="00000000">
        <w:rPr>
          <w:rtl w:val="0"/>
        </w:rPr>
        <w:t xml:space="preserve">In this longitudinal resting-state functional magnetic resonance imaging (rs-fMRI) study, we map age-rel</w:t>
      </w:r>
      <w:r w:rsidDel="00000000" w:rsidR="00000000" w:rsidRPr="00000000">
        <w:rPr>
          <w:rtl w:val="0"/>
        </w:rPr>
        <w:t xml:space="preserve">ated changes in thalamocortical FC in 22qDel and demographically matched TD control subjects, from childhood to early adulthood. To our knowledge, this is the first analysis of age-related changes in thalamic FC in 22qDel, and one of the first longitudinal analyses of thalamocortical FC in any population. Here, we use a novel functional atlas approach to compute network-specific thalamocortical functional connectivity (TCC) and generate non-linear mixed models of the relationship between age and TCC to test the prediction that development of frontoparietal and somatomotor TCC is altered in 22qDel. By examining the developmental trajectory of TCC in 22qDel, this study aims to shed light on the neurobiological mechanisms underlying the increased risk of psychosis and other neurodevelopmental disorders in this population.</w:t>
      </w:r>
      <w:r w:rsidDel="00000000" w:rsidR="00000000" w:rsidRPr="00000000">
        <w:br w:type="page"/>
      </w:r>
      <w:r w:rsidDel="00000000" w:rsidR="00000000" w:rsidRPr="00000000">
        <w:rPr>
          <w:rtl w:val="0"/>
        </w:rPr>
      </w:r>
    </w:p>
    <w:p w:rsidR="00000000" w:rsidDel="00000000" w:rsidP="00000000" w:rsidRDefault="00000000" w:rsidRPr="00000000" w14:paraId="0000003A">
      <w:pPr>
        <w:spacing w:after="240" w:before="240" w:line="480" w:lineRule="auto"/>
        <w:jc w:val="both"/>
        <w:rPr/>
      </w:pPr>
      <w:r w:rsidDel="00000000" w:rsidR="00000000" w:rsidRPr="00000000">
        <w:rPr>
          <w:b w:val="1"/>
          <w:rtl w:val="0"/>
        </w:rPr>
        <w:t xml:space="preserve">Methods</w:t>
      </w:r>
      <w:r w:rsidDel="00000000" w:rsidR="00000000" w:rsidRPr="00000000">
        <w:rPr>
          <w:rtl w:val="0"/>
        </w:rPr>
        <w:t xml:space="preserve"> </w:t>
        <w:br w:type="textWrapping"/>
      </w:r>
      <w:r w:rsidDel="00000000" w:rsidR="00000000" w:rsidRPr="00000000">
        <w:rPr>
          <w:i w:val="1"/>
          <w:u w:val="single"/>
          <w:rtl w:val="0"/>
        </w:rPr>
        <w:t xml:space="preserve">Participants</w:t>
      </w:r>
      <w:r w:rsidDel="00000000" w:rsidR="00000000" w:rsidRPr="00000000">
        <w:rPr>
          <w:i w:val="1"/>
          <w:rtl w:val="0"/>
        </w:rPr>
        <w:t xml:space="preserve"> </w:t>
        <w:br w:type="textWrapping"/>
        <w:tab/>
      </w:r>
      <w:r w:rsidDel="00000000" w:rsidR="00000000" w:rsidRPr="00000000">
        <w:rPr>
          <w:rtl w:val="0"/>
        </w:rPr>
        <w:t xml:space="preserve">The total longitudinal sample consisted of 220 scans from 135 participants (6–23 years of age; 65 22qDel baseline; 69 TD controls baseline; see </w:t>
      </w:r>
      <w:r w:rsidDel="00000000" w:rsidR="00000000" w:rsidRPr="00000000">
        <w:rPr>
          <w:b w:val="1"/>
          <w:rtl w:val="0"/>
        </w:rPr>
        <w:t xml:space="preserve">Figure 1</w:t>
      </w:r>
      <w:r w:rsidDel="00000000" w:rsidR="00000000" w:rsidRPr="00000000">
        <w:rPr>
          <w:rtl w:val="0"/>
        </w:rPr>
        <w:t xml:space="preserve">), recruited from an ongoing longitudinal study at the University of California, Los Angeles (UCLA). 22qDel and TD participants were statistically matched based on baseline age, sex, dominant hand, fMRI movement (percent </w:t>
      </w:r>
      <w:r w:rsidDel="00000000" w:rsidR="00000000" w:rsidRPr="00000000">
        <w:rPr>
          <w:rtl w:val="0"/>
        </w:rPr>
        <w:t xml:space="preserve">frames flagged</w:t>
      </w:r>
      <w:r w:rsidDel="00000000" w:rsidR="00000000" w:rsidRPr="00000000">
        <w:rPr>
          <w:rtl w:val="0"/>
        </w:rPr>
        <w:t xml:space="preserve"> based on displacement/intensity thresholds recommended by Power et al. 2012 </w:t>
      </w:r>
      <w:hyperlink r:id="rId23">
        <w:r w:rsidDel="00000000" w:rsidR="00000000" w:rsidRPr="00000000">
          <w:rPr>
            <w:vertAlign w:val="baseline"/>
            <w:rtl w:val="0"/>
          </w:rPr>
          <w:t xml:space="preserve">ITEM CSL_CITATION {"citationID":"tda8wjA1","properties":{"formattedCitation":"(31)","plainCitation":"(31)","noteIndex":0},"citationItems":[{"id":9,"uris":["http://zotero.org/users/local/ydeP6pQP/items/IWMWBTH3"],"itemData":{"id":9,"type":"article-journal","container-title":"Neuroimage","DOI":"10.1016/j.neuroimage.2011.10.018","ISSN":"1053-8119","issue":"3","journalAbbreviation":"Neuroimage","note":"PMID: 22019881\nPMCID: PMC3254728","page":"2142-2154","source":"PubMed Central","title":"Spurious but systematic correlations in functional connectivity MRI networks arise from subject motion","volume":"59","author":[{"family":"Power","given":"Jonathan D"},{"family":"Barnes","given":"Kelly A"},{"family":"Snyder","given":"Abraham Z"},{"family":"Schlaggar","given":"Bradley L"},{"family":"Petersen","given":"Steven E"}],"issued":{"date-parts":[["2012",2,1]]}}}]}</w:t>
        </w:r>
      </w:hyperlink>
      <w:r w:rsidDel="00000000" w:rsidR="00000000" w:rsidRPr="00000000">
        <w:rPr>
          <w:rtl w:val="0"/>
        </w:rPr>
        <w:t xml:space="preserve">), as well as mean number of longitudinal visits and interval between visits, using appropriate tests (ANOVA or chi-squared; see </w:t>
      </w:r>
      <w:r w:rsidDel="00000000" w:rsidR="00000000" w:rsidRPr="00000000">
        <w:rPr>
          <w:b w:val="1"/>
          <w:rtl w:val="0"/>
        </w:rPr>
        <w:t xml:space="preserve">Table 1</w:t>
      </w:r>
      <w:r w:rsidDel="00000000" w:rsidR="00000000" w:rsidRPr="00000000">
        <w:rPr>
          <w:rtl w:val="0"/>
        </w:rPr>
        <w:t xml:space="preserve">). See </w:t>
      </w:r>
      <w:r w:rsidDel="00000000" w:rsidR="00000000" w:rsidRPr="00000000">
        <w:rPr>
          <w:b w:val="1"/>
          <w:rtl w:val="0"/>
        </w:rPr>
        <w:t xml:space="preserve">Supplemental Methods</w:t>
      </w:r>
      <w:r w:rsidDel="00000000" w:rsidR="00000000" w:rsidRPr="00000000">
        <w:rPr>
          <w:rtl w:val="0"/>
        </w:rPr>
        <w:t xml:space="preserve"> for details on inclusion/exclusion criteria and clinical assessment procedures. </w:t>
      </w:r>
      <w:r w:rsidDel="00000000" w:rsidR="00000000" w:rsidRPr="00000000">
        <w:rPr>
          <w:rtl w:val="0"/>
        </w:rPr>
        <w:t xml:space="preserve">After study procedures were fully explained, adult participants provided written consent, while participants under the age of 18 years provided written assent with the written consent of their parent or guardian. The UCLA Institutional Review Board approved all study procedures and informed consent documents. </w:t>
      </w:r>
      <w:r w:rsidDel="00000000" w:rsidR="00000000" w:rsidRPr="00000000">
        <w:rPr>
          <w:rtl w:val="0"/>
        </w:rPr>
      </w:r>
    </w:p>
    <w:p w:rsidR="00000000" w:rsidDel="00000000" w:rsidP="00000000" w:rsidRDefault="00000000" w:rsidRPr="00000000" w14:paraId="0000003B">
      <w:pPr>
        <w:spacing w:line="480" w:lineRule="auto"/>
        <w:jc w:val="both"/>
        <w:rPr>
          <w:i w:val="1"/>
          <w:u w:val="single"/>
        </w:rPr>
      </w:pPr>
      <w:r w:rsidDel="00000000" w:rsidR="00000000" w:rsidRPr="00000000">
        <w:rPr>
          <w:i w:val="1"/>
          <w:u w:val="single"/>
          <w:rtl w:val="0"/>
        </w:rPr>
        <w:t xml:space="preserve">Neuroimaging acquisition and processing</w:t>
      </w:r>
    </w:p>
    <w:p w:rsidR="00000000" w:rsidDel="00000000" w:rsidP="00000000" w:rsidRDefault="00000000" w:rsidRPr="00000000" w14:paraId="0000003C">
      <w:pPr>
        <w:spacing w:line="480" w:lineRule="auto"/>
        <w:ind w:firstLine="720"/>
        <w:jc w:val="both"/>
        <w:rPr/>
      </w:pPr>
      <w:r w:rsidDel="00000000" w:rsidR="00000000" w:rsidRPr="00000000">
        <w:rPr>
          <w:rtl w:val="0"/>
        </w:rPr>
        <w:t xml:space="preserve">Rs-fMRI and high-resolution structural images were collected on two scanners (Siemens Trio and Siemens Prisma) at the UCLA Center for Cognitive Neuroscience, and processed with the Quantitative Neuroimaging Environment &amp; Toolbox (QuNex) </w:t>
      </w:r>
      <w:hyperlink r:id="rId24">
        <w:r w:rsidDel="00000000" w:rsidR="00000000" w:rsidRPr="00000000">
          <w:rPr>
            <w:vertAlign w:val="baseline"/>
            <w:rtl w:val="0"/>
          </w:rPr>
          <w:t xml:space="preserve">ITEM CSL_CITATION {"citationID":"L50Y5zco","properties":{"formattedCitation":"(32)","plainCitation":"(32)","noteIndex":0},"citationItems":[{"id":4,"uris":["http://zotero.org/users/local/ydeP6pQP/items/GMUVZKWW"],"itemData":{"id":4,"type":"article","DOI":"10.1101/2022.06.03.494750","language":"en","license":"© 2022, Posted by Cold Spring Harbor Laboratory. The copyright holder for this pre-print is the author. All rights reserved. The material may not be redistributed, re-used or adapted without the author's permission.","note":"page: 2022.06.03.494750\nsection: New Results","publisher":"bioRxiv","source":"bioRxiv","title":"QuNex – An Integrative Platform for Reproducible Neuroimaging Analytics","URL":"https://www.biorxiv.org/content/10.1101/2022.06.03.494750v3","author":[{"family":"Ji","given":"Jie Lisa"},{"family":"Demšar","given":"Jure"},{"family":"Fonteneau","given":"Clara"},{"family":"Tamayo","given":"Zailyn"},{"family":"Pan","given":"Lining"},{"family":"Kraljič","given":"Aleksij"},{"family":"Matkovič","given":"Andraž"},{"family":"Purg","given":"Nina"},{"family":"Helmer","given":"Markus"},{"family":"Warrington","given":"Shaun"},{"family":"Winkler","given":"Anderson"},{"family":"Zerbi","given":"Valerio"},{"family":"Coalson","given":"Timothy S."},{"family":"Glasser","given":"Matthew F."},{"family":"Harms","given":"Michael P."},{"family":"Sotiropoulos","given":"Stamatios N."},{"family":"Murray","given":"John D."},{"family":"Anticevic","given":"Alan"},{"family":"Repovš","given":"Grega"}],"accessed":{"date-parts":[["2023",2,25]]},"issued":{"date-parts":[["2022",10,2]]}}}]}</w:t>
        </w:r>
      </w:hyperlink>
      <w:r w:rsidDel="00000000" w:rsidR="00000000" w:rsidRPr="00000000">
        <w:rPr>
          <w:rtl w:val="0"/>
        </w:rPr>
        <w:t xml:space="preserve">, which adapts the Human Connectome Project (HCP) preprocessing pipelines </w:t>
      </w:r>
      <w:hyperlink r:id="rId25">
        <w:r w:rsidDel="00000000" w:rsidR="00000000" w:rsidRPr="00000000">
          <w:rPr>
            <w:vertAlign w:val="baseline"/>
            <w:rtl w:val="0"/>
          </w:rPr>
          <w:t xml:space="preserve">ITEM CSL_CITATION {"citationID":"dYZeN7bJ","properties":{"formattedCitation":"(33)","plainCitation":"(33)","noteIndex":0},"citationItems":[{"id":6,"uris":["http://zotero.org/users/local/ydeP6pQP/items/4H5HTABR"],"itemData":{"id":6,"type":"article-journal","container-title":"NeuroImage","DOI":"10.1016/j.neuroimage.2013.04.127","ISSN":"1053-8119","journalAbbreviation":"Neuroimage","note":"PMID: 23668970\nPMCID: PMC3720813","page":"105-124","source":"PubMed Central","title":"The Minimal Preprocessing Pipelines for the Human Connectome Project","volume":"80","author":[{"family":"Glasser","given":"Matthew F."},{"family":"Sotiropoulos","given":"Stamatios N"},{"family":"Wilson","given":"J Anthony"},{"family":"Coalson","given":"Timothy S"},{"family":"Fischl","given":"Bruce"},{"family":"Andersson","given":"Jesper L"},{"family":"Xu","given":"Junqian"},{"family":"Jbabdi","given":"Saad"},{"family":"Webster","given":"Matthew"},{"family":"Polimeni","given":"Jonathan R"},{"family":"Van Essen","given":"David C"},{"family":"Jenkinson","given":"Mark"}],"issued":{"date-parts":[["2013",10,15]]}}}]}</w:t>
        </w:r>
      </w:hyperlink>
      <w:r w:rsidDel="00000000" w:rsidR="00000000" w:rsidRPr="00000000">
        <w:rPr>
          <w:rtl w:val="0"/>
        </w:rPr>
        <w:t xml:space="preserve"> for broader use. Additional processing of the fMRI time series included bandpass filtering, motion  scrubbing for frames exceeding either a framewise displacement or signal change threshold </w:t>
      </w:r>
      <w:hyperlink r:id="rId26">
        <w:r w:rsidDel="00000000" w:rsidR="00000000" w:rsidRPr="00000000">
          <w:rPr>
            <w:vertAlign w:val="baseline"/>
            <w:rtl w:val="0"/>
          </w:rPr>
          <w:t xml:space="preserve">ITEM CSL_CITATION {"citationID":"wxQdZNqq","properties":{"formattedCitation":"(31)","plainCitation":"(31)","noteIndex":0},"citationItems":[{"id":9,"uris":["http://zotero.org/users/local/ydeP6pQP/items/IWMWBTH3"],"itemData":{"id":9,"type":"article-journal","container-title":"Neuroimage","DOI":"10.1016/j.neuroimage.2011.10.018","ISSN":"1053-8119","issue":"3","journalAbbreviation":"Neuroimage","note":"PMID: 22019881\nPMCID: PMC3254728","page":"2142-2154","source":"PubMed Central","title":"Spurious but systematic correlations in functional connectivity MRI networks arise from subject motion","volume":"59","author":[{"family":"Power","given":"Jonathan D"},{"family":"Barnes","given":"Kelly A"},{"family":"Snyder","given":"Abraham Z"},{"family":"Schlaggar","given":"Bradley L"},{"family":"Petersen","given":"Steven E"}],"issued":{"date-parts":[["2012",2,1]]}}}]}</w:t>
        </w:r>
      </w:hyperlink>
      <w:r w:rsidDel="00000000" w:rsidR="00000000" w:rsidRPr="00000000">
        <w:rPr>
          <w:rtl w:val="0"/>
        </w:rPr>
        <w:t xml:space="preserve">, spatial smoothing, and regression of mean signal from ventricles, deep white matter, and </w:t>
      </w:r>
      <w:r w:rsidDel="00000000" w:rsidR="00000000" w:rsidRPr="00000000">
        <w:rPr>
          <w:rtl w:val="0"/>
        </w:rPr>
        <w:t xml:space="preserve">mean gray matter</w:t>
      </w:r>
      <w:r w:rsidDel="00000000" w:rsidR="00000000" w:rsidRPr="00000000">
        <w:rPr>
          <w:rtl w:val="0"/>
        </w:rPr>
        <w:t xml:space="preserve"> </w:t>
      </w:r>
      <w:hyperlink r:id="rId27">
        <w:r w:rsidDel="00000000" w:rsidR="00000000" w:rsidRPr="00000000">
          <w:rPr>
            <w:vertAlign w:val="baseline"/>
            <w:rtl w:val="0"/>
          </w:rPr>
          <w:t xml:space="preserve">ITEM CSL_CITATION {"citationID":"bB0meFOn","properties":{"formattedCitation":"(34)","plainCitation":"(34)","noteIndex":0},"citationItems":[{"id":12,"uris":["http://zotero.org/users/local/ydeP6pQP/items/MPGEVIJG"],"itemData":{"id":12,"type":"article-journal","container-title":"NeuroImage","DOI":"10.1016/j.neuroimage.2016.09.038","ISSN":"1053-8119","journalAbbreviation":"Neuroimage","note":"PMID: 27751941\nPMCID: PMC5321814","page":"609-625","source":"PubMed Central","title":"Sources and implications of whole-brain fMRI signals in humans","volume":"146","author":[{"family":"Power","given":"Jonathan D"},{"family":"Plitt","given":"Mark"},{"family":"Laumann","given":"Timothy O"},{"family":"Martin","given":"Alex"}],"issued":{"date-parts":[["2017",2,1]]}}}]}</w:t>
        </w:r>
      </w:hyperlink>
      <w:r w:rsidDel="00000000" w:rsidR="00000000" w:rsidRPr="00000000">
        <w:rPr>
          <w:rtl w:val="0"/>
        </w:rPr>
        <w:t xml:space="preserve">. Scans with &gt;50% frames flagged for</w:t>
      </w:r>
      <w:r w:rsidDel="00000000" w:rsidR="00000000" w:rsidRPr="00000000">
        <w:rPr>
          <w:rtl w:val="0"/>
        </w:rPr>
        <w:t xml:space="preserve"> motion</w:t>
      </w:r>
      <w:r w:rsidDel="00000000" w:rsidR="00000000" w:rsidRPr="00000000">
        <w:rPr>
          <w:rtl w:val="0"/>
        </w:rPr>
        <w:t xml:space="preserve"> were excluded. For a detailed description of preprocessing methods, see </w:t>
      </w:r>
      <w:r w:rsidDel="00000000" w:rsidR="00000000" w:rsidRPr="00000000">
        <w:rPr>
          <w:b w:val="1"/>
          <w:rtl w:val="0"/>
        </w:rPr>
        <w:t xml:space="preserve">Supplemental Methods</w:t>
      </w:r>
      <w:r w:rsidDel="00000000" w:rsidR="00000000" w:rsidRPr="00000000">
        <w:rPr>
          <w:rtl w:val="0"/>
        </w:rPr>
        <w:t xml:space="preserve"> and previous work in a subset of these data </w:t>
      </w:r>
      <w:hyperlink r:id="rId28">
        <w:r w:rsidDel="00000000" w:rsidR="00000000" w:rsidRPr="00000000">
          <w:rPr>
            <w:vertAlign w:val="baseline"/>
            <w:rtl w:val="0"/>
          </w:rPr>
          <w:t xml:space="preserve">ITEM CSL_CITATION {"citationID":"nkDVMp4d","properties":{"formattedCitation":"(14)","plainCitation":"(14)","noteIndex":0},"citationItems":[{"id":1,"uris":["http://zotero.org/users/local/ydeP6pQP/items/7N5MEWN2"],"itemData":{"id":1,"type":"article-journal","container-title":"The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w:t>
        </w:r>
      </w:hyperlink>
      <w:r w:rsidDel="00000000" w:rsidR="00000000" w:rsidRPr="00000000">
        <w:rPr>
          <w:rtl w:val="0"/>
        </w:rPr>
        <w:t xml:space="preserve">.  </w:t>
      </w:r>
    </w:p>
    <w:p w:rsidR="00000000" w:rsidDel="00000000" w:rsidP="00000000" w:rsidRDefault="00000000" w:rsidRPr="00000000" w14:paraId="0000003D">
      <w:pPr>
        <w:spacing w:line="480" w:lineRule="auto"/>
        <w:ind w:firstLine="720"/>
        <w:jc w:val="both"/>
        <w:rPr/>
      </w:pPr>
      <w:r w:rsidDel="00000000" w:rsidR="00000000" w:rsidRPr="00000000">
        <w:rPr>
          <w:rtl w:val="0"/>
        </w:rPr>
        <w:t xml:space="preserve">For each scan, TCC was computed based on the correlation in fMRI signal between the thalamic and cortical components of nine networks (frontoparietal, somatomotor, cingulo-opercular, default mode, dorsal attention, auditory, posterior multimodal, primary visual, and secondary visual) defined by the Cole-Anticevic Brain-wide Network Partition, a recently developed whole-brain functional atlas </w:t>
      </w:r>
      <w:hyperlink r:id="rId29">
        <w:r w:rsidDel="00000000" w:rsidR="00000000" w:rsidRPr="00000000">
          <w:rPr>
            <w:vertAlign w:val="baseline"/>
            <w:rtl w:val="0"/>
          </w:rPr>
          <w:t xml:space="preserve">ITEM CSL_CITATION {"citationID":"Kh0aBUNh","properties":{"formattedCitation":"(35)","plainCitation":"(35)","noteIndex":0},"citationItems":[{"id":17,"uris":["http://zotero.org/users/local/ydeP6pQP/items/2EJKURTC"],"itemData":{"id":17,"type":"article-journal","container-title":"NeuroImage","DOI":"10.1016/j.neuroimage.2018.10.006","ISSN":"1053-8119","journalAbbreviation":"Neuroimage","note":"PMID: 30291974\nPMCID: PMC6289683","page":"35-57","source":"PubMed Central","title":"Mapping the human brain’s cortical-subcortical functional network organization","volume":"185","author":[{"family":"Ji","given":"Jie Lisa"},{"family":"Spronk","given":"Marjolein"},{"family":"Kulkarni","given":"Kaustubh"},{"family":"Repovš","given":"Grega"},{"family":"Anticevic","given":"Alan"},{"family":"Cole","given":"Michael W."}],"issued":{"date-parts":[["2019",1,15]]}}}]}</w:t>
        </w:r>
      </w:hyperlink>
      <w:r w:rsidDel="00000000" w:rsidR="00000000" w:rsidRPr="00000000">
        <w:rPr>
          <w:rtl w:val="0"/>
        </w:rPr>
        <w:t xml:space="preserve"> (see </w:t>
      </w:r>
      <w:r w:rsidDel="00000000" w:rsidR="00000000" w:rsidRPr="00000000">
        <w:rPr>
          <w:b w:val="1"/>
          <w:rtl w:val="0"/>
        </w:rPr>
        <w:t xml:space="preserve">Figure 2</w:t>
      </w:r>
      <w:r w:rsidDel="00000000" w:rsidR="00000000" w:rsidRPr="00000000">
        <w:rPr>
          <w:rtl w:val="0"/>
        </w:rPr>
        <w:t xml:space="preserve">)</w:t>
      </w:r>
      <w:r w:rsidDel="00000000" w:rsidR="00000000" w:rsidRPr="00000000">
        <w:rPr>
          <w:rtl w:val="0"/>
        </w:rPr>
        <w:t xml:space="preserve">. Data from the two scanners were harmonized using the longitudinal ComBat (longComBat) package in R </w:t>
      </w:r>
      <w:hyperlink r:id="rId30">
        <w:r w:rsidDel="00000000" w:rsidR="00000000" w:rsidRPr="00000000">
          <w:rPr>
            <w:vertAlign w:val="baseline"/>
            <w:rtl w:val="0"/>
          </w:rPr>
          <w:t xml:space="preserve">ITEM CSL_CITATION {"citationID":"DcNweheK","properties":{"formattedCitation":"(36)","plainCitation":"(36)","noteIndex":0},"citationItems":[{"id":49,"uris":["http://zotero.org/users/local/ydeP6pQP/items/HRE2IS2K"],"itemData":{"id":49,"type":"article-journal","container-title":"NeuroImage","DOI":"10.1016/j.neuroimage.2020.117129","ISSN":"1053-8119","journalAbbreviation":"Neuroimage","note":"PMID: 32640273\nPMCID: PMC7605103","page":"117129","source":"PubMed Central","title":"Longitudinal ComBat: A method for harmonizing longitudinal multi-scanner imaging data","title-short":"Longitudinal ComBat","volume":"220","author":[{"family":"Beer","given":"Joanne C."},{"family":"Tustison","given":"Nicholas J."},{"family":"Cook","given":"Philip A."},{"family":"Davatzikos","given":"Christos"},{"family":"Sheline","given":"Yvette I."},{"family":"Shinohara","given":"Russell T."},{"family":"Linn","given":"Kristin A."}],"issued":{"date-parts":[["2020",10,15]]}}}]}</w:t>
        </w:r>
      </w:hyperlink>
      <w:r w:rsidDel="00000000" w:rsidR="00000000" w:rsidRPr="00000000">
        <w:rPr>
          <w:rtl w:val="0"/>
        </w:rPr>
        <w:t xml:space="preserve">, a linear mixed effects adaptation of the ComBat approach which uses empirical Bayes methods to estimate and remove site/batch effects with increased robustness to outliers in small samples compared with general linear model methods </w:t>
      </w:r>
      <w:hyperlink r:id="rId31">
        <w:r w:rsidDel="00000000" w:rsidR="00000000" w:rsidRPr="00000000">
          <w:rPr>
            <w:vertAlign w:val="baseline"/>
            <w:rtl w:val="0"/>
          </w:rPr>
          <w:t xml:space="preserve">ITEM CSL_CITATION {"citationID":"g26SFSJU","properties":{"formattedCitation":"(37)","plainCitation":"(37)","noteIndex":0},"citationItems":[{"id":52,"uris":["http://zotero.org/users/local/ydeP6pQP/items/RASJUQJD"],"itemData":{"id":52,"type":"article-journal","container-title":"Biostatistics","DOI":"10.1093/biostatistics/kxj037","ISSN":"1465-4644","issue":"1","journalAbbreviation":"Biostatistics","page":"118-127","source":"Silverchair","title":"Adjusting batch effects in microarray expression data using empirical Bayes methods","volume":"8","author":[{"family":"Johnson","given":"W. Evan"},{"family":"Li","given":"Cheng"},{"family":"Rabinovic","given":"Ariel"}],"issued":{"date-parts":[["2007",1,1]]}}}]}</w:t>
        </w:r>
      </w:hyperlink>
      <w:r w:rsidDel="00000000" w:rsidR="00000000" w:rsidRPr="00000000">
        <w:rPr>
          <w:rtl w:val="0"/>
        </w:rPr>
        <w:t xml:space="preserve"> (see </w:t>
      </w:r>
      <w:r w:rsidDel="00000000" w:rsidR="00000000" w:rsidRPr="00000000">
        <w:rPr>
          <w:b w:val="1"/>
          <w:rtl w:val="0"/>
        </w:rPr>
        <w:t xml:space="preserve">Supplemental Methods</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3E">
      <w:pPr>
        <w:spacing w:line="480" w:lineRule="auto"/>
        <w:jc w:val="both"/>
        <w:rPr/>
      </w:pPr>
      <w:r w:rsidDel="00000000" w:rsidR="00000000" w:rsidRPr="00000000">
        <w:rPr>
          <w:rtl w:val="0"/>
        </w:rPr>
      </w:r>
    </w:p>
    <w:p w:rsidR="00000000" w:rsidDel="00000000" w:rsidP="00000000" w:rsidRDefault="00000000" w:rsidRPr="00000000" w14:paraId="0000003F">
      <w:pPr>
        <w:spacing w:line="480" w:lineRule="auto"/>
        <w:jc w:val="both"/>
        <w:rPr>
          <w:i w:val="1"/>
          <w:u w:val="single"/>
        </w:rPr>
      </w:pPr>
      <w:r w:rsidDel="00000000" w:rsidR="00000000" w:rsidRPr="00000000">
        <w:rPr>
          <w:i w:val="1"/>
          <w:u w:val="single"/>
          <w:rtl w:val="0"/>
        </w:rPr>
        <w:t xml:space="preserve">Modeling age trajectories </w:t>
      </w:r>
    </w:p>
    <w:p w:rsidR="00000000" w:rsidDel="00000000" w:rsidP="00000000" w:rsidRDefault="00000000" w:rsidRPr="00000000" w14:paraId="00000040">
      <w:pPr>
        <w:spacing w:line="480" w:lineRule="auto"/>
        <w:ind w:left="0" w:firstLine="0"/>
        <w:jc w:val="both"/>
        <w:rPr/>
      </w:pPr>
      <w:r w:rsidDel="00000000" w:rsidR="00000000" w:rsidRPr="00000000">
        <w:rPr>
          <w:rtl w:val="0"/>
        </w:rPr>
        <w:t xml:space="preserve">Non-linear relationships between age and TCC in 22qDel and TD cohorts were assessed with general additive mixed models (GAMMs) as in </w:t>
      </w:r>
      <w:r w:rsidDel="00000000" w:rsidR="00000000" w:rsidRPr="00000000">
        <w:rPr>
          <w:rtl w:val="0"/>
        </w:rPr>
        <w:t xml:space="preserve">Jalbrzikowski</w:t>
      </w:r>
      <w:r w:rsidDel="00000000" w:rsidR="00000000" w:rsidRPr="00000000">
        <w:rPr>
          <w:rtl w:val="0"/>
        </w:rPr>
        <w:t xml:space="preserve"> et al., 2022 </w:t>
      </w:r>
      <w:hyperlink r:id="rId32">
        <w:r w:rsidDel="00000000" w:rsidR="00000000" w:rsidRPr="00000000">
          <w:rPr>
            <w:vertAlign w:val="baseline"/>
            <w:rtl w:val="0"/>
          </w:rPr>
          <w:t xml:space="preserve">ITEM CSL_CITATION {"citationID":"bd1BeXdZ","properties":{"formattedCitation":"(38)","plainCitation":"(38)","noteIndex":0},"citationItems":[{"id":61,"uris":["http://zotero.org/users/local/ydeP6pQP/items/PMNE2BJT"],"itemData":{"id":61,"type":"article-journal","container-title":"Molecular Psychiatry","DOI":"10.1038/s41380-022-01681-w","ISSN":"1359-4184","issue":"10","journalAbbreviation":"Mol Psychiatry","note":"PMID: 35896619\nPMCID: PMC9718681","page":"4181-4190","source":"PubMed Central","title":"Longitudinal trajectories of cortical development in 22q11.2 copy number variants and typically developing controls","volume":"27","author":[{"family":"Jalbrzikowski","given":"Maria"},{"family":"Lin","given":"Amy"},{"family":"Vajdi","given":"Ariana"},{"family":"Grigoryan","given":"Vardui"},{"family":"Kushan","given":"Leila"},{"family":"Ching","given":"Christopher R. K."},{"family":"Schleifer","given":"Charles"},{"family":"Hayes","given":"Rebecca A."},{"family":"Chu","given":"Stephanie A."},{"family":"Sugar","given":"Catherine A."},{"family":"Forsyth","given":"Jennifer K."},{"family":"Bearden","given":"Carrie E."}],"issued":{"date-parts":[["2022"]]}}}]}</w:t>
        </w:r>
      </w:hyperlink>
      <w:r w:rsidDel="00000000" w:rsidR="00000000" w:rsidRPr="00000000">
        <w:rPr>
          <w:rtl w:val="0"/>
        </w:rPr>
        <w:t xml:space="preserve">. Like linear mixed effects models, GAMMs can account for repeated within-subject measures with random effects. Non-linear curves are estimated with basis functions, with overfitting prevented by penalization of polynomials and restricted estimation of maximum </w:t>
      </w:r>
      <w:r w:rsidDel="00000000" w:rsidR="00000000" w:rsidRPr="00000000">
        <w:rPr>
          <w:rtl w:val="0"/>
        </w:rPr>
        <w:t xml:space="preserve">likelihood</w:t>
      </w:r>
      <w:r w:rsidDel="00000000" w:rsidR="00000000" w:rsidRPr="00000000">
        <w:rPr>
          <w:rtl w:val="0"/>
        </w:rPr>
        <w:t xml:space="preserve"> </w:t>
      </w:r>
      <w:hyperlink r:id="rId33">
        <w:r w:rsidDel="00000000" w:rsidR="00000000" w:rsidRPr="00000000">
          <w:rPr>
            <w:vertAlign w:val="baseline"/>
            <w:rtl w:val="0"/>
          </w:rPr>
          <w:t xml:space="preserve">ITEM CSL_CITATION {"citationID":"RvwCrBZx","properties":{"formattedCitation":"(39–41)","plainCitation":"(39–41)","noteIndex":0},"citationItems":[{"id":180,"uris":["http://zotero.org/users/local/ydeP6pQP/items/M8I8LB6H"],"itemData":{"id":180,"type":"chapter","container-title":"Statistical Models in S","ISBN":"978-0-203-73853-5","note":"number-of-pages: 59","publisher":"Routledge","title":"Generalized Additive Models","author":[{"family":"Hastie","given":"Trevor J."}],"issued":{"date-parts":[["1992"]]}}},{"id":188,"uris":["http://zotero.org/users/local/ydeP6pQP/items/KHNCTEZP"],"itemData":{"id":188,"type":"article-journal","container-title":"Journal of the American Statistical Association","DOI":"10.1198/016214504000000980","ISSN":"0162-1459","issue":"467","note":"publisher: Taylor &amp; Francis\n_eprint: https://doi.org/10.1198/016214504000000980","page":"673-686","source":"Taylor and Francis+NEJM","title":"Stable and Efficient Multiple Smoothing Parameter Estimation for Generalized Additive Models","volume":"99","author":[{"family":"Wood","given":"Simon N"}],"issued":{"date-parts":[["2004",9,1]]}}},{"id":189,"uris":["http://zotero.org/users/local/ydeP6pQP/items/AZW4M29R"],"itemData":{"id":189,"type":"article-journal","container-title":"Journal of the Royal Statistical Society: Series B (Statistical Methodology)","DOI":"10.1111/j.1467-9868.2010.00749.x","ISSN":"1467-9868","issue":"1","language":"en","note":"_eprint: https://onlinelibrary.wiley.com/doi/pdf/10.1111/j.1467-9868.2010.00749.x","page":"3-36","source":"Wiley Online Library","title":"Fast stable restricted maximum likelihood and marginal likelihood estimation of semiparametric generalized linear models","volume":"73","author":[{"family":"Wood","given":"Simon N."}],"issued":{"date-parts":[["2011"]]}}}]}</w:t>
        </w:r>
      </w:hyperlink>
      <w:r w:rsidDel="00000000" w:rsidR="00000000" w:rsidRPr="00000000">
        <w:rPr>
          <w:rtl w:val="0"/>
        </w:rPr>
        <w:t xml:space="preserve">. We examined the effects of age on TCC separately in 22qDel and TD cohorts because GAMMs allow the shape of the relationship between the smoothed predictor and dependent variable to differ between groups. For each network, a GAMM was fitted predicting TCC from the smoothed effect of age and group, controlling for sex and scanner type, with a random intercept for subject ID. Test statistics were computed  for the effect of age in each group, and </w:t>
      </w:r>
      <w:r w:rsidDel="00000000" w:rsidR="00000000" w:rsidRPr="00000000">
        <w:rPr>
          <w:i w:val="1"/>
          <w:rtl w:val="0"/>
        </w:rPr>
        <w:t xml:space="preserve">p</w:t>
      </w:r>
      <w:r w:rsidDel="00000000" w:rsidR="00000000" w:rsidRPr="00000000">
        <w:rPr>
          <w:rtl w:val="0"/>
        </w:rPr>
        <w:t xml:space="preserve">-values were corrected for multiple comparisons with False Discovery Rate </w:t>
      </w:r>
      <w:hyperlink r:id="rId34">
        <w:r w:rsidDel="00000000" w:rsidR="00000000" w:rsidRPr="00000000">
          <w:rPr>
            <w:vertAlign w:val="baseline"/>
            <w:rtl w:val="0"/>
          </w:rPr>
          <w:t xml:space="preserve">ITEM CSL_CITATION {"citationID":"1PNFAIKO","properties":{"formattedCitation":"(42)","plainCitation":"(42)","noteIndex":0},"citationItems":[{"id":64,"uris":["http://zotero.org/users/local/ydeP6pQP/items/YJGUL7XA"],"itemData":{"id":64,"type":"article-journal","container-title":"Journal of the Royal Statistical Society. Series B (Methodological)","ISSN":"0035-9246","issue":"1","note":"publisher: [Royal Statistical Society, Wiley]","page":"289-300","source":"JSTOR","title":"Controlling the False Discovery Rate: A Practical and Powerful Approach to Multiple Testing","title-short":"Controlling the False Discovery Rate","volume":"57","author":[{"family":"Benjamini","given":"Yoav"},{"family":"Hochberg","given":"Yosef"}],"issued":{"date-parts":[["1995"]]}}}]}</w:t>
        </w:r>
      </w:hyperlink>
      <w:r w:rsidDel="00000000" w:rsidR="00000000" w:rsidRPr="00000000">
        <w:rPr>
          <w:rtl w:val="0"/>
        </w:rPr>
        <w:t xml:space="preserve">. </w:t>
      </w:r>
      <w:r w:rsidDel="00000000" w:rsidR="00000000" w:rsidRPr="00000000">
        <w:rPr>
          <w:rtl w:val="0"/>
        </w:rPr>
        <w:t xml:space="preserve">Secondary</w:t>
      </w:r>
      <w:r w:rsidDel="00000000" w:rsidR="00000000" w:rsidRPr="00000000">
        <w:rPr>
          <w:rtl w:val="0"/>
        </w:rPr>
        <w:t xml:space="preserve"> analyses were performed to assess the impact of outliers, scanner type, movement, medication status, cardiac diagnosis, and </w:t>
      </w:r>
      <w:r w:rsidDel="00000000" w:rsidR="00000000" w:rsidRPr="00000000">
        <w:rPr>
          <w:rtl w:val="0"/>
        </w:rPr>
        <w:t xml:space="preserve">global signal regression</w:t>
      </w:r>
      <w:r w:rsidDel="00000000" w:rsidR="00000000" w:rsidRPr="00000000">
        <w:rPr>
          <w:rtl w:val="0"/>
        </w:rPr>
        <w:t xml:space="preserve"> (GSR; see </w:t>
      </w:r>
      <w:r w:rsidDel="00000000" w:rsidR="00000000" w:rsidRPr="00000000">
        <w:rPr>
          <w:b w:val="1"/>
          <w:rtl w:val="0"/>
        </w:rPr>
        <w:t xml:space="preserve">Supplemental Methods</w:t>
      </w:r>
      <w:r w:rsidDel="00000000" w:rsidR="00000000" w:rsidRPr="00000000">
        <w:rPr>
          <w:rtl w:val="0"/>
        </w:rPr>
        <w:t xml:space="preserve">).</w:t>
      </w:r>
      <w:r w:rsidDel="00000000" w:rsidR="00000000" w:rsidRPr="00000000">
        <w:rPr>
          <w:b w:val="1"/>
          <w:rtl w:val="0"/>
        </w:rPr>
        <w:t xml:space="preserve">Results</w:t>
      </w:r>
      <w:r w:rsidDel="00000000" w:rsidR="00000000" w:rsidRPr="00000000">
        <w:rPr>
          <w:rtl w:val="0"/>
        </w:rPr>
      </w:r>
    </w:p>
    <w:p w:rsidR="00000000" w:rsidDel="00000000" w:rsidP="00000000" w:rsidRDefault="00000000" w:rsidRPr="00000000" w14:paraId="00000041">
      <w:pPr>
        <w:spacing w:line="480" w:lineRule="auto"/>
        <w:ind w:left="0" w:firstLine="0"/>
        <w:jc w:val="both"/>
        <w:rPr/>
      </w:pPr>
      <w:r w:rsidDel="00000000" w:rsidR="00000000" w:rsidRPr="00000000">
        <w:rPr>
          <w:rtl w:val="0"/>
        </w:rPr>
      </w:r>
    </w:p>
    <w:p w:rsidR="00000000" w:rsidDel="00000000" w:rsidP="00000000" w:rsidRDefault="00000000" w:rsidRPr="00000000" w14:paraId="00000042">
      <w:pPr>
        <w:spacing w:line="480" w:lineRule="auto"/>
        <w:ind w:left="0" w:firstLine="0"/>
        <w:jc w:val="both"/>
        <w:rPr>
          <w:i w:val="1"/>
          <w:u w:val="single"/>
        </w:rPr>
      </w:pPr>
      <w:r w:rsidDel="00000000" w:rsidR="00000000" w:rsidRPr="00000000">
        <w:rPr>
          <w:i w:val="1"/>
          <w:u w:val="single"/>
          <w:rtl w:val="0"/>
        </w:rPr>
        <w:t xml:space="preserve">Non-linear age trajectories </w:t>
      </w:r>
    </w:p>
    <w:p w:rsidR="00000000" w:rsidDel="00000000" w:rsidP="00000000" w:rsidRDefault="00000000" w:rsidRPr="00000000" w14:paraId="00000043">
      <w:pPr>
        <w:spacing w:line="480" w:lineRule="auto"/>
        <w:ind w:firstLine="720"/>
        <w:jc w:val="both"/>
        <w:rPr/>
      </w:pPr>
      <w:r w:rsidDel="00000000" w:rsidR="00000000" w:rsidRPr="00000000">
        <w:rPr>
          <w:rtl w:val="0"/>
        </w:rPr>
        <w:t xml:space="preserve">For all nine ne</w:t>
      </w:r>
      <w:r w:rsidDel="00000000" w:rsidR="00000000" w:rsidRPr="00000000">
        <w:rPr>
          <w:rtl w:val="0"/>
        </w:rPr>
        <w:t xml:space="preserve">tworks in TD controls</w:t>
      </w:r>
      <w:r w:rsidDel="00000000" w:rsidR="00000000" w:rsidRPr="00000000">
        <w:rPr>
          <w:rtl w:val="0"/>
        </w:rPr>
        <w:t xml:space="preserve">, </w:t>
      </w:r>
      <w:r w:rsidDel="00000000" w:rsidR="00000000" w:rsidRPr="00000000">
        <w:rPr>
          <w:rtl w:val="0"/>
        </w:rPr>
        <w:t xml:space="preserve"> there were no significant relationships between TCC and age </w:t>
      </w:r>
      <w:r w:rsidDel="00000000" w:rsidR="00000000" w:rsidRPr="00000000">
        <w:rPr>
          <w:rtl w:val="0"/>
        </w:rPr>
        <w:t xml:space="preserve">after multiple comparison correction</w:t>
      </w:r>
      <w:r w:rsidDel="00000000" w:rsidR="00000000" w:rsidRPr="00000000">
        <w:rPr>
          <w:rtl w:val="0"/>
        </w:rPr>
        <w:t xml:space="preserve"> </w:t>
      </w:r>
      <w:r w:rsidDel="00000000" w:rsidR="00000000" w:rsidRPr="00000000">
        <w:rPr>
          <w:rtl w:val="0"/>
        </w:rPr>
        <w:t xml:space="preserve">(see </w:t>
      </w:r>
      <w:r w:rsidDel="00000000" w:rsidR="00000000" w:rsidRPr="00000000">
        <w:rPr>
          <w:b w:val="1"/>
          <w:rtl w:val="0"/>
        </w:rPr>
        <w:t xml:space="preserve">Table 2</w:t>
      </w:r>
      <w:r w:rsidDel="00000000" w:rsidR="00000000" w:rsidRPr="00000000">
        <w:rPr>
          <w:rtl w:val="0"/>
        </w:rPr>
        <w:t xml:space="preserve">). In contrast, in 22qDel three networks (frontoparietal, somatomotor, and cingulo-opercular) exhibited a significant effect of age on TCC after FDR correction. Analysis of the 95% confidence intervals (CI) of the first derivatives of the TCC age curves identified age ranges in which significant change occurred (see </w:t>
      </w:r>
      <w:r w:rsidDel="00000000" w:rsidR="00000000" w:rsidRPr="00000000">
        <w:rPr>
          <w:b w:val="1"/>
          <w:rtl w:val="0"/>
        </w:rPr>
        <w:t xml:space="preserve">Table </w:t>
      </w:r>
      <w:r w:rsidDel="00000000" w:rsidR="00000000" w:rsidRPr="00000000">
        <w:rPr>
          <w:b w:val="1"/>
          <w:rtl w:val="0"/>
        </w:rPr>
        <w:t xml:space="preserve">2</w:t>
      </w:r>
      <w:r w:rsidDel="00000000" w:rsidR="00000000" w:rsidRPr="00000000">
        <w:rPr>
          <w:rtl w:val="0"/>
        </w:rPr>
        <w:t xml:space="preserve">). Specifically, frontoparietal connectivity in </w:t>
      </w:r>
      <w:r w:rsidDel="00000000" w:rsidR="00000000" w:rsidRPr="00000000">
        <w:rPr>
          <w:rtl w:val="0"/>
        </w:rPr>
        <w:t xml:space="preserve">22qDel </w:t>
      </w:r>
      <w:r w:rsidDel="00000000" w:rsidR="00000000" w:rsidRPr="00000000">
        <w:rPr>
          <w:rtl w:val="0"/>
        </w:rPr>
        <w:t xml:space="preserve">increased between ages 7.5 and 12.8, relative to TD controls, while somatomotor and </w:t>
      </w:r>
      <w:r w:rsidDel="00000000" w:rsidR="00000000" w:rsidRPr="00000000">
        <w:rPr>
          <w:rtl w:val="0"/>
        </w:rPr>
        <w:t xml:space="preserve">cingulo-opercular</w:t>
      </w:r>
      <w:r w:rsidDel="00000000" w:rsidR="00000000" w:rsidRPr="00000000">
        <w:rPr>
          <w:rtl w:val="0"/>
        </w:rPr>
        <w:t xml:space="preserve"> TCC decreased between ages 6 and 22.7. Based on the 95% CI for the group difference in age curves (see </w:t>
      </w:r>
      <w:r w:rsidDel="00000000" w:rsidR="00000000" w:rsidRPr="00000000">
        <w:rPr>
          <w:b w:val="1"/>
          <w:rtl w:val="0"/>
        </w:rPr>
        <w:t xml:space="preserve">Supplemental Results</w:t>
      </w:r>
      <w:r w:rsidDel="00000000" w:rsidR="00000000" w:rsidRPr="00000000">
        <w:rPr>
          <w:rtl w:val="0"/>
        </w:rPr>
        <w:t xml:space="preserve">), 22qDel frontoparietal connectivity was significantly lower than TD in childhood, from ages 6 to 9.6, but higher in late adolescence, from age 16.8 to 19. In 22qDel, Somatomotor TCC was higher than TD prior to age 14.5, but switched to lower than TD after age 14.8. </w:t>
      </w:r>
      <w:r w:rsidDel="00000000" w:rsidR="00000000" w:rsidRPr="00000000">
        <w:rPr>
          <w:rtl w:val="0"/>
        </w:rPr>
        <w:t xml:space="preserve">Cingulo-opercular TCC did not differ between groups at any age</w:t>
      </w:r>
      <w:r w:rsidDel="00000000" w:rsidR="00000000" w:rsidRPr="00000000">
        <w:rPr>
          <w:rtl w:val="0"/>
        </w:rPr>
        <w:t xml:space="preserve">. See </w:t>
      </w:r>
      <w:r w:rsidDel="00000000" w:rsidR="00000000" w:rsidRPr="00000000">
        <w:rPr>
          <w:b w:val="1"/>
          <w:rtl w:val="0"/>
        </w:rPr>
        <w:t xml:space="preserve">Figure 3</w:t>
      </w:r>
      <w:r w:rsidDel="00000000" w:rsidR="00000000" w:rsidRPr="00000000">
        <w:rPr>
          <w:rtl w:val="0"/>
        </w:rPr>
        <w:t xml:space="preserve"> for a visualization of frontoparietal and somatomotor age effects. Visualizations of all nine networks, and tabulation of age ranges with significant group differences are included in the </w:t>
      </w:r>
      <w:r w:rsidDel="00000000" w:rsidR="00000000" w:rsidRPr="00000000">
        <w:rPr>
          <w:b w:val="1"/>
          <w:rtl w:val="0"/>
        </w:rPr>
        <w:t xml:space="preserve">Supplemental Results</w:t>
      </w:r>
      <w:r w:rsidDel="00000000" w:rsidR="00000000" w:rsidRPr="00000000">
        <w:rPr>
          <w:rtl w:val="0"/>
        </w:rPr>
        <w:t xml:space="preserve">.    </w:t>
        <w:br w:type="textWrapping"/>
      </w:r>
    </w:p>
    <w:p w:rsidR="00000000" w:rsidDel="00000000" w:rsidP="00000000" w:rsidRDefault="00000000" w:rsidRPr="00000000" w14:paraId="00000044">
      <w:pPr>
        <w:spacing w:line="480" w:lineRule="auto"/>
        <w:ind w:left="0" w:firstLine="0"/>
        <w:jc w:val="both"/>
        <w:rPr>
          <w:i w:val="1"/>
          <w:u w:val="single"/>
        </w:rPr>
      </w:pPr>
      <w:r w:rsidDel="00000000" w:rsidR="00000000" w:rsidRPr="00000000">
        <w:rPr>
          <w:i w:val="1"/>
          <w:u w:val="single"/>
          <w:rtl w:val="0"/>
        </w:rPr>
        <w:t xml:space="preserve">Secondary analyses</w:t>
      </w:r>
    </w:p>
    <w:p w:rsidR="00000000" w:rsidDel="00000000" w:rsidP="00000000" w:rsidRDefault="00000000" w:rsidRPr="00000000" w14:paraId="00000045">
      <w:pPr>
        <w:spacing w:line="480" w:lineRule="auto"/>
        <w:ind w:left="0" w:firstLine="720"/>
        <w:jc w:val="both"/>
        <w:rPr/>
      </w:pPr>
      <w:r w:rsidDel="00000000" w:rsidR="00000000" w:rsidRPr="00000000">
        <w:rPr>
          <w:rtl w:val="0"/>
        </w:rPr>
        <w:t xml:space="preserve">Various iterations of the final model were tested to confirm robustness to potential confounds (see </w:t>
      </w:r>
      <w:r w:rsidDel="00000000" w:rsidR="00000000" w:rsidRPr="00000000">
        <w:rPr>
          <w:b w:val="1"/>
          <w:rtl w:val="0"/>
        </w:rPr>
        <w:t xml:space="preserve">Supplemental Methods</w:t>
      </w:r>
      <w:r w:rsidDel="00000000" w:rsidR="00000000" w:rsidRPr="00000000">
        <w:rPr>
          <w:rtl w:val="0"/>
        </w:rPr>
        <w:t xml:space="preserve">). Test statistics and probabilities are reported in the </w:t>
      </w:r>
      <w:r w:rsidDel="00000000" w:rsidR="00000000" w:rsidRPr="00000000">
        <w:rPr>
          <w:b w:val="1"/>
          <w:rtl w:val="0"/>
        </w:rPr>
        <w:t xml:space="preserve">Supplemental Results</w:t>
      </w:r>
      <w:r w:rsidDel="00000000" w:rsidR="00000000" w:rsidRPr="00000000">
        <w:rPr>
          <w:rtl w:val="0"/>
        </w:rPr>
        <w:t xml:space="preserve">. Conclusions from the models were not altered by inclusion of movement, medication status (antipsychotic, yes/no), or history of congenital cardiac diagnosis. Results were also robust to 90% Winsorization (i.e. restricting outliers to the 5th and 95th percentiles) prior to testing GAMMs, and the exclusion of one scanner (i.e. using only Trio data, excluding Prisma). </w:t>
      </w:r>
    </w:p>
    <w:p w:rsidR="00000000" w:rsidDel="00000000" w:rsidP="00000000" w:rsidRDefault="00000000" w:rsidRPr="00000000" w14:paraId="00000046">
      <w:pPr>
        <w:spacing w:line="480" w:lineRule="auto"/>
        <w:ind w:left="0" w:firstLine="0"/>
        <w:jc w:val="both"/>
        <w:rPr/>
      </w:pPr>
      <w:r w:rsidDel="00000000" w:rsidR="00000000" w:rsidRPr="00000000">
        <w:rPr>
          <w:rtl w:val="0"/>
        </w:rPr>
      </w:r>
    </w:p>
    <w:p w:rsidR="00000000" w:rsidDel="00000000" w:rsidP="00000000" w:rsidRDefault="00000000" w:rsidRPr="00000000" w14:paraId="00000047">
      <w:pPr>
        <w:spacing w:line="480" w:lineRule="auto"/>
        <w:ind w:left="0" w:firstLine="0"/>
        <w:jc w:val="both"/>
        <w:rPr>
          <w:i w:val="1"/>
          <w:u w:val="single"/>
        </w:rPr>
      </w:pPr>
      <w:r w:rsidDel="00000000" w:rsidR="00000000" w:rsidRPr="00000000">
        <w:rPr>
          <w:i w:val="1"/>
          <w:u w:val="single"/>
          <w:rtl w:val="0"/>
        </w:rPr>
        <w:t xml:space="preserve">Effects of Global Signal Regression</w:t>
      </w:r>
    </w:p>
    <w:p w:rsidR="00000000" w:rsidDel="00000000" w:rsidP="00000000" w:rsidRDefault="00000000" w:rsidRPr="00000000" w14:paraId="00000048">
      <w:pPr>
        <w:spacing w:line="480" w:lineRule="auto"/>
        <w:ind w:left="0" w:firstLine="720"/>
        <w:jc w:val="both"/>
        <w:rPr/>
      </w:pPr>
      <w:r w:rsidDel="00000000" w:rsidR="00000000" w:rsidRPr="00000000">
        <w:rPr>
          <w:rtl w:val="0"/>
        </w:rPr>
        <w:t xml:space="preserve">A</w:t>
      </w:r>
      <w:r w:rsidDel="00000000" w:rsidR="00000000" w:rsidRPr="00000000">
        <w:rPr>
          <w:rtl w:val="0"/>
        </w:rPr>
        <w:t xml:space="preserve">n</w:t>
      </w:r>
      <w:r w:rsidDel="00000000" w:rsidR="00000000" w:rsidRPr="00000000">
        <w:rPr>
          <w:rtl w:val="0"/>
        </w:rPr>
        <w:t xml:space="preserve">a</w:t>
      </w:r>
      <w:r w:rsidDel="00000000" w:rsidR="00000000" w:rsidRPr="00000000">
        <w:rPr>
          <w:rtl w:val="0"/>
        </w:rPr>
        <w:t xml:space="preserve">lyses were repeated with fMRI inputs that had not been subjected to GSR as a denoising step. Without inclusion of GSR, there was no longer a </w:t>
      </w:r>
      <w:r w:rsidDel="00000000" w:rsidR="00000000" w:rsidRPr="00000000">
        <w:rPr>
          <w:rtl w:val="0"/>
        </w:rPr>
        <w:t xml:space="preserve">significant</w:t>
      </w:r>
      <w:r w:rsidDel="00000000" w:rsidR="00000000" w:rsidRPr="00000000">
        <w:rPr>
          <w:rtl w:val="0"/>
        </w:rPr>
        <w:t xml:space="preserve"> age-associated effect on TCC in either group. T</w:t>
      </w:r>
      <w:r w:rsidDel="00000000" w:rsidR="00000000" w:rsidRPr="00000000">
        <w:rPr>
          <w:rtl w:val="0"/>
        </w:rPr>
        <w:t xml:space="preserve">he smoothed age effect on TCC no longer met multiple correction adjusted ɑ=0.05 for any network in 22qDel or TD.</w:t>
      </w:r>
      <w:r w:rsidDel="00000000" w:rsidR="00000000" w:rsidRPr="00000000">
        <w:rPr>
          <w:rtl w:val="0"/>
        </w:rPr>
        <w:t xml:space="preserve"> Despite the inclusion of motion  scrubbing and nuisance regression of motion  parameters, quality control functional connectivity (</w:t>
      </w:r>
      <w:r w:rsidDel="00000000" w:rsidR="00000000" w:rsidRPr="00000000">
        <w:rPr>
          <w:rtl w:val="0"/>
        </w:rPr>
        <w:t xml:space="preserve">QC-FC</w:t>
      </w:r>
      <w:r w:rsidDel="00000000" w:rsidR="00000000" w:rsidRPr="00000000">
        <w:rPr>
          <w:rtl w:val="0"/>
        </w:rPr>
        <w:t xml:space="preserve">) analysis showed that inclusion of GSR additionally reduced the relationship between motion  and whole-brain FC in this sample (see </w:t>
      </w:r>
      <w:r w:rsidDel="00000000" w:rsidR="00000000" w:rsidRPr="00000000">
        <w:rPr>
          <w:b w:val="1"/>
          <w:rtl w:val="0"/>
        </w:rPr>
        <w:t xml:space="preserve">Supplemental Results</w:t>
      </w:r>
      <w:r w:rsidDel="00000000" w:rsidR="00000000" w:rsidRPr="00000000">
        <w:rPr>
          <w:rtl w:val="0"/>
        </w:rPr>
        <w:t xml:space="preserve">). </w:t>
      </w:r>
    </w:p>
    <w:p w:rsidR="00000000" w:rsidDel="00000000" w:rsidP="00000000" w:rsidRDefault="00000000" w:rsidRPr="00000000" w14:paraId="00000049">
      <w:pPr>
        <w:spacing w:line="480" w:lineRule="auto"/>
        <w:ind w:left="0" w:firstLine="0"/>
        <w:jc w:val="both"/>
        <w:rPr/>
      </w:pPr>
      <w:r w:rsidDel="00000000" w:rsidR="00000000" w:rsidRPr="00000000">
        <w:rPr>
          <w:rtl w:val="0"/>
        </w:rPr>
      </w:r>
    </w:p>
    <w:p w:rsidR="00000000" w:rsidDel="00000000" w:rsidP="00000000" w:rsidRDefault="00000000" w:rsidRPr="00000000" w14:paraId="0000004A">
      <w:pPr>
        <w:spacing w:line="480" w:lineRule="auto"/>
        <w:ind w:left="0" w:firstLine="0"/>
        <w:jc w:val="both"/>
        <w:rPr/>
      </w:pPr>
      <w:r w:rsidDel="00000000" w:rsidR="00000000" w:rsidRPr="00000000">
        <w:rPr>
          <w:rtl w:val="0"/>
        </w:rPr>
      </w:r>
    </w:p>
    <w:p w:rsidR="00000000" w:rsidDel="00000000" w:rsidP="00000000" w:rsidRDefault="00000000" w:rsidRPr="00000000" w14:paraId="0000004B">
      <w:pPr>
        <w:spacing w:line="48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line="480" w:lineRule="auto"/>
        <w:jc w:val="both"/>
        <w:rPr/>
      </w:pPr>
      <w:r w:rsidDel="00000000" w:rsidR="00000000" w:rsidRPr="00000000">
        <w:rPr>
          <w:b w:val="1"/>
          <w:rtl w:val="0"/>
        </w:rPr>
        <w:t xml:space="preserve">Discussion</w:t>
      </w:r>
      <w:r w:rsidDel="00000000" w:rsidR="00000000" w:rsidRPr="00000000">
        <w:rPr>
          <w:rtl w:val="0"/>
        </w:rPr>
      </w:r>
    </w:p>
    <w:p w:rsidR="00000000" w:rsidDel="00000000" w:rsidP="00000000" w:rsidRDefault="00000000" w:rsidRPr="00000000" w14:paraId="0000004D">
      <w:pPr>
        <w:spacing w:line="480" w:lineRule="auto"/>
        <w:jc w:val="both"/>
        <w:rPr>
          <w:b w:val="1"/>
        </w:rPr>
      </w:pPr>
      <w:r w:rsidDel="00000000" w:rsidR="00000000" w:rsidRPr="00000000">
        <w:rPr>
          <w:rtl w:val="0"/>
        </w:rPr>
        <w:t xml:space="preserve">    Altered FC between the thalamus and brain regions involved in </w:t>
      </w:r>
      <w:r w:rsidDel="00000000" w:rsidR="00000000" w:rsidRPr="00000000">
        <w:rPr>
          <w:rtl w:val="0"/>
        </w:rPr>
        <w:t xml:space="preserve">somatomotor</w:t>
      </w:r>
      <w:r w:rsidDel="00000000" w:rsidR="00000000" w:rsidRPr="00000000">
        <w:rPr>
          <w:rtl w:val="0"/>
        </w:rPr>
        <w:t xml:space="preserve"> and frontoparietal networks has been implicated in cross-sectional studies of schizophrenia, those at CHR for psychosis, and 22qDel </w:t>
      </w:r>
      <w:hyperlink r:id="rId35">
        <w:r w:rsidDel="00000000" w:rsidR="00000000" w:rsidRPr="00000000">
          <w:rPr>
            <w:vertAlign w:val="baseline"/>
            <w:rtl w:val="0"/>
          </w:rPr>
          <w:t xml:space="preserve">ITEM CSL_CITATION {"citationID":"NHhsb6ph","properties":{"formattedCitation":"(11,13,14)","plainCitation":"(11,13,14)","noteIndex":0},"citationItems":[{"id":103,"uris":["http://zotero.org/users/local/ydeP6pQP/items/LJW8D8IZ"],"itemData":{"id":103,"type":"article-journal","container-title":"JAMA psychiatry","DOI":"10.1001/jamapsychiatry.2015.0566","ISSN":"2168-622X","issue":"9","journalAbbreviation":"JAMA Psychiatry","note":"PMID: 26267151\nPMCID: PMC4892891","page":"882-891","source":"PubMed Central","title":"Association of Thalamic Dysconnectivity and Conversion to Psychosis in Youth and Young Adults at Elevated Clinical Risk","volume":"72","author":[{"family":"Anticevic","given":"Alan"},{"family":"Haut","given":"Kristen"},{"family":"Murray","given":"John D."},{"family":"Repovs","given":"Grega"},{"family":"Yang","given":"Genevieve J."},{"family":"Diehl","given":"Caroline"},{"family":"McEwen","given":"Sarah C."},{"family":"Bearden","given":"Carrie E."},{"family":"Addington","given":"Jean"},{"family":"Goodyear","given":"Bradley"},{"family":"Cadenhead","given":"Kristin S."},{"family":"Mirzakhanian","given":"Heline"},{"family":"Cornblatt","given":"Barbara A."},{"family":"Olvet","given":"Doreen"},{"family":"Mathalon","given":"Daniel H."},{"family":"McGlashan","given":"Thomas H."},{"family":"Perkins","given":"Diana O."},{"family":"Belger","given":"Aysenil"},{"family":"Seidman","given":"Larry J."},{"family":"Tsuang","given":"Ming T."},{"family":"Erp","given":"Theo G. M.","non-dropping-particle":"van"},{"family":"Walker","given":"Elaine F"},{"family":"Hamann","given":"Stephan"},{"family":"Woods","given":"Scott W"},{"family":"Qiu","given":"Maolin"},{"family":"Cannon","given":"Tyrone D."}],"issued":{"date-parts":[["2015",9]]}}},{"id":1,"uris":["http://zotero.org/users/local/ydeP6pQP/items/7N5MEWN2"],"itemData":{"id":1,"type":"article-journal","container-title":"The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E."},{"family":"Anticevic","given":"Alan"}],"issued":{"date-parts":[["2019",2,13]]}}},{"id":184,"uris":["http://zotero.org/users/local/ydeP6pQP/items/YRTNCU2R"],"itemData":{"id":184,"type":"article-journal","container-title":"American Journal of Psychiatry","DOI":"10.1176/appi.ajp.2012.12010056","ISSN":"0002-953X","issue":"10","journalAbbreviation":"AJP","note":"publisher: American Psychiatric Publishing","page":"1092-1099","source":"ajp.psychiatryonline.org (Atypon)","title":"Thalamocortical Dysconnectivity in Schizophrenia","volume":"169","author":[{"family":"Woodward","given":"Neil D."},{"family":"Karbasforoushan","given":"Haleh"},{"family":"Heckers","given":"Stephan"}],"issued":{"date-parts":[["2012",10]]}}}]}</w:t>
        </w:r>
      </w:hyperlink>
      <w:r w:rsidDel="00000000" w:rsidR="00000000" w:rsidRPr="00000000">
        <w:rPr>
          <w:rtl w:val="0"/>
        </w:rPr>
        <w:t xml:space="preserve">. However, little is known about how thalamic connectivity develops with age in genetic high-risk conditions such as 22qDel. This is the first study to investigate developmental trajectories of thalamic FC in 22qDel. We used a powerful and flexible GAMM approach to map linear and non-linear age-related changes in network-level thalamocortical connectivity, assessed via rs-fMRI in an accelerated longitudinal cohort of individuals with 22qDel and matched TD controls, ages 6 to 23 years. This novel GAMM approach has only recently been applied for the first time to</w:t>
      </w:r>
      <w:r w:rsidDel="00000000" w:rsidR="00000000" w:rsidRPr="00000000">
        <w:rPr>
          <w:rtl w:val="0"/>
        </w:rPr>
        <w:t xml:space="preserve"> case-control </w:t>
      </w:r>
      <w:r w:rsidDel="00000000" w:rsidR="00000000" w:rsidRPr="00000000">
        <w:rPr>
          <w:rtl w:val="0"/>
        </w:rPr>
        <w:t xml:space="preserve">neuroimaging investigations, and has identified altered developmental trajectories of structural MRI phenotypes in 22q11.2 CNVs </w:t>
      </w:r>
      <w:hyperlink r:id="rId36">
        <w:r w:rsidDel="00000000" w:rsidR="00000000" w:rsidRPr="00000000">
          <w:rPr>
            <w:vertAlign w:val="baseline"/>
            <w:rtl w:val="0"/>
          </w:rPr>
          <w:t xml:space="preserve">ITEM CSL_CITATION {"citationID":"TajGCQD0","properties":{"formattedCitation":"(38)","plainCitation":"(38)","noteIndex":0},"citationItems":[{"id":61,"uris":["http://zotero.org/users/local/ydeP6pQP/items/PMNE2BJT"],"itemData":{"id":61,"type":"article-journal","container-title":"Molecular Psychiatry","DOI":"10.1038/s41380-022-01681-w","ISSN":"1359-4184","issue":"10","journalAbbreviation":"Mol Psychiatry","note":"PMID: 35896619\nPMCID: PMC9718681","page":"4181-4190","source":"PubMed Central","title":"Longitudinal trajectories of cortical development in 22q11.2 copy number variants and typically developing controls","volume":"27","author":[{"family":"Jalbrzikowski","given":"Maria"},{"family":"Lin","given":"Amy"},{"family":"Vajdi","given":"Ariana"},{"family":"Grigoryan","given":"Vardui"},{"family":"Kushan","given":"Leila"},{"family":"Ching","given":"Christopher R. K."},{"family":"Schleifer","given":"Charles"},{"family":"Hayes","given":"Rebecca A."},{"family":"Chu","given":"Stephanie A."},{"family":"Sugar","given":"Catherine A."},{"family":"Forsyth","given":"Jennifer K."},{"family":"Bearden","given":"Carrie E."}],"issued":{"date-parts":[["2022"]]}}}]}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E">
      <w:pPr>
        <w:spacing w:line="480" w:lineRule="auto"/>
        <w:jc w:val="both"/>
        <w:rPr>
          <w:b w:val="1"/>
        </w:rPr>
      </w:pPr>
      <w:r w:rsidDel="00000000" w:rsidR="00000000" w:rsidRPr="00000000">
        <w:rPr>
          <w:rtl w:val="0"/>
        </w:rPr>
      </w:r>
    </w:p>
    <w:p w:rsidR="00000000" w:rsidDel="00000000" w:rsidP="00000000" w:rsidRDefault="00000000" w:rsidRPr="00000000" w14:paraId="0000004F">
      <w:pPr>
        <w:spacing w:line="480" w:lineRule="auto"/>
        <w:ind w:firstLine="720"/>
        <w:jc w:val="both"/>
        <w:rPr/>
      </w:pPr>
      <w:r w:rsidDel="00000000" w:rsidR="00000000" w:rsidRPr="00000000">
        <w:rPr>
          <w:rtl w:val="0"/>
        </w:rPr>
        <w:t xml:space="preserve">We found that 22qDel patients exhibited significant </w:t>
      </w:r>
      <w:r w:rsidDel="00000000" w:rsidR="00000000" w:rsidRPr="00000000">
        <w:rPr>
          <w:rtl w:val="0"/>
        </w:rPr>
        <w:t xml:space="preserve">age-related increases in frontoparietal TCC and decreases in somatomotor </w:t>
      </w:r>
      <w:r w:rsidDel="00000000" w:rsidR="00000000" w:rsidRPr="00000000">
        <w:rPr>
          <w:rtl w:val="0"/>
        </w:rPr>
        <w:t xml:space="preserve">TCC. Frontoparietal connectivity increased steeply during childhood and the rate of change slowed during adolescence, whereas somatomotor connectivity decreased consistently through the age range. TCC was generally stable across the studied age range in </w:t>
      </w:r>
      <w:r w:rsidDel="00000000" w:rsidR="00000000" w:rsidRPr="00000000">
        <w:rPr>
          <w:rtl w:val="0"/>
        </w:rPr>
        <w:t xml:space="preserve">TD controls</w:t>
      </w:r>
      <w:r w:rsidDel="00000000" w:rsidR="00000000" w:rsidRPr="00000000">
        <w:rPr>
          <w:rtl w:val="0"/>
        </w:rPr>
        <w:t xml:space="preserve">. TCC in the cingulo-opercular network was also found to significantly decrease across the age range in 22qDel, while the TD group trended towards significance in the same direction.  </w:t>
      </w:r>
    </w:p>
    <w:p w:rsidR="00000000" w:rsidDel="00000000" w:rsidP="00000000" w:rsidRDefault="00000000" w:rsidRPr="00000000" w14:paraId="00000050">
      <w:pPr>
        <w:spacing w:line="480" w:lineRule="auto"/>
        <w:jc w:val="both"/>
        <w:rPr>
          <w:b w:val="1"/>
        </w:rPr>
      </w:pPr>
      <w:r w:rsidDel="00000000" w:rsidR="00000000" w:rsidRPr="00000000">
        <w:rPr>
          <w:rtl w:val="0"/>
        </w:rPr>
      </w:r>
    </w:p>
    <w:p w:rsidR="00000000" w:rsidDel="00000000" w:rsidP="00000000" w:rsidRDefault="00000000" w:rsidRPr="00000000" w14:paraId="00000051">
      <w:pPr>
        <w:spacing w:line="480" w:lineRule="auto"/>
        <w:jc w:val="both"/>
        <w:rPr>
          <w:i w:val="1"/>
          <w:u w:val="single"/>
        </w:rPr>
      </w:pPr>
      <w:r w:rsidDel="00000000" w:rsidR="00000000" w:rsidRPr="00000000">
        <w:rPr>
          <w:i w:val="1"/>
          <w:u w:val="single"/>
          <w:rtl w:val="0"/>
        </w:rPr>
        <w:t xml:space="preserve">Development of thalamocortical functional </w:t>
      </w:r>
      <w:r w:rsidDel="00000000" w:rsidR="00000000" w:rsidRPr="00000000">
        <w:rPr>
          <w:i w:val="1"/>
          <w:u w:val="single"/>
          <w:rtl w:val="0"/>
        </w:rPr>
        <w:t xml:space="preserve">connectivity in 22qDel and TD youth</w:t>
      </w:r>
    </w:p>
    <w:p w:rsidR="00000000" w:rsidDel="00000000" w:rsidP="00000000" w:rsidRDefault="00000000" w:rsidRPr="00000000" w14:paraId="00000052">
      <w:pPr>
        <w:spacing w:line="480" w:lineRule="auto"/>
        <w:ind w:left="0" w:firstLine="0"/>
        <w:jc w:val="both"/>
        <w:rPr/>
      </w:pPr>
      <w:r w:rsidDel="00000000" w:rsidR="00000000" w:rsidRPr="00000000">
        <w:rPr>
          <w:rtl w:val="0"/>
        </w:rPr>
        <w:t xml:space="preserve">    </w:t>
      </w:r>
      <w:r w:rsidDel="00000000" w:rsidR="00000000" w:rsidRPr="00000000">
        <w:rPr>
          <w:rtl w:val="0"/>
        </w:rPr>
        <w:t xml:space="preserve">These results expand on our prior findings from a cross-sectional analysis in </w:t>
      </w:r>
      <w:r w:rsidDel="00000000" w:rsidR="00000000" w:rsidRPr="00000000">
        <w:rPr>
          <w:rtl w:val="0"/>
        </w:rPr>
        <w:t xml:space="preserve">a smaller subset </w:t>
      </w:r>
      <w:r w:rsidDel="00000000" w:rsidR="00000000" w:rsidRPr="00000000">
        <w:rPr>
          <w:rtl w:val="0"/>
        </w:rPr>
        <w:t xml:space="preserve">of this dataset where, controlling for age, whole-thalamus </w:t>
      </w:r>
      <w:r w:rsidDel="00000000" w:rsidR="00000000" w:rsidRPr="00000000">
        <w:rPr>
          <w:rtl w:val="0"/>
        </w:rPr>
        <w:t xml:space="preserve">F</w:t>
      </w:r>
      <w:r w:rsidDel="00000000" w:rsidR="00000000" w:rsidRPr="00000000">
        <w:rPr>
          <w:rtl w:val="0"/>
        </w:rPr>
        <w:t xml:space="preserve">C in 22qDel relative to controls was found to be significantly increased to somatomotor regions and decreased to regions involved in the frontoparietal network </w:t>
      </w:r>
      <w:hyperlink r:id="rId37">
        <w:r w:rsidDel="00000000" w:rsidR="00000000" w:rsidRPr="00000000">
          <w:rPr>
            <w:vertAlign w:val="baseline"/>
            <w:rtl w:val="0"/>
          </w:rPr>
          <w:t xml:space="preserve">ITEM CSL_CITATION {"citationID":"lE5twjBf","properties":{"formattedCitation":"(14)","plainCitation":"(14)","noteIndex":0},"citationItems":[{"id":1,"uris":["http://zotero.org/users/local/ydeP6pQP/items/7N5MEWN2"],"itemData":{"id":1,"type":"article-journal","container-title":"The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w:t>
        </w:r>
      </w:hyperlink>
      <w:r w:rsidDel="00000000" w:rsidR="00000000" w:rsidRPr="00000000">
        <w:rPr>
          <w:rtl w:val="0"/>
        </w:rPr>
        <w:t xml:space="preserve">. Our new longitudinal analysis suggests that the younger 22qDel patients were likely driving the previously observed finding of somatomotor hyperconnectivity and frontoparietal hypoconnectivity, and that this phenotype may normalize or even reverse to an abnormal extent during </w:t>
      </w:r>
      <w:r w:rsidDel="00000000" w:rsidR="00000000" w:rsidRPr="00000000">
        <w:rPr>
          <w:rtl w:val="0"/>
        </w:rPr>
        <w:t xml:space="preserve">adolescence</w:t>
      </w:r>
      <w:r w:rsidDel="00000000" w:rsidR="00000000" w:rsidRPr="00000000">
        <w:rPr>
          <w:rtl w:val="0"/>
        </w:rPr>
        <w:t xml:space="preserve">. Here, the bi-directional pattern of somatomotor and frontoparietal thalamocortical disruptions in 22qDel can be seen to extend to developmental trajectories. In 22qDel</w:t>
      </w:r>
      <w:r w:rsidDel="00000000" w:rsidR="00000000" w:rsidRPr="00000000">
        <w:rPr>
          <w:rtl w:val="0"/>
        </w:rPr>
        <w:t xml:space="preserve">; frontoparietal</w:t>
      </w:r>
      <w:r w:rsidDel="00000000" w:rsidR="00000000" w:rsidRPr="00000000">
        <w:rPr>
          <w:rtl w:val="0"/>
        </w:rPr>
        <w:t xml:space="preserve"> TCC increases significantly with age, particularly prior to age 13, while somatomotor TCC decreases across the age range, intersecting with the TD curve in early/mid adolescence (see </w:t>
      </w:r>
      <w:r w:rsidDel="00000000" w:rsidR="00000000" w:rsidRPr="00000000">
        <w:rPr>
          <w:b w:val="1"/>
          <w:rtl w:val="0"/>
        </w:rPr>
        <w:t xml:space="preserve">Table 2</w:t>
      </w:r>
      <w:r w:rsidDel="00000000" w:rsidR="00000000" w:rsidRPr="00000000">
        <w:rPr>
          <w:rtl w:val="0"/>
        </w:rPr>
        <w:t xml:space="preserve"> and </w:t>
      </w:r>
      <w:r w:rsidDel="00000000" w:rsidR="00000000" w:rsidRPr="00000000">
        <w:rPr>
          <w:b w:val="1"/>
          <w:rtl w:val="0"/>
        </w:rPr>
        <w:t xml:space="preserve">Figure 3</w:t>
      </w:r>
      <w:r w:rsidDel="00000000" w:rsidR="00000000" w:rsidRPr="00000000">
        <w:rPr>
          <w:rtl w:val="0"/>
        </w:rPr>
        <w:t xml:space="preserve">). Notably, GAMMs were analyzed across all nine networks represented in the thalamus, in a data driven approach, the results of which support our initial hypothesis of preferential disruptions in somatomotor and frontoparietal TCC. </w:t>
      </w:r>
      <w:r w:rsidDel="00000000" w:rsidR="00000000" w:rsidRPr="00000000">
        <w:rPr>
          <w:rtl w:val="0"/>
        </w:rPr>
      </w:r>
    </w:p>
    <w:p w:rsidR="00000000" w:rsidDel="00000000" w:rsidP="00000000" w:rsidRDefault="00000000" w:rsidRPr="00000000" w14:paraId="00000053">
      <w:pPr>
        <w:spacing w:line="480" w:lineRule="auto"/>
        <w:jc w:val="both"/>
        <w:rPr/>
      </w:pPr>
      <w:r w:rsidDel="00000000" w:rsidR="00000000" w:rsidRPr="00000000">
        <w:rPr>
          <w:rtl w:val="0"/>
        </w:rPr>
      </w:r>
    </w:p>
    <w:p w:rsidR="00000000" w:rsidDel="00000000" w:rsidP="00000000" w:rsidRDefault="00000000" w:rsidRPr="00000000" w14:paraId="00000054">
      <w:pPr>
        <w:spacing w:line="480" w:lineRule="auto"/>
        <w:ind w:firstLine="720"/>
        <w:jc w:val="both"/>
        <w:rPr/>
      </w:pPr>
      <w:r w:rsidDel="00000000" w:rsidR="00000000" w:rsidRPr="00000000">
        <w:rPr>
          <w:rtl w:val="0"/>
        </w:rPr>
        <w:t xml:space="preserve">Only a small number of fMRI studies have investigated typical development of thalamic FC in childhood and adolescence. A recent study in 107 TD participants found a linear decrease in salience (cingulo-opercular) network thalamic connectivity across ages 5-25 </w:t>
      </w:r>
      <w:hyperlink r:id="rId38">
        <w:r w:rsidDel="00000000" w:rsidR="00000000" w:rsidRPr="00000000">
          <w:rPr>
            <w:vertAlign w:val="baseline"/>
            <w:rtl w:val="0"/>
          </w:rPr>
          <w:t xml:space="preserve">ITEM CSL_CITATION {"citationID":"MF1YTo6V","properties":{"formattedCitation":"(28)","plainCitation":"(28)","noteIndex":0},"citationItems":[{"id":154,"uris":["http://zotero.org/users/local/ydeP6pQP/items/TZYJBCYY"],"itemData":{"id":154,"type":"article-journal","container-title":"NeuroImage","DOI":"10.1016/j.neuroimage.2020.117361","ISSN":"1095-9572","journalAbbreviation":"Neuroimage","language":"eng","note":"PMID: 32919055","page":"117361","source":"PubMed","title":"Functional topography of the thalamo-cortical system during development and its relation to cognition","volume":"223","author":[{"family":"Steiner","given":"Leonie"},{"family":"Federspiel","given":"Andrea"},{"family":"Slavova","given":"Nedelina"},{"family":"Wiest","given":"Roland"},{"family":"Grunt","given":"Sebastian"},{"family":"Steinlin","given":"Maja"},{"family":"Everts","given":"Regula"}],"issued":{"date-parts":[["2020",12]]}}}]}</w:t>
        </w:r>
      </w:hyperlink>
      <w:r w:rsidDel="00000000" w:rsidR="00000000" w:rsidRPr="00000000">
        <w:rPr>
          <w:rtl w:val="0"/>
        </w:rPr>
        <w:t xml:space="preserve">. Another recent study of thalamocortical FC in a large community sample (Philadelphia Neurodevelopmental Cohort), which included 1100 total scans, comprised of </w:t>
      </w:r>
      <w:r w:rsidDel="00000000" w:rsidR="00000000" w:rsidRPr="00000000">
        <w:rPr>
          <w:rtl w:val="0"/>
        </w:rPr>
        <w:t xml:space="preserve">TD youth as well as individuals </w:t>
      </w:r>
      <w:r w:rsidDel="00000000" w:rsidR="00000000" w:rsidRPr="00000000">
        <w:rPr>
          <w:rtl w:val="0"/>
        </w:rPr>
        <w:t xml:space="preserve">with psychosis spectrum disorders and other psychopathology, found a negative linear association between age and somatosensory thalamic connectivity, but no age by psychiatric group interactions </w:t>
      </w:r>
      <w:hyperlink r:id="rId39">
        <w:r w:rsidDel="00000000" w:rsidR="00000000" w:rsidRPr="00000000">
          <w:rPr>
            <w:vertAlign w:val="baseline"/>
            <w:rtl w:val="0"/>
          </w:rPr>
          <w:t xml:space="preserve">ITEM CSL_CITATION {"citationID":"xiGeefJa","properties":{"formattedCitation":"(27)","plainCitation":"(27)","noteIndex":0},"citationItems":[{"id":149,"uris":["http://zotero.org/users/local/ydeP6pQP/items/H7DZ4W3Z"],"itemData":{"id":149,"type":"article-journal","container-title":"NeuroImage","DOI":"10.1016/j.neuroimage.2021.118562","ISSN":"1053-8119","journalAbbreviation":"Neuroimage","note":"PMID: 34506914\nPMCID: PMC10021021","page":"118562","source":"PubMed Central","title":"Characterizing effects of age, sex and psychosis symptoms on thalamocortical functional connectivity in youth","volume":"243","author":[{"family":"Huang","given":"Anna S."},{"family":"Rogers","given":"Baxter P."},{"family":"Sheffield","given":"Julia M."},{"family":"Vandekar","given":"Simon"},{"family":"Anticevic","given":"Alan"},{"family":"Woodward","given":"Neil D."}],"issued":{"date-parts":[["2021",11]]}}}]}</w:t>
        </w:r>
      </w:hyperlink>
      <w:r w:rsidDel="00000000" w:rsidR="00000000" w:rsidRPr="00000000">
        <w:rPr>
          <w:rtl w:val="0"/>
        </w:rPr>
        <w:t xml:space="preserve">. Unlike the previous two described studies, an analysis of thalamic connectivity in 52 TD individuals, which treated age as a categorical variable (child, adolescent, adult) found g</w:t>
      </w:r>
      <w:r w:rsidDel="00000000" w:rsidR="00000000" w:rsidRPr="00000000">
        <w:rPr>
          <w:rtl w:val="0"/>
        </w:rPr>
        <w:t xml:space="preserve">reater thalamic-frontal FC in </w:t>
      </w:r>
      <w:r w:rsidDel="00000000" w:rsidR="00000000" w:rsidRPr="00000000">
        <w:rPr>
          <w:rtl w:val="0"/>
        </w:rPr>
        <w:t xml:space="preserve">adults compared to children </w:t>
      </w:r>
      <w:hyperlink r:id="rId40">
        <w:r w:rsidDel="00000000" w:rsidR="00000000" w:rsidRPr="00000000">
          <w:rPr>
            <w:vertAlign w:val="baseline"/>
            <w:rtl w:val="0"/>
          </w:rPr>
          <w:t xml:space="preserve">ITEM CSL_CITATION {"citationID":"NIY289nL","properties":{"formattedCitation":"(43)","plainCitation":"(43)","noteIndex":0},"citationItems":[{"id":181,"uris":["http://zotero.org/users/local/ydeP6pQP/items/TJQIAAFE"],"itemData":{"id":181,"type":"article-journal","container-title":"Frontiers in Systems Neuroscience","DOI":"10.3389/fnsys.2010.00010","ISSN":"1662-5137","journalAbbreviation":"Front Syst Neurosci","note":"PMID: 20514143\nPMCID: PMC2876871","page":"10","source":"PubMed Central","title":"Maturing Thalamocortical Functional Connectivity Across Development","volume":"4","author":[{"family":"Fair","given":"Damien A."},{"family":"Bathula","given":"Deepti"},{"family":"Mills","given":"Kathryn L."},{"family":"Dias","given":"Taciana G. Costa"},{"family":"Blythe","given":"Michael S."},{"family":"Zhang","given":"Dongyang"},{"family":"Snyder","given":"Abraham Z."},{"family":"Raichle","given":"Marcus E."},{"family":"Stevens","given":"Alexander A."},{"family":"Nigg","given":"Joel T."},{"family":"Nagel","given":"Bonnie J."}],"issued":{"date-parts":[["2010",5,18]]}}}]}</w:t>
        </w:r>
      </w:hyperlink>
      <w:r w:rsidDel="00000000" w:rsidR="00000000" w:rsidRPr="00000000">
        <w:rPr>
          <w:rtl w:val="0"/>
        </w:rPr>
        <w:t xml:space="preserve">. In the context of this literature, our results can be seen to generally replicate the finding of normative age-related decreases in salience network connectivity </w:t>
      </w:r>
      <w:hyperlink r:id="rId41">
        <w:r w:rsidDel="00000000" w:rsidR="00000000" w:rsidRPr="00000000">
          <w:rPr>
            <w:vertAlign w:val="baseline"/>
            <w:rtl w:val="0"/>
          </w:rPr>
          <w:t xml:space="preserve">ITEM CSL_CITATION {"citationID":"D6GqfifF","properties":{"formattedCitation":"(28)","plainCitation":"(28)","noteIndex":0},"citationItems":[{"id":154,"uris":["http://zotero.org/users/local/ydeP6pQP/items/TZYJBCYY"],"itemData":{"id":154,"type":"article-journal","container-title":"NeuroImage","DOI":"10.1016/j.neuroimage.2020.117361","ISSN":"1095-9572","journalAbbreviation":"Neuroimage","language":"eng","note":"PMID: 32919055","page":"117361","source":"PubMed","title":"Functional topography of the thalamo-cortical system during development and its relation to cognition","volume":"223","author":[{"family":"Steiner","given":"Leonie"},{"family":"Federspiel","given":"Andrea"},{"family":"Slavova","given":"Nedelina"},{"family":"Wiest","given":"Roland"},{"family":"Grunt","given":"Sebastian"},{"family":"Steinlin","given":"Maja"},{"family":"Everts","given":"Regula"}],"issued":{"date-parts":[["2020",12]]}}}]}</w:t>
        </w:r>
      </w:hyperlink>
      <w:r w:rsidDel="00000000" w:rsidR="00000000" w:rsidRPr="00000000">
        <w:rPr>
          <w:rtl w:val="0"/>
        </w:rPr>
        <w:t xml:space="preserve"> in both 22qDel and TD (for whom the effect of age on cingulo-opercular TCC trended towards significance and the 95% CI of the first derivative didn’t include zero; see </w:t>
      </w:r>
      <w:r w:rsidDel="00000000" w:rsidR="00000000" w:rsidRPr="00000000">
        <w:rPr>
          <w:b w:val="1"/>
          <w:rtl w:val="0"/>
        </w:rPr>
        <w:t xml:space="preserve">Table 2</w:t>
      </w:r>
      <w:r w:rsidDel="00000000" w:rsidR="00000000" w:rsidRPr="00000000">
        <w:rPr>
          <w:rtl w:val="0"/>
        </w:rPr>
        <w:t xml:space="preserve"> and </w:t>
      </w:r>
      <w:r w:rsidDel="00000000" w:rsidR="00000000" w:rsidRPr="00000000">
        <w:rPr>
          <w:b w:val="1"/>
          <w:rtl w:val="0"/>
        </w:rPr>
        <w:t xml:space="preserve">Supplemental Results</w:t>
      </w:r>
      <w:r w:rsidDel="00000000" w:rsidR="00000000" w:rsidRPr="00000000">
        <w:rPr>
          <w:rtl w:val="0"/>
        </w:rPr>
        <w:t xml:space="preserve">). It is still not clear how much age-related change is to be expected in typical development of somatomotor and frontoparietal thalamocortical networks </w:t>
      </w:r>
      <w:hyperlink r:id="rId42">
        <w:r w:rsidDel="00000000" w:rsidR="00000000" w:rsidRPr="00000000">
          <w:rPr>
            <w:vertAlign w:val="baseline"/>
            <w:rtl w:val="0"/>
          </w:rPr>
          <w:t xml:space="preserve">ITEM CSL_CITATION {"citationID":"1lRteAm0","properties":{"formattedCitation":"(27,43)","plainCitation":"(27,43)","noteIndex":0},"citationItems":[{"id":181,"uris":["http://zotero.org/users/local/ydeP6pQP/items/TJQIAAFE"],"itemData":{"id":181,"type":"article-journal","container-title":"Frontiers in Systems Neuroscience","DOI":"10.3389/fnsys.2010.00010","ISSN":"1662-5137","journalAbbreviation":"Front Syst Neurosci","note":"PMID: 20514143\nPMCID: PMC2876871","page":"10","source":"PubMed Central","title":"Maturing Thalamocortical Functional Connectivity Across Development","volume":"4","author":[{"family":"Fair","given":"Damien A."},{"family":"Bathula","given":"Deepti"},{"family":"Mills","given":"Kathryn L."},{"family":"Dias","given":"Taciana G. Costa"},{"family":"Blythe","given":"Michael S."},{"family":"Zhang","given":"Dongyang"},{"family":"Snyder","given":"Abraham Z."},{"family":"Raichle","given":"Marcus E."},{"family":"Stevens","given":"Alexander A."},{"family":"Nigg","given":"Joel T."},{"family":"Nagel","given":"Bonnie J."}],"issued":{"date-parts":[["2010",5,18]]}}},{"id":149,"uris":["http://zotero.org/users/local/ydeP6pQP/items/H7DZ4W3Z"],"itemData":{"id":149,"type":"article-journal","container-title":"NeuroImage","DOI":"10.1016/j.neuroimage.2021.118562","ISSN":"1053-8119","journalAbbreviation":"Neuroimage","note":"PMID: 34506914\nPMCID: PMC10021021","page":"118562","source":"PubMed Central","title":"Characterizing effects of age, sex and psychosis symptoms on thalamocortical functional connectivity in youth","volume":"243","author":[{"family":"Huang","given":"Anna S."},{"family":"Rogers","given":"Baxter P."},{"family":"Sheffield","given":"Julia M."},{"family":"Vandekar","given":"Simon"},{"family":"Anticevic","given":"Alan"},{"family":"Woodward","given":"Neil D."}],"issued":{"date-parts":[["2021",11]]}}}]}</w:t>
        </w:r>
      </w:hyperlink>
      <w:r w:rsidDel="00000000" w:rsidR="00000000" w:rsidRPr="00000000">
        <w:rPr>
          <w:rtl w:val="0"/>
        </w:rPr>
        <w:t xml:space="preserve">. Our finding of significant age effects in these networks for 22qDel but not TD youth could be explained by either a pathological developmental mechanism in 22qDel or a compensatory “exaggeration” of typical developmental pathways. Future research in 22qDel mouse models may shed light on genetic and cellular mechanisms and potential interventions for age-related FC disruptions.   </w:t>
      </w:r>
      <w:r w:rsidDel="00000000" w:rsidR="00000000" w:rsidRPr="00000000">
        <w:rPr>
          <w:rtl w:val="0"/>
        </w:rPr>
      </w:r>
    </w:p>
    <w:p w:rsidR="00000000" w:rsidDel="00000000" w:rsidP="00000000" w:rsidRDefault="00000000" w:rsidRPr="00000000" w14:paraId="00000055">
      <w:pPr>
        <w:spacing w:line="480" w:lineRule="auto"/>
        <w:jc w:val="both"/>
        <w:rPr/>
      </w:pPr>
      <w:r w:rsidDel="00000000" w:rsidR="00000000" w:rsidRPr="00000000">
        <w:rPr>
          <w:rtl w:val="0"/>
        </w:rPr>
        <w:t xml:space="preserve">    </w:t>
      </w:r>
    </w:p>
    <w:p w:rsidR="00000000" w:rsidDel="00000000" w:rsidP="00000000" w:rsidRDefault="00000000" w:rsidRPr="00000000" w14:paraId="00000056">
      <w:pPr>
        <w:spacing w:line="480" w:lineRule="auto"/>
        <w:jc w:val="both"/>
        <w:rPr>
          <w:i w:val="1"/>
          <w:u w:val="single"/>
        </w:rPr>
      </w:pPr>
      <w:r w:rsidDel="00000000" w:rsidR="00000000" w:rsidRPr="00000000">
        <w:rPr>
          <w:i w:val="1"/>
          <w:u w:val="single"/>
          <w:rtl w:val="0"/>
        </w:rPr>
        <w:t xml:space="preserve">St</w:t>
      </w:r>
      <w:r w:rsidDel="00000000" w:rsidR="00000000" w:rsidRPr="00000000">
        <w:rPr>
          <w:i w:val="1"/>
          <w:u w:val="single"/>
          <w:rtl w:val="0"/>
        </w:rPr>
        <w:t xml:space="preserve">rengths, limitations, and future directions </w:t>
      </w:r>
      <w:r w:rsidDel="00000000" w:rsidR="00000000" w:rsidRPr="00000000">
        <w:rPr>
          <w:rtl w:val="0"/>
        </w:rPr>
      </w:r>
    </w:p>
    <w:p w:rsidR="00000000" w:rsidDel="00000000" w:rsidP="00000000" w:rsidRDefault="00000000" w:rsidRPr="00000000" w14:paraId="00000057">
      <w:pPr>
        <w:spacing w:line="480" w:lineRule="auto"/>
        <w:ind w:firstLine="720"/>
        <w:jc w:val="both"/>
        <w:rPr/>
      </w:pPr>
      <w:r w:rsidDel="00000000" w:rsidR="00000000" w:rsidRPr="00000000">
        <w:rPr>
          <w:rtl w:val="0"/>
        </w:rPr>
        <w:t xml:space="preserve">This study has several key strengths that support the reliability of our findings. The sample size of 112 scans from 65 22qDel patients </w:t>
      </w:r>
      <w:r w:rsidDel="00000000" w:rsidR="00000000" w:rsidRPr="00000000">
        <w:rPr>
          <w:rtl w:val="0"/>
        </w:rPr>
        <w:t xml:space="preserve">is large for this population or similar rare disorders </w:t>
      </w:r>
      <w:hyperlink r:id="rId43">
        <w:r w:rsidDel="00000000" w:rsidR="00000000" w:rsidRPr="00000000">
          <w:rPr>
            <w:vertAlign w:val="baseline"/>
            <w:rtl w:val="0"/>
          </w:rPr>
          <w:t xml:space="preserve">ITEM CSL_CITATION {"citationID":"gLpUUAD3","properties":{"formattedCitation":"(44)","plainCitation":"(44)","noteIndex":0},"citationItems":[{"id":217,"uris":["http://zotero.org/users/local/ydeP6pQP/items/7EILKJ5K"],"itemData":{"id":217,"type":"article-journal","container-title":"Human Brain Mapping","DOI":"10.1002/hbm.25354","ISSN":"1097-0193","issue":"1","language":"en","license":"© 2021 The Authors. Human Brain Mapping published by Wiley Periodicals LLC.","note":"_eprint: https://onlinelibrary.wiley.com/doi/pdf/10.1002/hbm.25354","page":"300-328","source":"Wiley Online Library","title":"Effects of copy number variations on brain structure and risk for psychiatric illness: Large-scale studies from the ENIGMA working groups on CNVs","title-short":"Effects of copy number variations on brain structure and risk for psychiatric illness","volume":"43","author":[{"family":"Sønderby","given":"Ida E."},{"family":"Ching","given":"Christopher R. K."},{"family":"Thomopoulos","given":"Sophia I."},{"family":"Meer","given":"Dennis","non-dropping-particle":"van der"},{"family":"Sun","given":"Daqiang"},{"family":"Villalon-Reina","given":"Julio E."},{"family":"Agartz","given":"Ingrid"},{"family":"Amunts","given":"Katrin"},{"family":"Arango","given":"Celso"},{"family":"Armstrong","given":"Nicola J."},{"family":"Ayesa-Arriola","given":"Rosa"},{"family":"Bakker","given":"Geor"},{"family":"Bassett","given":"Anne S."},{"family":"Boomsma","given":"Dorret I."},{"family":"Bülow","given":"Robin"},{"family":"Butcher","given":"Nancy J."},{"family":"Calhoun","given":"Vince D."},{"family":"Caspers","given":"Svenja"},{"family":"Chow","given":"Eva W. C."},{"family":"Cichon","given":"Sven"},{"family":"Ciufolini","given":"Simone"},{"family":"Craig","given":"Michael C."},{"family":"Crespo-Facorro","given":"Benedicto"},{"family":"Cunningham","given":"Adam C."},{"family":"Dale","given":"Anders M."},{"family":"Dazzan","given":"Paola"},{"family":"Zubicaray","given":"Greig I.","non-dropping-particle":"de"},{"family":"Djurovic","given":"Srdjan"},{"family":"Doherty","given":"Joanne L."},{"family":"Donohoe","given":"Gary"},{"family":"Draganski","given":"Bogdan"},{"family":"Durdle","given":"Courtney A."},{"family":"Ehrlich","given":"Stefan"},{"family":"Emanuel","given":"Beverly S."},{"family":"Espeseth","given":"Thomas"},{"family":"Fisher","given":"Simon E."},{"family":"Ge","given":"Tian"},{"family":"Glahn","given":"David C."},{"family":"Grabe","given":"Hans J."},{"family":"Gur","given":"Raquel E."},{"family":"Gutman","given":"Boris A."},{"family":"Haavik","given":"Jan"},{"family":"Håberg","given":"Asta K."},{"family":"Hansen","given":"Laura A."},{"family":"Hashimoto","given":"Ryota"},{"family":"Hibar","given":"Derrek P."},{"family":"Holmes","given":"Avram J."},{"family":"Hottenga","given":"Jouke-Jan"},{"family":"Hulshoff Pol","given":"Hilleke E."},{"family":"Jalbrzikowski","given":"Maria"},{"family":"Knowles","given":"Emma E. M."},{"family":"Kushan","given":"Leila"},{"family":"Linden","given":"David E. J."},{"family":"Liu","given":"Jingyu"},{"family":"Lundervold","given":"Astri J."},{"family":"Martin-Brevet","given":"Sandra"},{"family":"Martínez","given":"Kenia"},{"family":"Mather","given":"Karen A."},{"family":"Mathias","given":"Samuel R."},{"family":"McDonald-McGinn","given":"Donna M."},{"family":"McRae","given":"Allan F."},{"family":"Medland","given":"Sarah E."},{"family":"Moberget","given":"Torgeir"},{"family":"Modenato","given":"Claudia"},{"family":"Monereo Sánchez","given":"Jennifer"},{"family":"Moreau","given":"Clara A."},{"family":"Mühleisen","given":"Thomas W."},{"family":"Paus","given":"Tomas"},{"family":"Pausova","given":"Zdenka"},{"family":"Prieto","given":"Carlos"},{"family":"Ragothaman","given":"Anjanibhargavi"},{"family":"Reinbold","given":"Céline S."},{"family":"Reis Marques","given":"Tiago"},{"family":"Repetto","given":"Gabriela M."},{"family":"Reymond","given":"Alexandre"},{"family":"Roalf","given":"David R."},{"family":"Rodriguez-Herreros","given":"Borja"},{"family":"Rucker","given":"James J."},{"family":"Sachdev","given":"Perminder S."},{"family":"Schmitt","given":"James E."},{"family":"Schofield","given":"Peter R."},{"family":"Silva","given":"Ana I."},{"family":"Stefansson","given":"Hreinn"},{"family":"Stein","given":"Dan J."},{"family":"Tamnes","given":"Christian K."},{"family":"Tordesillas-Gutiérrez","given":"Diana"},{"family":"Ulfarsson","given":"Magnus O."},{"family":"Vajdi","given":"Ariana"},{"family":"Ent","given":"Dennis","non-dropping-particle":"van 't"},{"family":"Bree","given":"Marianne B. M.","non-dropping-particle":"van den"},{"family":"Vassos","given":"Evangelos"},{"family":"Vázquez-Bourgon","given":"Javier"},{"family":"Vila-Rodriguez","given":"Fidel"},{"family":"Walters","given":"G. Bragi"},{"family":"Wen","given":"Wei"},{"family":"Westlye","given":"Lars T."},{"family":"Wittfeld","given":"Katharina"},{"family":"Zackai","given":"Elaine H."},{"family":"Stefánsson","given":"Kári"},{"family":"Jacquemont","given":"Sebastien"},{"family":"Thompson","given":"Paul M."},{"family":"Bearden","given":"Carrie E."},{"family":"Andreassen","given":"Ole A."},{"family":"Group","given":"for the ENIGMA-CNV Working"},{"family":"Group","given":"for the ENIGMA 22q11 2 Deletion Syndrome Working"}],"issued":{"date-parts":[["2022"]]}}}]}</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We took advantage of an accelerated longitudinal recruitment design to map cohort-level FC-age trajectories across a key developmental window, whereas prior studies of thalamocortical FC development have relied on cross-sectional samples </w:t>
      </w:r>
      <w:hyperlink r:id="rId44">
        <w:r w:rsidDel="00000000" w:rsidR="00000000" w:rsidRPr="00000000">
          <w:rPr>
            <w:vertAlign w:val="baseline"/>
            <w:rtl w:val="0"/>
          </w:rPr>
          <w:t xml:space="preserve">ITEM CSL_CITATION {"citationID":"u1YEBaAc","properties":{"formattedCitation":"(27,28,43)","plainCitation":"(27,28,43)","noteIndex":0},"citationItems":[{"id":149,"uris":["http://zotero.org/users/local/ydeP6pQP/items/H7DZ4W3Z"],"itemData":{"id":149,"type":"article-journal","container-title":"NeuroImage","DOI":"10.1016/j.neuroimage.2021.118562","ISSN":"1053-8119","journalAbbreviation":"Neuroimage","note":"PMID: 34506914\nPMCID: PMC10021021","page":"118562","source":"PubMed Central","title":"Characterizing effects of age, sex and psychosis symptoms on thalamocortical functional connectivity in youth","volume":"243","author":[{"family":"Huang","given":"Anna S."},{"family":"Rogers","given":"Baxter P."},{"family":"Sheffield","given":"Julia M."},{"family":"Vandekar","given":"Simon"},{"family":"Anticevic","given":"Alan"},{"family":"Woodward","given":"Neil D."}],"issued":{"date-parts":[["2021",11]]}}},{"id":154,"uris":["http://zotero.org/users/local/ydeP6pQP/items/TZYJBCYY"],"itemData":{"id":154,"type":"article-journal","container-title":"NeuroImage","DOI":"10.1016/j.neuroimage.2020.117361","ISSN":"1095-9572","journalAbbreviation":"Neuroimage","language":"eng","note":"PMID: 32919055","page":"117361","source":"PubMed","title":"Functional topography of the thalamo-cortical system during development and its relation to cognition","volume":"223","author":[{"family":"Steiner","given":"Leonie"},{"family":"Federspiel","given":"Andrea"},{"family":"Slavova","given":"Nedelina"},{"family":"Wiest","given":"Roland"},{"family":"Grunt","given":"Sebastian"},{"family":"Steinlin","given":"Maja"},{"family":"Everts","given":"Regula"}],"issued":{"date-parts":[["2020",12]]}}},{"id":181,"uris":["http://zotero.org/users/local/ydeP6pQP/items/TJQIAAFE"],"itemData":{"id":181,"type":"article-journal","container-title":"Frontiers in Systems Neuroscience","DOI":"10.3389/fnsys.2010.00010","ISSN":"1662-5137","journalAbbreviation":"Front Syst Neurosci","note":"PMID: 20514143\nPMCID: PMC2876871","page":"10","source":"PubMed Central","title":"Maturing Thalamocortical Functional Connectivity Across Development","volume":"4","author":[{"family":"Fair","given":"Damien A."},{"family":"Bathula","given":"Deepti"},{"family":"Mills","given":"Kathryn L."},{"family":"Dias","given":"Taciana G. Costa"},{"family":"Blythe","given":"Michael S."},{"family":"Zhang","given":"Dongyang"},{"family":"Snyder","given":"Abraham Z."},{"family":"Raichle","given":"Marcus E."},{"family":"Stevens","given":"Alexander A."},{"family":"Nigg","given":"Joel T."},{"family":"Nagel","given":"Bonnie J."}],"issued":{"date-parts":[["2010",5,18]]}}}]}</w:t>
        </w:r>
      </w:hyperlink>
      <w:r w:rsidDel="00000000" w:rsidR="00000000" w:rsidRPr="00000000">
        <w:rPr>
          <w:rtl w:val="0"/>
        </w:rPr>
        <w:t xml:space="preserve">.</w:t>
      </w:r>
      <w:r w:rsidDel="00000000" w:rsidR="00000000" w:rsidRPr="00000000">
        <w:rPr>
          <w:rtl w:val="0"/>
        </w:rPr>
        <w:t xml:space="preserve"> Our GAMM analyses took advantage of this longitudinal design, with the additional benefit of being able to capture developmental trajectories whose shapes differ between cohorts </w:t>
      </w:r>
      <w:hyperlink r:id="rId45">
        <w:r w:rsidDel="00000000" w:rsidR="00000000" w:rsidRPr="00000000">
          <w:rPr>
            <w:vertAlign w:val="baseline"/>
            <w:rtl w:val="0"/>
          </w:rPr>
          <w:t xml:space="preserve">ITEM CSL_CITATION {"citationID":"kp0TLEdi","properties":{"formattedCitation":"(39)","plainCitation":"(39)","noteIndex":0},"citationItems":[{"id":180,"uris":["http://zotero.org/users/local/ydeP6pQP/items/M8I8LB6H"],"itemData":{"id":180,"type":"chapter","container-title":"Statistical Models in S","ISBN":"978-0-203-73853-5","note":"number-of-pages: 59","publisher":"Routledge","title":"Generalized Additive Models","author":[{"family":"Hastie","given":"Trevor J."}],"issued":{"date-parts":[["1992"]]}}}]}</w:t>
        </w:r>
      </w:hyperlink>
      <w:r w:rsidDel="00000000" w:rsidR="00000000" w:rsidRPr="00000000">
        <w:rPr>
          <w:rtl w:val="0"/>
        </w:rPr>
        <w:t xml:space="preserve">. Potential confounds were addressed through multiple complementary approaches. To minimize the impact of scanner type, we used the longitudinal ComBat algorithm, which was specifically adapted for longitudinal neuroimaging data and represents the state-of-the-art in batch correction methods </w:t>
      </w:r>
      <w:hyperlink r:id="rId46">
        <w:r w:rsidDel="00000000" w:rsidR="00000000" w:rsidRPr="00000000">
          <w:rPr>
            <w:vertAlign w:val="baseline"/>
            <w:rtl w:val="0"/>
          </w:rPr>
          <w:t xml:space="preserve">ITEM CSL_CITATION {"citationID":"9IkVY4XE","properties":{"formattedCitation":"(36)","plainCitation":"(36)","noteIndex":0},"citationItems":[{"id":49,"uris":["http://zotero.org/users/local/ydeP6pQP/items/HRE2IS2K"],"itemData":{"id":49,"type":"article-journal","container-title":"NeuroImage","DOI":"10.1016/j.neuroimage.2020.117129","ISSN":"1053-8119","journalAbbreviation":"Neuroimage","note":"PMID: 32640273\nPMCID: PMC7605103","page":"117129","source":"PubMed Central","title":"Longitudinal ComBat: A method for harmonizing longitudinal multi-scanner imaging data","title-short":"Longitudinal ComBat","volume":"220","author":[{"family":"Beer","given":"Joanne C."},{"family":"Tustison","given":"Nicholas J."},{"family":"Cook","given":"Philip A."},{"family":"Davatzikos","given":"Christos"},{"family":"Sheline","given":"Yvette I."},{"family":"Shinohara","given":"Russell T."},{"family":"Linn","given":"Kristin A."}],"issued":{"date-parts":[["2020",10,15]]}}}]}</w:t>
        </w:r>
      </w:hyperlink>
      <w:r w:rsidDel="00000000" w:rsidR="00000000" w:rsidRPr="00000000">
        <w:rPr>
          <w:rtl w:val="0"/>
        </w:rPr>
        <w:t xml:space="preserve">. </w:t>
      </w:r>
      <w:r w:rsidDel="00000000" w:rsidR="00000000" w:rsidRPr="00000000">
        <w:rPr>
          <w:rtl w:val="0"/>
        </w:rPr>
        <w:t xml:space="preserve">Our secondary analyses showed that our primary results were robust to outliers via Winsorization, scanner effects via exclusion of data collected on one of two scanners, and to inclusion of movement parameters, antipsychotic medication status, and congenital cardiac diagnosis as covariates of no interest in the final model. Together, these results support a robust finding in a unique clinical population that allows for genetics-first study of phenotypes relevant to neurodevelopmental disorders.  </w:t>
      </w:r>
    </w:p>
    <w:p w:rsidR="00000000" w:rsidDel="00000000" w:rsidP="00000000" w:rsidRDefault="00000000" w:rsidRPr="00000000" w14:paraId="00000058">
      <w:pPr>
        <w:spacing w:line="480" w:lineRule="auto"/>
        <w:ind w:firstLine="720"/>
        <w:jc w:val="both"/>
        <w:rPr/>
      </w:pPr>
      <w:r w:rsidDel="00000000" w:rsidR="00000000" w:rsidRPr="00000000">
        <w:rPr>
          <w:rtl w:val="0"/>
        </w:rPr>
      </w:r>
    </w:p>
    <w:p w:rsidR="00000000" w:rsidDel="00000000" w:rsidP="00000000" w:rsidRDefault="00000000" w:rsidRPr="00000000" w14:paraId="00000059">
      <w:pPr>
        <w:spacing w:line="480" w:lineRule="auto"/>
        <w:ind w:firstLine="720"/>
        <w:jc w:val="both"/>
        <w:rPr/>
      </w:pPr>
      <w:r w:rsidDel="00000000" w:rsidR="00000000" w:rsidRPr="00000000">
        <w:rPr>
          <w:rtl w:val="0"/>
        </w:rPr>
        <w:t xml:space="preserve">However, certain limitations of this study must be noted. </w:t>
      </w:r>
      <w:r w:rsidDel="00000000" w:rsidR="00000000" w:rsidRPr="00000000">
        <w:rPr>
          <w:rtl w:val="0"/>
        </w:rPr>
        <w:t xml:space="preserve">First, this dataset is not well suited for analyses of within-subject change, which might be more informative for analyses of symptom relationships. Similarly, this sample is not well powered for analyses of brain-behavior relationships, particularly as effect size estimates can be artificially inflated for brain-behavior relationships in small samples </w:t>
      </w:r>
      <w:hyperlink r:id="rId47">
        <w:r w:rsidDel="00000000" w:rsidR="00000000" w:rsidRPr="00000000">
          <w:rPr>
            <w:vertAlign w:val="baseline"/>
            <w:rtl w:val="0"/>
          </w:rPr>
          <w:t xml:space="preserve">ITEM CSL_CITATION {"citationID":"FDWr5vaE","properties":{"formattedCitation":"(45)","plainCitation":"(45)","noteIndex":0},"citationItems":[{"id":186,"uris":["http://zotero.org/users/local/ydeP6pQP/items/64YDKYDY"],"itemData":{"id":186,"type":"article-journal","container-title":"Nature","DOI":"10.1038/s41586-022-04492-9","ISSN":"1476-4687","issue":"7902","language":"en","license":"2022 The Author(s), under exclusive licence to Springer Nature Limited","note":"number: 7902\npublisher: Nature Publishing Group","page":"654-660","source":"www.nature.com","title":"Reproducible brain-wide association studies require thousands of individuals","volume":"603","author":[{"family":"Marek","given":"Scott"},{"family":"Tervo-Clemmens","given":"Brenden"},{"family":"Calabro","given":"Finnegan J."},{"family":"Montez","given":"David F."},{"family":"Kay","given":"Benjamin P."},{"family":"Hatoum","given":"Alexander S."},{"family":"Donohue","given":"Meghan Rose"},{"family":"Foran","given":"William"},{"family":"Miller","given":"Ryland L."},{"family":"Hendrickson","given":"Timothy J."},{"family":"Malone","given":"Stephen M."},{"family":"Kandala","given":"Sridhar"},{"family":"Feczko","given":"Eric"},{"family":"Miranda-Dominguez","given":"Oscar"},{"family":"Graham","given":"Alice M."},{"family":"Earl","given":"Eric A."},{"family":"Perrone","given":"Anders J."},{"family":"Cordova","given":"Michaela"},{"family":"Doyle","given":"Olivia"},{"family":"Moore","given":"Lucille A."},{"family":"Conan","given":"Gregory M."},{"family":"Uriarte","given":"Johnny"},{"family":"Snider","given":"Kathy"},{"family":"Lynch","given":"Benjamin J."},{"family":"Wilgenbusch","given":"James C."},{"family":"Pengo","given":"Thomas"},{"family":"Tam","given":"Angela"},{"family":"Chen","given":"Jianzhong"},{"family":"Newbold","given":"Dillan J."},{"family":"Zheng","given":"Annie"},{"family":"Seider","given":"Nicole A."},{"family":"Van","given":"Andrew N."},{"family":"Metoki","given":"Athanasia"},{"family":"Chauvin","given":"Roselyne J."},{"family":"Laumann","given":"Timothy O."},{"family":"Greene","given":"Deanna J."},{"family":"Petersen","given":"Steven E."},{"family":"Garavan","given":"Hugh"},{"family":"Thompson","given":"Wesley K."},{"family":"Nichols","given":"Thomas E."},{"family":"Yeo","given":"B. T. Thomas"},{"family":"Barch","given":"Deanna M."},{"family":"Luna","given":"Beatriz"},{"family":"Fair","given":"Damien A."},{"family":"Dosenbach","given":"Nico U. F."}],"issued":{"date-parts":[["2022",3]]}}}]}</w:t>
        </w:r>
      </w:hyperlink>
      <w:r w:rsidDel="00000000" w:rsidR="00000000" w:rsidRPr="00000000">
        <w:rPr>
          <w:rtl w:val="0"/>
        </w:rPr>
        <w:t xml:space="preserve">.</w:t>
      </w:r>
      <w:r w:rsidDel="00000000" w:rsidR="00000000" w:rsidRPr="00000000">
        <w:rPr>
          <w:rtl w:val="0"/>
        </w:rPr>
        <w:t xml:space="preserve"> An additional limitation is that the GAMM results were significantly different if fMRI inputs were used that had not been subject to GSR as a preprocessing step (see </w:t>
      </w:r>
      <w:r w:rsidDel="00000000" w:rsidR="00000000" w:rsidRPr="00000000">
        <w:rPr>
          <w:b w:val="1"/>
          <w:rtl w:val="0"/>
        </w:rPr>
        <w:t xml:space="preserve">Supplemental Results</w:t>
      </w:r>
      <w:r w:rsidDel="00000000" w:rsidR="00000000" w:rsidRPr="00000000">
        <w:rPr>
          <w:rtl w:val="0"/>
        </w:rPr>
        <w:t xml:space="preserve">). Without GSR, no age effects remained significant after multiple comparison correction, although 22qDel somatomotor connectivity trended in the same direction. QC-FC analysis, developed by Power et al. to quantify the effect of participant movement on FC </w:t>
      </w:r>
      <w:hyperlink r:id="rId48">
        <w:r w:rsidDel="00000000" w:rsidR="00000000" w:rsidRPr="00000000">
          <w:rPr>
            <w:vertAlign w:val="baseline"/>
            <w:rtl w:val="0"/>
          </w:rPr>
          <w:t xml:space="preserve">ITEM CSL_CITATION {"citationID":"Ek2njvuz","properties":{"formattedCitation":"(46)","plainCitation":"(46)","noteIndex":0},"citationItems":[{"id":58,"uris":["http://zotero.org/users/local/ydeP6pQP/items/VQP4EWQ8"],"itemData":{"id":58,"type":"article-journal","container-title":"NeuroImage","DOI":"10.1016/j.neuroimage.2014.10.044","ISSN":"1053-8119","journalAbbreviation":"Neuroimage","note":"PMID: 25462692\nPMCID: PMC4262543","page":"536-551","source":"PubMed Central","title":"Recent progress and outstanding issues in motion correction in resting state fMRI","volume":"0","author":[{"family":"Power","given":"Jonathan D"},{"family":"Schlaggar","given":"Bradley L"},{"family":"Petersen","given":"Steven E"}],"issued":{"date-parts":[["2015",1,15]]}}}]}</w:t>
        </w:r>
      </w:hyperlink>
      <w:r w:rsidDel="00000000" w:rsidR="00000000" w:rsidRPr="00000000">
        <w:rPr>
          <w:rtl w:val="0"/>
        </w:rPr>
        <w:t xml:space="preserve">, indicated that, despite motion scrubbing and regression of  motion  parameters, GSR additionally reduced the relationship between movement (framewise displacement) and FC. To reduce the impact of motion on FC results in our neurodevelopmental sample, and for consistency with our prior work and other similar studies in the field </w:t>
      </w:r>
      <w:hyperlink r:id="rId49">
        <w:r w:rsidDel="00000000" w:rsidR="00000000" w:rsidRPr="00000000">
          <w:rPr>
            <w:vertAlign w:val="baseline"/>
            <w:rtl w:val="0"/>
          </w:rPr>
          <w:t xml:space="preserve">ITEM CSL_CITATION {"citationID":"H6RvT0oV","properties":{"formattedCitation":"(14,28)","plainCitation":"(14,28)","noteIndex":0},"citationItems":[{"id":1,"uris":["http://zotero.org/users/local/ydeP6pQP/items/7N5MEWN2"],"itemData":{"id":1,"type":"article-journal","container-title":"The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id":154,"uris":["http://zotero.org/users/local/ydeP6pQP/items/TZYJBCYY"],"itemData":{"id":154,"type":"article-journal","container-title":"NeuroImage","DOI":"10.1016/j.neuroimage.2020.117361","ISSN":"1095-9572","journalAbbreviation":"Neuroimage","language":"eng","note":"PMID: 32919055","page":"117361","source":"PubMed","title":"Functional topography of the thalamo-cortical system during development and its relation to cognition","volume":"223","author":[{"family":"Steiner","given":"Leonie"},{"family":"Federspiel","given":"Andrea"},{"family":"Slavova","given":"Nedelina"},{"family":"Wiest","given":"Roland"},{"family":"Grunt","given":"Sebastian"},{"family":"Steinlin","given":"Maja"},{"family":"Everts","given":"Regula"}],"issued":{"date-parts":[["2020",12]]}}}]}</w:t>
        </w:r>
      </w:hyperlink>
      <w:r w:rsidDel="00000000" w:rsidR="00000000" w:rsidRPr="00000000">
        <w:rPr>
          <w:rtl w:val="0"/>
        </w:rPr>
        <w:t xml:space="preserve">, we present our primary results with GSR included. </w:t>
      </w:r>
    </w:p>
    <w:p w:rsidR="00000000" w:rsidDel="00000000" w:rsidP="00000000" w:rsidRDefault="00000000" w:rsidRPr="00000000" w14:paraId="0000005A">
      <w:pPr>
        <w:spacing w:line="480" w:lineRule="auto"/>
        <w:ind w:firstLine="720"/>
        <w:jc w:val="both"/>
        <w:rPr/>
      </w:pPr>
      <w:r w:rsidDel="00000000" w:rsidR="00000000" w:rsidRPr="00000000">
        <w:rPr>
          <w:rtl w:val="0"/>
        </w:rPr>
      </w:r>
    </w:p>
    <w:p w:rsidR="00000000" w:rsidDel="00000000" w:rsidP="00000000" w:rsidRDefault="00000000" w:rsidRPr="00000000" w14:paraId="0000005B">
      <w:pPr>
        <w:spacing w:line="480" w:lineRule="auto"/>
        <w:ind w:firstLine="720"/>
        <w:jc w:val="both"/>
        <w:rPr>
          <w:i w:val="1"/>
        </w:rPr>
      </w:pPr>
      <w:r w:rsidDel="00000000" w:rsidR="00000000" w:rsidRPr="00000000">
        <w:rPr>
          <w:rtl w:val="0"/>
        </w:rPr>
        <w:t xml:space="preserve">Future research directions include mapping thalamocortical FC development in other clinical populations including autistic individuals, youth at CHR for psychosis, and individuals with other neuropsychiatric </w:t>
      </w:r>
      <w:r w:rsidDel="00000000" w:rsidR="00000000" w:rsidRPr="00000000">
        <w:rPr>
          <w:rtl w:val="0"/>
        </w:rPr>
        <w:t xml:space="preserve">CNVs</w:t>
      </w:r>
      <w:r w:rsidDel="00000000" w:rsidR="00000000" w:rsidRPr="00000000">
        <w:rPr>
          <w:rtl w:val="0"/>
        </w:rPr>
        <w:t xml:space="preserve">. Characterizing changes across the lifespan, including early through late adulthood, in these populations will also be valuable. Other methods for assessing TCC related phenotypes, such as EEG and </w:t>
      </w:r>
      <w:r w:rsidDel="00000000" w:rsidR="00000000" w:rsidRPr="00000000">
        <w:rPr>
          <w:rtl w:val="0"/>
        </w:rPr>
        <w:t xml:space="preserve">sleep spindle detection</w:t>
      </w:r>
      <w:r w:rsidDel="00000000" w:rsidR="00000000" w:rsidRPr="00000000">
        <w:rPr>
          <w:rtl w:val="0"/>
        </w:rPr>
        <w:t xml:space="preserve">, will be highly informative in 22qDel and related </w:t>
      </w:r>
      <w:r w:rsidDel="00000000" w:rsidR="00000000" w:rsidRPr="00000000">
        <w:rPr>
          <w:rtl w:val="0"/>
        </w:rPr>
        <w:t xml:space="preserve">conditions</w:t>
      </w:r>
      <w:r w:rsidDel="00000000" w:rsidR="00000000" w:rsidRPr="00000000">
        <w:rPr>
          <w:rtl w:val="0"/>
        </w:rPr>
        <w:t xml:space="preserve"> </w:t>
      </w:r>
      <w:hyperlink r:id="rId50">
        <w:r w:rsidDel="00000000" w:rsidR="00000000" w:rsidRPr="00000000">
          <w:rPr>
            <w:vertAlign w:val="baseline"/>
            <w:rtl w:val="0"/>
          </w:rPr>
          <w:t xml:space="preserve">ITEM CSL_CITATION {"citationID":"C0zsePaW","properties":{"formattedCitation":"(47)","plainCitation":"(47)","noteIndex":0},"citationItems":[{"id":195,"uris":["http://zotero.org/users/local/ydeP6pQP/items/9ACHJ7J4"],"itemData":{"id":195,"type":"article-journal","container-title":"Biological Psychiatry","DOI":"10.1016/j.biopsych.2015.10.003","ISSN":"1873-2402","issue":"8","journalAbbreviation":"Biol Psychiatry","language":"eng","note":"PMID: 26602589\nPMCID: PMC4833702","page":"599-608","source":"PubMed","title":"Reduced Sleep Spindles in Schizophrenia: A Treatable Endophenotype That Links Risk Genes to Impaired Cognition?","title-short":"Reduced Sleep Spindles in Schizophrenia","volume":"80","author":[{"family":"Manoach","given":"Dara S."},{"family":"Pan","given":"Jen Q."},{"family":"Purcell","given":"Shaun M."},{"family":"Stickgold","given":"Robert"}],"issued":{"date-parts":[["2016",10,15]]}}}]}</w:t>
        </w:r>
      </w:hyperlink>
      <w:r w:rsidDel="00000000" w:rsidR="00000000" w:rsidRPr="00000000">
        <w:rPr>
          <w:rtl w:val="0"/>
        </w:rPr>
        <w:t xml:space="preserve">. Additionally, the high construct validity of 22qDel animal models will allow for testing molecular and cell/circuit level hypotheses about development in 22qDel.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C">
      <w:pPr>
        <w:spacing w:line="480" w:lineRule="auto"/>
        <w:jc w:val="both"/>
        <w:rPr>
          <w:i w:val="1"/>
        </w:rPr>
      </w:pPr>
      <w:r w:rsidDel="00000000" w:rsidR="00000000" w:rsidRPr="00000000">
        <w:rPr>
          <w:rtl w:val="0"/>
        </w:rPr>
      </w:r>
    </w:p>
    <w:p w:rsidR="00000000" w:rsidDel="00000000" w:rsidP="00000000" w:rsidRDefault="00000000" w:rsidRPr="00000000" w14:paraId="0000005D">
      <w:pPr>
        <w:spacing w:line="480" w:lineRule="auto"/>
        <w:jc w:val="both"/>
        <w:rPr>
          <w:i w:val="1"/>
          <w:u w:val="single"/>
        </w:rPr>
      </w:pPr>
      <w:r w:rsidDel="00000000" w:rsidR="00000000" w:rsidRPr="00000000">
        <w:rPr>
          <w:i w:val="1"/>
          <w:u w:val="single"/>
          <w:rtl w:val="0"/>
        </w:rPr>
        <w:t xml:space="preserve">Conclusions</w:t>
      </w:r>
    </w:p>
    <w:p w:rsidR="00000000" w:rsidDel="00000000" w:rsidP="00000000" w:rsidRDefault="00000000" w:rsidRPr="00000000" w14:paraId="0000005E">
      <w:pPr>
        <w:spacing w:line="480" w:lineRule="auto"/>
        <w:ind w:firstLine="720"/>
        <w:jc w:val="both"/>
        <w:rPr/>
      </w:pPr>
      <w:r w:rsidDel="00000000" w:rsidR="00000000" w:rsidRPr="00000000">
        <w:rPr>
          <w:rtl w:val="0"/>
        </w:rPr>
        <w:t xml:space="preserve">This study is the first to characterize longitudinal age-related changes in thalamocortical functional connectivity in children and adolescents with 22qDel. </w:t>
      </w:r>
      <w:r w:rsidDel="00000000" w:rsidR="00000000" w:rsidRPr="00000000">
        <w:rPr>
          <w:rtl w:val="0"/>
        </w:rPr>
        <w:t xml:space="preserve">Using a novel </w:t>
      </w:r>
      <w:r w:rsidDel="00000000" w:rsidR="00000000" w:rsidRPr="00000000">
        <w:rPr>
          <w:rtl w:val="0"/>
        </w:rPr>
        <w:t xml:space="preserve">functional atlas approach to investigate network-specific thalamocortical connectivity</w:t>
      </w:r>
      <w:r w:rsidDel="00000000" w:rsidR="00000000" w:rsidRPr="00000000">
        <w:rPr>
          <w:rtl w:val="0"/>
        </w:rPr>
        <w:t xml:space="preserve">, we found that </w:t>
      </w:r>
      <w:r w:rsidDel="00000000" w:rsidR="00000000" w:rsidRPr="00000000">
        <w:rPr>
          <w:rtl w:val="0"/>
        </w:rPr>
        <w:t xml:space="preserve">children with 22qDel exhibit a pattern of increased thalamocortical FC in the somatomotor network, concomitant with decreased connectivity in the frontoparietal network relative to TD controls. This pattern normalizes by early/mid adolescence, and potentially reverses by late adolescence. TD controls do not show the same age-related changes in frontoparietal and somatomotor connectivity. Future research in animal and </w:t>
      </w:r>
      <w:r w:rsidDel="00000000" w:rsidR="00000000" w:rsidRPr="00000000">
        <w:rPr>
          <w:i w:val="1"/>
          <w:rtl w:val="0"/>
        </w:rPr>
        <w:t xml:space="preserve">in vitro</w:t>
      </w:r>
      <w:r w:rsidDel="00000000" w:rsidR="00000000" w:rsidRPr="00000000">
        <w:rPr>
          <w:rtl w:val="0"/>
        </w:rPr>
        <w:t xml:space="preserve"> models can shed light on biological mechanisms underlying the observed alterations in FC development in 22qDel.</w:t>
      </w:r>
      <w:r w:rsidDel="00000000" w:rsidR="00000000" w:rsidRPr="00000000">
        <w:rPr>
          <w:rtl w:val="0"/>
        </w:rPr>
      </w:r>
    </w:p>
    <w:p w:rsidR="00000000" w:rsidDel="00000000" w:rsidP="00000000" w:rsidRDefault="00000000" w:rsidRPr="00000000" w14:paraId="0000005F">
      <w:pPr>
        <w:spacing w:line="480" w:lineRule="auto"/>
        <w:jc w:val="both"/>
        <w:rPr/>
      </w:pPr>
      <w:r w:rsidDel="00000000" w:rsidR="00000000" w:rsidRPr="00000000">
        <w:rPr>
          <w:rtl w:val="0"/>
        </w:rPr>
      </w:r>
    </w:p>
    <w:p w:rsidR="00000000" w:rsidDel="00000000" w:rsidP="00000000" w:rsidRDefault="00000000" w:rsidRPr="00000000" w14:paraId="00000060">
      <w:pPr>
        <w:spacing w:line="480" w:lineRule="auto"/>
        <w:jc w:val="both"/>
        <w:rPr/>
      </w:pPr>
      <w:r w:rsidDel="00000000" w:rsidR="00000000" w:rsidRPr="00000000">
        <w:rPr>
          <w:rtl w:val="0"/>
        </w:rPr>
      </w:r>
    </w:p>
    <w:p w:rsidR="00000000" w:rsidDel="00000000" w:rsidP="00000000" w:rsidRDefault="00000000" w:rsidRPr="00000000" w14:paraId="00000061">
      <w:pPr>
        <w:spacing w:line="480" w:lineRule="auto"/>
        <w:jc w:val="both"/>
        <w:rPr/>
      </w:pPr>
      <w:r w:rsidDel="00000000" w:rsidR="00000000" w:rsidRPr="00000000">
        <w:rPr>
          <w:rtl w:val="0"/>
        </w:rPr>
      </w:r>
    </w:p>
    <w:p w:rsidR="00000000" w:rsidDel="00000000" w:rsidP="00000000" w:rsidRDefault="00000000" w:rsidRPr="00000000" w14:paraId="00000062">
      <w:pPr>
        <w:spacing w:line="480" w:lineRule="auto"/>
        <w:jc w:val="both"/>
        <w:rPr/>
      </w:pPr>
      <w:r w:rsidDel="00000000" w:rsidR="00000000" w:rsidRPr="00000000">
        <w:rPr>
          <w:rtl w:val="0"/>
        </w:rPr>
      </w:r>
    </w:p>
    <w:p w:rsidR="00000000" w:rsidDel="00000000" w:rsidP="00000000" w:rsidRDefault="00000000" w:rsidRPr="00000000" w14:paraId="00000063">
      <w:pPr>
        <w:spacing w:line="480" w:lineRule="auto"/>
        <w:jc w:val="both"/>
        <w:rPr/>
      </w:pPr>
      <w:r w:rsidDel="00000000" w:rsidR="00000000" w:rsidRPr="00000000">
        <w:rPr>
          <w:rtl w:val="0"/>
        </w:rPr>
      </w:r>
    </w:p>
    <w:p w:rsidR="00000000" w:rsidDel="00000000" w:rsidP="00000000" w:rsidRDefault="00000000" w:rsidRPr="00000000" w14:paraId="00000064">
      <w:pPr>
        <w:spacing w:line="4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65">
      <w:pPr>
        <w:spacing w:line="480" w:lineRule="auto"/>
        <w:jc w:val="both"/>
        <w:rPr>
          <w:b w:val="1"/>
        </w:rPr>
      </w:pPr>
      <w:r w:rsidDel="00000000" w:rsidR="00000000" w:rsidRPr="00000000">
        <w:rPr>
          <w:b w:val="1"/>
          <w:rtl w:val="0"/>
        </w:rPr>
        <w:t xml:space="preserve">T</w:t>
      </w:r>
      <w:r w:rsidDel="00000000" w:rsidR="00000000" w:rsidRPr="00000000">
        <w:rPr>
          <w:b w:val="1"/>
          <w:rtl w:val="0"/>
        </w:rPr>
        <w:t xml:space="preserve">able L</w:t>
      </w:r>
      <w:r w:rsidDel="00000000" w:rsidR="00000000" w:rsidRPr="00000000">
        <w:rPr>
          <w:b w:val="1"/>
          <w:rtl w:val="0"/>
        </w:rPr>
        <w:t xml:space="preserve">egends</w:t>
      </w:r>
    </w:p>
    <w:p w:rsidR="00000000" w:rsidDel="00000000" w:rsidP="00000000" w:rsidRDefault="00000000" w:rsidRPr="00000000" w14:paraId="00000066">
      <w:pPr>
        <w:spacing w:line="480" w:lineRule="auto"/>
        <w:jc w:val="both"/>
        <w:rPr/>
      </w:pPr>
      <w:r w:rsidDel="00000000" w:rsidR="00000000" w:rsidRPr="00000000">
        <w:rPr>
          <w:b w:val="1"/>
          <w:rtl w:val="0"/>
        </w:rPr>
        <w:t xml:space="preserve">Table 1</w:t>
      </w:r>
      <w:r w:rsidDel="00000000" w:rsidR="00000000" w:rsidRPr="00000000">
        <w:rPr>
          <w:b w:val="1"/>
          <w:rtl w:val="0"/>
        </w:rPr>
        <w:t xml:space="preserve">. Baseline demographics. </w:t>
      </w:r>
      <w:r w:rsidDel="00000000" w:rsidR="00000000" w:rsidRPr="00000000">
        <w:rPr>
          <w:rtl w:val="0"/>
        </w:rPr>
        <w:t xml:space="preserve">22qDel and TD controls with </w:t>
      </w:r>
      <w:r w:rsidDel="00000000" w:rsidR="00000000" w:rsidRPr="00000000">
        <w:rPr>
          <w:i w:val="1"/>
          <w:rtl w:val="0"/>
        </w:rPr>
        <w:t xml:space="preserve">p</w:t>
      </w:r>
      <w:r w:rsidDel="00000000" w:rsidR="00000000" w:rsidRPr="00000000">
        <w:rPr>
          <w:rtl w:val="0"/>
        </w:rPr>
        <w:t xml:space="preserve">-values for between group comparisons (based on </w:t>
      </w:r>
      <w:r w:rsidDel="00000000" w:rsidR="00000000" w:rsidRPr="00000000">
        <w:rPr>
          <w:rtl w:val="0"/>
        </w:rPr>
        <w:t xml:space="preserve">ANOVA for continuous variables </w:t>
      </w:r>
      <w:r w:rsidDel="00000000" w:rsidR="00000000" w:rsidRPr="00000000">
        <w:rPr>
          <w:rtl w:val="0"/>
        </w:rPr>
        <w:t xml:space="preserve">and chi-squared tests for categorical variables). Baseline cohorts are statistically matched based on age, sex, dominant hand, and fMRI movement, as well as mean number of longitudinal visits and interval between visits. Cognition was measured with the Wechsler Abbreviated Scale of Intelligence (WASI). Prodromal symptoms were assessed with the Structured Interview for Psychosis-Risk Syndromes (SIPS). Psychosis Risk Symptoms are determined as having any score of 3 or greater on any SIPS positive symptom item. Psychosis diagnosis based on structured clinical interview (SCID) for DSM-IV, and includes schizophrenia, schizoaffective disorder, brief psychotic disorder, and psychotic disorder not otherwise specified.  </w:t>
      </w:r>
    </w:p>
    <w:p w:rsidR="00000000" w:rsidDel="00000000" w:rsidP="00000000" w:rsidRDefault="00000000" w:rsidRPr="00000000" w14:paraId="00000067">
      <w:pPr>
        <w:spacing w:line="480" w:lineRule="auto"/>
        <w:jc w:val="both"/>
        <w:rPr>
          <w:b w:val="1"/>
        </w:rPr>
      </w:pPr>
      <w:r w:rsidDel="00000000" w:rsidR="00000000" w:rsidRPr="00000000">
        <w:rPr>
          <w:rtl w:val="0"/>
        </w:rPr>
      </w:r>
    </w:p>
    <w:p w:rsidR="00000000" w:rsidDel="00000000" w:rsidP="00000000" w:rsidRDefault="00000000" w:rsidRPr="00000000" w14:paraId="00000068">
      <w:pPr>
        <w:spacing w:line="480" w:lineRule="auto"/>
        <w:jc w:val="both"/>
        <w:rPr/>
      </w:pPr>
      <w:r w:rsidDel="00000000" w:rsidR="00000000" w:rsidRPr="00000000">
        <w:rPr>
          <w:b w:val="1"/>
          <w:rtl w:val="0"/>
        </w:rPr>
        <w:t xml:space="preserve">Table 2.</w:t>
      </w:r>
      <w:r w:rsidDel="00000000" w:rsidR="00000000" w:rsidRPr="00000000">
        <w:rPr>
          <w:rtl w:val="0"/>
        </w:rPr>
        <w:t xml:space="preserve"> </w:t>
      </w:r>
      <w:r w:rsidDel="00000000" w:rsidR="00000000" w:rsidRPr="00000000">
        <w:rPr>
          <w:b w:val="1"/>
          <w:rtl w:val="0"/>
        </w:rPr>
        <w:t xml:space="preserve">Effects of age on thalamocortical connectivity (TCC).</w:t>
      </w:r>
      <w:r w:rsidDel="00000000" w:rsidR="00000000" w:rsidRPr="00000000">
        <w:rPr>
          <w:rtl w:val="0"/>
        </w:rPr>
        <w:t xml:space="preserve"> Generalized Additive Mixed Model (GAMM) predicting TCC from age, diagnosis, sex, and scanner</w:t>
      </w:r>
      <w:r w:rsidDel="00000000" w:rsidR="00000000" w:rsidRPr="00000000">
        <w:rPr>
          <w:rtl w:val="0"/>
        </w:rPr>
        <w:t xml:space="preserve">,</w:t>
      </w:r>
      <w:r w:rsidDel="00000000" w:rsidR="00000000" w:rsidRPr="00000000">
        <w:rPr>
          <w:rtl w:val="0"/>
        </w:rPr>
        <w:t xml:space="preserve"> with a random intercept for repeated measures within subjects. For each network, a separate TCC age curve was modeled for 22qDel and TD control groups. </w:t>
      </w:r>
      <w:r w:rsidDel="00000000" w:rsidR="00000000" w:rsidRPr="00000000">
        <w:rPr>
          <w:i w:val="1"/>
          <w:rtl w:val="0"/>
        </w:rPr>
        <w:t xml:space="preserve">F</w:t>
      </w:r>
      <w:r w:rsidDel="00000000" w:rsidR="00000000" w:rsidRPr="00000000">
        <w:rPr>
          <w:rtl w:val="0"/>
        </w:rPr>
        <w:t xml:space="preserve">-values and </w:t>
      </w:r>
      <w:r w:rsidDel="00000000" w:rsidR="00000000" w:rsidRPr="00000000">
        <w:rPr>
          <w:i w:val="1"/>
          <w:rtl w:val="0"/>
        </w:rPr>
        <w:t xml:space="preserve">p</w:t>
      </w:r>
      <w:r w:rsidDel="00000000" w:rsidR="00000000" w:rsidRPr="00000000">
        <w:rPr>
          <w:rtl w:val="0"/>
        </w:rPr>
        <w:t xml:space="preserve">-values are reported for each age effect, as well as FDR-corrected </w:t>
      </w:r>
      <w:r w:rsidDel="00000000" w:rsidR="00000000" w:rsidRPr="00000000">
        <w:rPr>
          <w:i w:val="1"/>
          <w:rtl w:val="0"/>
        </w:rPr>
        <w:t xml:space="preserve">q</w:t>
      </w:r>
      <w:r w:rsidDel="00000000" w:rsidR="00000000" w:rsidRPr="00000000">
        <w:rPr>
          <w:rtl w:val="0"/>
        </w:rPr>
        <w:t xml:space="preserve">-values (calculated from the set of n=18 </w:t>
      </w:r>
      <w:r w:rsidDel="00000000" w:rsidR="00000000" w:rsidRPr="00000000">
        <w:rPr>
          <w:i w:val="1"/>
          <w:rtl w:val="0"/>
        </w:rPr>
        <w:t xml:space="preserve">p</w:t>
      </w:r>
      <w:r w:rsidDel="00000000" w:rsidR="00000000" w:rsidRPr="00000000">
        <w:rPr>
          <w:rtl w:val="0"/>
        </w:rPr>
        <w:t xml:space="preserve">-values). “sig_age_range” denotes age ranges with significant change in TCC, determined where zero is not included in the 95% confidence interval for the 1</w:t>
      </w:r>
      <w:r w:rsidDel="00000000" w:rsidR="00000000" w:rsidRPr="00000000">
        <w:rPr>
          <w:vertAlign w:val="superscript"/>
          <w:rtl w:val="0"/>
        </w:rPr>
        <w:t xml:space="preserve">st</w:t>
      </w:r>
      <w:r w:rsidDel="00000000" w:rsidR="00000000" w:rsidRPr="00000000">
        <w:rPr>
          <w:rtl w:val="0"/>
        </w:rPr>
        <w:t xml:space="preserve"> derivative of the TCC vs age GAMM.</w:t>
      </w:r>
    </w:p>
    <w:p w:rsidR="00000000" w:rsidDel="00000000" w:rsidP="00000000" w:rsidRDefault="00000000" w:rsidRPr="00000000" w14:paraId="00000069">
      <w:pPr>
        <w:spacing w:line="4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6A">
      <w:pPr>
        <w:spacing w:line="480" w:lineRule="auto"/>
        <w:jc w:val="both"/>
        <w:rPr/>
      </w:pPr>
      <w:r w:rsidDel="00000000" w:rsidR="00000000" w:rsidRPr="00000000">
        <w:rPr>
          <w:rtl w:val="0"/>
        </w:rPr>
      </w:r>
    </w:p>
    <w:p w:rsidR="00000000" w:rsidDel="00000000" w:rsidP="00000000" w:rsidRDefault="00000000" w:rsidRPr="00000000" w14:paraId="0000006B">
      <w:pPr>
        <w:spacing w:line="480" w:lineRule="auto"/>
        <w:jc w:val="both"/>
        <w:rPr/>
      </w:pPr>
      <w:r w:rsidDel="00000000" w:rsidR="00000000" w:rsidRPr="00000000">
        <w:rPr>
          <w:b w:val="1"/>
          <w:rtl w:val="0"/>
        </w:rPr>
        <w:t xml:space="preserve">Figure Legends</w:t>
      </w:r>
      <w:r w:rsidDel="00000000" w:rsidR="00000000" w:rsidRPr="00000000">
        <w:rPr>
          <w:rtl w:val="0"/>
        </w:rPr>
      </w:r>
    </w:p>
    <w:p w:rsidR="00000000" w:rsidDel="00000000" w:rsidP="00000000" w:rsidRDefault="00000000" w:rsidRPr="00000000" w14:paraId="0000006C">
      <w:pPr>
        <w:spacing w:line="480" w:lineRule="auto"/>
        <w:jc w:val="both"/>
        <w:rPr/>
      </w:pPr>
      <w:r w:rsidDel="00000000" w:rsidR="00000000" w:rsidRPr="00000000">
        <w:rPr>
          <w:b w:val="1"/>
          <w:rtl w:val="0"/>
        </w:rPr>
        <w:t xml:space="preserve">Figure</w:t>
      </w:r>
      <w:r w:rsidDel="00000000" w:rsidR="00000000" w:rsidRPr="00000000">
        <w:rPr>
          <w:b w:val="1"/>
          <w:rtl w:val="0"/>
        </w:rPr>
        <w:t xml:space="preserve"> 1. Participant age distribution. </w:t>
      </w:r>
      <w:r w:rsidDel="00000000" w:rsidR="00000000" w:rsidRPr="00000000">
        <w:rPr>
          <w:rtl w:val="0"/>
        </w:rPr>
        <w:t xml:space="preserve">Typically developing controls in blue, 22qDel in red, with lines connecting follow-up visits from the same individual. Scanner type (Siemens Trio or Prisma) indicated by circle or triangle, respectively.</w:t>
      </w:r>
    </w:p>
    <w:p w:rsidR="00000000" w:rsidDel="00000000" w:rsidP="00000000" w:rsidRDefault="00000000" w:rsidRPr="00000000" w14:paraId="0000006D">
      <w:pPr>
        <w:spacing w:line="480" w:lineRule="auto"/>
        <w:jc w:val="both"/>
        <w:rPr>
          <w:b w:val="1"/>
        </w:rPr>
      </w:pPr>
      <w:r w:rsidDel="00000000" w:rsidR="00000000" w:rsidRPr="00000000">
        <w:rPr>
          <w:rtl w:val="0"/>
        </w:rPr>
      </w:r>
    </w:p>
    <w:p w:rsidR="00000000" w:rsidDel="00000000" w:rsidP="00000000" w:rsidRDefault="00000000" w:rsidRPr="00000000" w14:paraId="0000006E">
      <w:pPr>
        <w:spacing w:line="480" w:lineRule="auto"/>
        <w:jc w:val="both"/>
        <w:rPr/>
      </w:pPr>
      <w:r w:rsidDel="00000000" w:rsidR="00000000" w:rsidRPr="00000000">
        <w:rPr>
          <w:b w:val="1"/>
          <w:rtl w:val="0"/>
        </w:rPr>
        <w:t xml:space="preserve">Figure 2. Cortical and thalamic regions for functional connectivity analysis. </w:t>
      </w:r>
      <w:r w:rsidDel="00000000" w:rsidR="00000000" w:rsidRPr="00000000">
        <w:rPr>
          <w:i w:val="1"/>
          <w:rtl w:val="0"/>
        </w:rPr>
        <w:t xml:space="preserve">Left:</w:t>
      </w:r>
      <w:r w:rsidDel="00000000" w:rsidR="00000000" w:rsidRPr="00000000">
        <w:rPr>
          <w:rtl w:val="0"/>
        </w:rPr>
        <w:t xml:space="preserve"> nine cortical functional networks from the Cole-Anticevic Brain-wide Network Partition (CABNP) </w:t>
      </w:r>
      <w:hyperlink r:id="rId51">
        <w:r w:rsidDel="00000000" w:rsidR="00000000" w:rsidRPr="00000000">
          <w:rPr>
            <w:vertAlign w:val="baseline"/>
            <w:rtl w:val="0"/>
          </w:rPr>
          <w:t xml:space="preserve">ITEM CSL_CITATION {"citationID":"BRRYFmRc","properties":{"formattedCitation":"(35)","plainCitation":"(35)","noteIndex":0},"citationItems":[{"id":17,"uris":["http://zotero.org/users/local/ydeP6pQP/items/2EJKURTC"],"itemData":{"id":17,"type":"article-journal","container-title":"NeuroImage","DOI":"10.1016/j.neuroimage.2018.10.006","ISSN":"1053-8119","journalAbbreviation":"Neuroimage","note":"PMID: 30291974\nPMCID: PMC6289683","page":"35-57","source":"PubMed Central","title":"Mapping the human brain’s cortical-subcortical functional network organization","volume":"185","author":[{"family":"Ji","given":"Jie Lisa"},{"family":"Spronk","given":"Marjolein"},{"family":"Kulkarni","given":"Kaustubh"},{"family":"Repovš","given":"Grega"},{"family":"Anticevic","given":"Alan"},{"family":"Cole","given":"Michael W."}],"issued":{"date-parts":[["2019",1,15]]}}}]}</w:t>
        </w:r>
      </w:hyperlink>
      <w:r w:rsidDel="00000000" w:rsidR="00000000" w:rsidRPr="00000000">
        <w:rPr>
          <w:rtl w:val="0"/>
        </w:rPr>
        <w:t xml:space="preserve">. </w:t>
      </w:r>
      <w:r w:rsidDel="00000000" w:rsidR="00000000" w:rsidRPr="00000000">
        <w:rPr>
          <w:i w:val="1"/>
          <w:rtl w:val="0"/>
        </w:rPr>
        <w:t xml:space="preserve">Right:</w:t>
      </w:r>
      <w:r w:rsidDel="00000000" w:rsidR="00000000" w:rsidRPr="00000000">
        <w:rPr>
          <w:rtl w:val="0"/>
        </w:rPr>
        <w:t xml:space="preserve"> the same functional networks in the thalamus. Network thalamocortical connectivity (TCC) was computed between the mean fMRI time series in corresponding cortical and thalamic regions.    </w:t>
      </w:r>
    </w:p>
    <w:p w:rsidR="00000000" w:rsidDel="00000000" w:rsidP="00000000" w:rsidRDefault="00000000" w:rsidRPr="00000000" w14:paraId="0000006F">
      <w:pPr>
        <w:spacing w:line="480" w:lineRule="auto"/>
        <w:jc w:val="both"/>
        <w:rPr>
          <w:b w:val="1"/>
        </w:rPr>
      </w:pPr>
      <w:r w:rsidDel="00000000" w:rsidR="00000000" w:rsidRPr="00000000">
        <w:rPr>
          <w:rtl w:val="0"/>
        </w:rPr>
      </w:r>
    </w:p>
    <w:p w:rsidR="00000000" w:rsidDel="00000000" w:rsidP="00000000" w:rsidRDefault="00000000" w:rsidRPr="00000000" w14:paraId="00000070">
      <w:pPr>
        <w:spacing w:line="480" w:lineRule="auto"/>
        <w:jc w:val="both"/>
        <w:rPr/>
      </w:pPr>
      <w:r w:rsidDel="00000000" w:rsidR="00000000" w:rsidRPr="00000000">
        <w:rPr>
          <w:b w:val="1"/>
          <w:rtl w:val="0"/>
        </w:rPr>
        <w:t xml:space="preserve">Figure 3. Age trajectories of frontoparietal and somatomotor thalamocortical connectivity (TCC). </w:t>
      </w:r>
      <w:r w:rsidDel="00000000" w:rsidR="00000000" w:rsidRPr="00000000">
        <w:rPr>
          <w:rtl w:val="0"/>
        </w:rPr>
        <w:t xml:space="preserve">TCC vs age curves in 22qDel and typically developing controls. </w:t>
      </w:r>
      <w:r w:rsidDel="00000000" w:rsidR="00000000" w:rsidRPr="00000000">
        <w:rPr>
          <w:b w:val="1"/>
          <w:rtl w:val="0"/>
        </w:rPr>
        <w:t xml:space="preserve">A)</w:t>
      </w:r>
      <w:r w:rsidDel="00000000" w:rsidR="00000000" w:rsidRPr="00000000">
        <w:rPr>
          <w:rtl w:val="0"/>
        </w:rPr>
        <w:t xml:space="preserve"> </w:t>
      </w:r>
      <w:r w:rsidDel="00000000" w:rsidR="00000000" w:rsidRPr="00000000">
        <w:rPr>
          <w:i w:val="1"/>
          <w:rtl w:val="0"/>
        </w:rPr>
        <w:t xml:space="preserve">Upper:</w:t>
      </w:r>
      <w:r w:rsidDel="00000000" w:rsidR="00000000" w:rsidRPr="00000000">
        <w:rPr>
          <w:rtl w:val="0"/>
        </w:rPr>
        <w:t xml:space="preserve"> smoothed age curves and partial residuals for frontoparietal TCC from the GAMM predicting TCC from age, diagnosis, sex, and scanner, with a random intercept for repeated measures within subjects. The partial residual plots reflect the relationship between age and TCC, given the other covariates in the model. </w:t>
      </w:r>
      <w:r w:rsidDel="00000000" w:rsidR="00000000" w:rsidRPr="00000000">
        <w:rPr>
          <w:i w:val="1"/>
          <w:rtl w:val="0"/>
        </w:rPr>
        <w:t xml:space="preserve">Middle:</w:t>
      </w:r>
      <w:r w:rsidDel="00000000" w:rsidR="00000000" w:rsidRPr="00000000">
        <w:rPr>
          <w:rtl w:val="0"/>
        </w:rPr>
        <w:t xml:space="preserve"> 1</w:t>
      </w:r>
      <w:r w:rsidDel="00000000" w:rsidR="00000000" w:rsidRPr="00000000">
        <w:rPr>
          <w:vertAlign w:val="superscript"/>
          <w:rtl w:val="0"/>
        </w:rPr>
        <w:t xml:space="preserve">st</w:t>
      </w:r>
      <w:r w:rsidDel="00000000" w:rsidR="00000000" w:rsidRPr="00000000">
        <w:rPr>
          <w:rtl w:val="0"/>
        </w:rPr>
        <w:t xml:space="preserve"> derivatives of the TCC vs age curve in patients and controls, with intervals of significant change determined where the 95% confidence interval for the 1</w:t>
      </w:r>
      <w:r w:rsidDel="00000000" w:rsidR="00000000" w:rsidRPr="00000000">
        <w:rPr>
          <w:vertAlign w:val="superscript"/>
          <w:rtl w:val="0"/>
        </w:rPr>
        <w:t xml:space="preserve">st</w:t>
      </w:r>
      <w:r w:rsidDel="00000000" w:rsidR="00000000" w:rsidRPr="00000000">
        <w:rPr>
          <w:rtl w:val="0"/>
        </w:rPr>
        <w:t xml:space="preserve"> derivative does not include 0, marked with brackets and asterisk. No change in frontoparietal TCC across the age range for controls, but 22qDel increases across ages 7.5-12.8. </w:t>
      </w:r>
      <w:r w:rsidDel="00000000" w:rsidR="00000000" w:rsidRPr="00000000">
        <w:rPr>
          <w:i w:val="1"/>
          <w:rtl w:val="0"/>
        </w:rPr>
        <w:t xml:space="preserve">Lower:</w:t>
      </w:r>
      <w:r w:rsidDel="00000000" w:rsidR="00000000" w:rsidRPr="00000000">
        <w:rPr>
          <w:rtl w:val="0"/>
        </w:rPr>
        <w:t xml:space="preserve"> cortical and thalamic regions used for TCC measure. </w:t>
      </w:r>
      <w:r w:rsidDel="00000000" w:rsidR="00000000" w:rsidRPr="00000000">
        <w:rPr>
          <w:b w:val="1"/>
          <w:rtl w:val="0"/>
        </w:rPr>
        <w:t xml:space="preserve">B)</w:t>
      </w:r>
      <w:r w:rsidDel="00000000" w:rsidR="00000000" w:rsidRPr="00000000">
        <w:rPr>
          <w:rtl w:val="0"/>
        </w:rPr>
        <w:t xml:space="preserve"> Same as </w:t>
      </w:r>
      <w:r w:rsidDel="00000000" w:rsidR="00000000" w:rsidRPr="00000000">
        <w:rPr>
          <w:b w:val="1"/>
          <w:rtl w:val="0"/>
        </w:rPr>
        <w:t xml:space="preserve">A</w:t>
      </w:r>
      <w:r w:rsidDel="00000000" w:rsidR="00000000" w:rsidRPr="00000000">
        <w:rPr>
          <w:rtl w:val="0"/>
        </w:rPr>
        <w:t xml:space="preserve"> for the GAMM predicting somatomotor thalamocortical connectivity, showing no change across the age range in controls but a negative slope across the full age range for 22qDel. </w:t>
      </w:r>
    </w:p>
    <w:p w:rsidR="00000000" w:rsidDel="00000000" w:rsidP="00000000" w:rsidRDefault="00000000" w:rsidRPr="00000000" w14:paraId="00000071">
      <w:pPr>
        <w:spacing w:line="480" w:lineRule="auto"/>
        <w:jc w:val="both"/>
        <w:rPr>
          <w:b w:val="1"/>
        </w:rPr>
      </w:pPr>
      <w:r w:rsidDel="00000000" w:rsidR="00000000" w:rsidRPr="00000000">
        <w:rPr>
          <w:rtl w:val="0"/>
        </w:rPr>
      </w:r>
    </w:p>
    <w:p w:rsidR="00000000" w:rsidDel="00000000" w:rsidP="00000000" w:rsidRDefault="00000000" w:rsidRPr="00000000" w14:paraId="00000072">
      <w:pPr>
        <w:spacing w:line="48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73">
      <w:pPr>
        <w:spacing w:line="240" w:lineRule="auto"/>
        <w:jc w:val="both"/>
        <w:rPr>
          <w:b w:val="1"/>
        </w:rPr>
      </w:pPr>
      <w:r w:rsidDel="00000000" w:rsidR="00000000" w:rsidRPr="00000000">
        <w:rPr>
          <w:b w:val="1"/>
          <w:rtl w:val="0"/>
        </w:rPr>
        <w:t xml:space="preserve">Figures &amp; Tables</w:t>
      </w:r>
    </w:p>
    <w:p w:rsidR="00000000" w:rsidDel="00000000" w:rsidP="00000000" w:rsidRDefault="00000000" w:rsidRPr="00000000" w14:paraId="00000074">
      <w:pPr>
        <w:spacing w:line="240" w:lineRule="auto"/>
        <w:jc w:val="both"/>
        <w:rPr>
          <w:b w:val="1"/>
        </w:rPr>
      </w:pPr>
      <w:r w:rsidDel="00000000" w:rsidR="00000000" w:rsidRPr="00000000">
        <w:rPr>
          <w:rtl w:val="0"/>
        </w:rPr>
      </w:r>
    </w:p>
    <w:p w:rsidR="00000000" w:rsidDel="00000000" w:rsidP="00000000" w:rsidRDefault="00000000" w:rsidRPr="00000000" w14:paraId="00000075">
      <w:pPr>
        <w:spacing w:line="240" w:lineRule="auto"/>
        <w:jc w:val="both"/>
        <w:rPr>
          <w:b w:val="1"/>
        </w:rPr>
      </w:pPr>
      <w:r w:rsidDel="00000000" w:rsidR="00000000" w:rsidRPr="00000000">
        <w:rPr>
          <w:b w:val="1"/>
          <w:rtl w:val="0"/>
        </w:rPr>
        <w:t xml:space="preserve">Table</w:t>
      </w:r>
      <w:r w:rsidDel="00000000" w:rsidR="00000000" w:rsidRPr="00000000">
        <w:rPr>
          <w:b w:val="1"/>
          <w:rtl w:val="0"/>
        </w:rPr>
        <w:t xml:space="preserve"> 1</w:t>
      </w:r>
      <w:r w:rsidDel="00000000" w:rsidR="00000000" w:rsidRPr="00000000">
        <w:rPr>
          <w:rtl w:val="0"/>
        </w:rPr>
      </w:r>
    </w:p>
    <w:p w:rsidR="00000000" w:rsidDel="00000000" w:rsidP="00000000" w:rsidRDefault="00000000" w:rsidRPr="00000000" w14:paraId="00000076">
      <w:pPr>
        <w:spacing w:line="240" w:lineRule="auto"/>
        <w:jc w:val="both"/>
        <w:rPr>
          <w:b w:val="1"/>
        </w:rPr>
      </w:pPr>
      <w:r w:rsidDel="00000000" w:rsidR="00000000" w:rsidRPr="00000000">
        <w:rPr>
          <w:b w:val="1"/>
        </w:rPr>
        <w:drawing>
          <wp:inline distB="114300" distT="114300" distL="114300" distR="114300">
            <wp:extent cx="4424300" cy="2618463"/>
            <wp:effectExtent b="0" l="0" r="0" t="0"/>
            <wp:docPr id="13"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4424300" cy="26184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jc w:val="both"/>
        <w:rPr>
          <w:b w:val="1"/>
        </w:rPr>
      </w:pPr>
      <w:r w:rsidDel="00000000" w:rsidR="00000000" w:rsidRPr="00000000">
        <w:rPr>
          <w:rtl w:val="0"/>
        </w:rPr>
      </w:r>
    </w:p>
    <w:p w:rsidR="00000000" w:rsidDel="00000000" w:rsidP="00000000" w:rsidRDefault="00000000" w:rsidRPr="00000000" w14:paraId="00000078">
      <w:pPr>
        <w:spacing w:line="240" w:lineRule="auto"/>
        <w:jc w:val="both"/>
        <w:rPr>
          <w:b w:val="1"/>
        </w:rPr>
      </w:pPr>
      <w:r w:rsidDel="00000000" w:rsidR="00000000" w:rsidRPr="00000000">
        <w:rPr>
          <w:rtl w:val="0"/>
        </w:rPr>
      </w:r>
    </w:p>
    <w:p w:rsidR="00000000" w:rsidDel="00000000" w:rsidP="00000000" w:rsidRDefault="00000000" w:rsidRPr="00000000" w14:paraId="00000079">
      <w:pPr>
        <w:spacing w:line="240" w:lineRule="auto"/>
        <w:jc w:val="both"/>
        <w:rPr/>
      </w:pPr>
      <w:r w:rsidDel="00000000" w:rsidR="00000000" w:rsidRPr="00000000">
        <w:rPr>
          <w:rtl w:val="0"/>
        </w:rPr>
      </w:r>
    </w:p>
    <w:p w:rsidR="00000000" w:rsidDel="00000000" w:rsidP="00000000" w:rsidRDefault="00000000" w:rsidRPr="00000000" w14:paraId="0000007A">
      <w:pPr>
        <w:spacing w:lin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7B">
      <w:pPr>
        <w:spacing w:line="240" w:lineRule="auto"/>
        <w:jc w:val="both"/>
        <w:rPr/>
      </w:pPr>
      <w:r w:rsidDel="00000000" w:rsidR="00000000" w:rsidRPr="00000000">
        <w:rPr>
          <w:b w:val="1"/>
          <w:rtl w:val="0"/>
        </w:rPr>
        <w:t xml:space="preserve">Table 2</w:t>
      </w:r>
      <w:r w:rsidDel="00000000" w:rsidR="00000000" w:rsidRPr="00000000">
        <w:rPr>
          <w:rtl w:val="0"/>
        </w:rPr>
      </w:r>
    </w:p>
    <w:p w:rsidR="00000000" w:rsidDel="00000000" w:rsidP="00000000" w:rsidRDefault="00000000" w:rsidRPr="00000000" w14:paraId="0000007C">
      <w:pPr>
        <w:spacing w:line="240" w:lineRule="auto"/>
        <w:jc w:val="both"/>
        <w:rPr>
          <w:b w:val="1"/>
        </w:rPr>
      </w:pPr>
      <w:r w:rsidDel="00000000" w:rsidR="00000000" w:rsidRPr="00000000">
        <w:rPr>
          <w:b w:val="1"/>
        </w:rPr>
        <w:drawing>
          <wp:inline distB="114300" distT="114300" distL="114300" distR="114300">
            <wp:extent cx="4783959" cy="3786188"/>
            <wp:effectExtent b="0" l="0" r="0" t="0"/>
            <wp:docPr id="1"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4783959"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jc w:val="both"/>
        <w:rPr>
          <w:b w:val="1"/>
        </w:rPr>
      </w:pPr>
      <w:r w:rsidDel="00000000" w:rsidR="00000000" w:rsidRPr="00000000">
        <w:rPr>
          <w:rtl w:val="0"/>
        </w:rPr>
      </w:r>
    </w:p>
    <w:p w:rsidR="00000000" w:rsidDel="00000000" w:rsidP="00000000" w:rsidRDefault="00000000" w:rsidRPr="00000000" w14:paraId="0000007E">
      <w:pPr>
        <w:spacing w:line="240" w:lineRule="auto"/>
        <w:jc w:val="both"/>
        <w:rPr/>
      </w:pPr>
      <w:r w:rsidDel="00000000" w:rsidR="00000000" w:rsidRPr="00000000">
        <w:rPr>
          <w:rtl w:val="0"/>
        </w:rPr>
      </w:r>
    </w:p>
    <w:p w:rsidR="00000000" w:rsidDel="00000000" w:rsidP="00000000" w:rsidRDefault="00000000" w:rsidRPr="00000000" w14:paraId="0000007F">
      <w:pPr>
        <w:spacing w:line="240" w:lineRule="auto"/>
        <w:jc w:val="both"/>
        <w:rPr/>
      </w:pPr>
      <w:r w:rsidDel="00000000" w:rsidR="00000000" w:rsidRPr="00000000">
        <w:rPr>
          <w:rtl w:val="0"/>
        </w:rPr>
      </w:r>
    </w:p>
    <w:p w:rsidR="00000000" w:rsidDel="00000000" w:rsidP="00000000" w:rsidRDefault="00000000" w:rsidRPr="00000000" w14:paraId="00000080">
      <w:pPr>
        <w:spacing w:lin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81">
      <w:pPr>
        <w:spacing w:line="240" w:lineRule="auto"/>
        <w:jc w:val="both"/>
        <w:rPr/>
      </w:pPr>
      <w:r w:rsidDel="00000000" w:rsidR="00000000" w:rsidRPr="00000000">
        <w:rPr>
          <w:b w:val="1"/>
          <w:rtl w:val="0"/>
        </w:rPr>
        <w:t xml:space="preserve">Figure 1</w:t>
      </w:r>
      <w:r w:rsidDel="00000000" w:rsidR="00000000" w:rsidRPr="00000000">
        <w:rPr>
          <w:rtl w:val="0"/>
        </w:rPr>
      </w:r>
    </w:p>
    <w:p w:rsidR="00000000" w:rsidDel="00000000" w:rsidP="00000000" w:rsidRDefault="00000000" w:rsidRPr="00000000" w14:paraId="00000082">
      <w:pPr>
        <w:spacing w:line="240" w:lineRule="auto"/>
        <w:jc w:val="both"/>
        <w:rPr>
          <w:b w:val="1"/>
        </w:rPr>
      </w:pPr>
      <w:r w:rsidDel="00000000" w:rsidR="00000000" w:rsidRPr="00000000">
        <w:rPr>
          <w:rtl w:val="0"/>
        </w:rPr>
      </w:r>
    </w:p>
    <w:p w:rsidR="00000000" w:rsidDel="00000000" w:rsidP="00000000" w:rsidRDefault="00000000" w:rsidRPr="00000000" w14:paraId="00000083">
      <w:pPr>
        <w:spacing w:line="240" w:lineRule="auto"/>
        <w:jc w:val="both"/>
        <w:rPr/>
      </w:pPr>
      <w:r w:rsidDel="00000000" w:rsidR="00000000" w:rsidRPr="00000000">
        <w:rPr/>
        <w:drawing>
          <wp:inline distB="114300" distT="114300" distL="114300" distR="114300">
            <wp:extent cx="3881103" cy="3881103"/>
            <wp:effectExtent b="0" l="0" r="0" t="0"/>
            <wp:docPr id="7"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3881103" cy="388110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40" w:lineRule="auto"/>
        <w:jc w:val="both"/>
        <w:rPr/>
      </w:pPr>
      <w:r w:rsidDel="00000000" w:rsidR="00000000" w:rsidRPr="00000000">
        <w:rPr>
          <w:rtl w:val="0"/>
        </w:rPr>
      </w:r>
    </w:p>
    <w:p w:rsidR="00000000" w:rsidDel="00000000" w:rsidP="00000000" w:rsidRDefault="00000000" w:rsidRPr="00000000" w14:paraId="00000085">
      <w:pPr>
        <w:spacing w:line="240" w:lineRule="auto"/>
        <w:jc w:val="both"/>
        <w:rPr/>
      </w:pPr>
      <w:r w:rsidDel="00000000" w:rsidR="00000000" w:rsidRPr="00000000">
        <w:rPr>
          <w:rtl w:val="0"/>
        </w:rPr>
      </w:r>
    </w:p>
    <w:p w:rsidR="00000000" w:rsidDel="00000000" w:rsidP="00000000" w:rsidRDefault="00000000" w:rsidRPr="00000000" w14:paraId="00000086">
      <w:pPr>
        <w:spacing w:line="240" w:lineRule="auto"/>
        <w:jc w:val="both"/>
        <w:rPr/>
      </w:pPr>
      <w:r w:rsidDel="00000000" w:rsidR="00000000" w:rsidRPr="00000000">
        <w:rPr>
          <w:rtl w:val="0"/>
        </w:rPr>
      </w:r>
    </w:p>
    <w:p w:rsidR="00000000" w:rsidDel="00000000" w:rsidP="00000000" w:rsidRDefault="00000000" w:rsidRPr="00000000" w14:paraId="00000087">
      <w:pPr>
        <w:spacing w:line="240" w:lineRule="auto"/>
        <w:jc w:val="both"/>
        <w:rPr/>
      </w:pPr>
      <w:r w:rsidDel="00000000" w:rsidR="00000000" w:rsidRPr="00000000">
        <w:rPr>
          <w:rtl w:val="0"/>
        </w:rPr>
      </w:r>
    </w:p>
    <w:p w:rsidR="00000000" w:rsidDel="00000000" w:rsidP="00000000" w:rsidRDefault="00000000" w:rsidRPr="00000000" w14:paraId="00000088">
      <w:pPr>
        <w:spacing w:line="240" w:lineRule="auto"/>
        <w:jc w:val="both"/>
        <w:rPr/>
      </w:pPr>
      <w:r w:rsidDel="00000000" w:rsidR="00000000" w:rsidRPr="00000000">
        <w:rPr>
          <w:rtl w:val="0"/>
        </w:rPr>
      </w:r>
    </w:p>
    <w:p w:rsidR="00000000" w:rsidDel="00000000" w:rsidP="00000000" w:rsidRDefault="00000000" w:rsidRPr="00000000" w14:paraId="00000089">
      <w:pPr>
        <w:spacing w:line="240" w:lineRule="auto"/>
        <w:jc w:val="both"/>
        <w:rPr/>
      </w:pPr>
      <w:r w:rsidDel="00000000" w:rsidR="00000000" w:rsidRPr="00000000">
        <w:rPr>
          <w:rtl w:val="0"/>
        </w:rPr>
      </w:r>
    </w:p>
    <w:p w:rsidR="00000000" w:rsidDel="00000000" w:rsidP="00000000" w:rsidRDefault="00000000" w:rsidRPr="00000000" w14:paraId="0000008A">
      <w:pPr>
        <w:spacing w:line="240" w:lineRule="auto"/>
        <w:jc w:val="both"/>
        <w:rPr/>
      </w:pPr>
      <w:r w:rsidDel="00000000" w:rsidR="00000000" w:rsidRPr="00000000">
        <w:rPr>
          <w:rtl w:val="0"/>
        </w:rPr>
      </w:r>
    </w:p>
    <w:p w:rsidR="00000000" w:rsidDel="00000000" w:rsidP="00000000" w:rsidRDefault="00000000" w:rsidRPr="00000000" w14:paraId="0000008B">
      <w:pPr>
        <w:spacing w:line="240" w:lineRule="auto"/>
        <w:jc w:val="both"/>
        <w:rPr/>
      </w:pPr>
      <w:r w:rsidDel="00000000" w:rsidR="00000000" w:rsidRPr="00000000">
        <w:rPr>
          <w:rtl w:val="0"/>
        </w:rPr>
      </w:r>
    </w:p>
    <w:p w:rsidR="00000000" w:rsidDel="00000000" w:rsidP="00000000" w:rsidRDefault="00000000" w:rsidRPr="00000000" w14:paraId="0000008C">
      <w:pPr>
        <w:spacing w:line="240" w:lineRule="auto"/>
        <w:jc w:val="both"/>
        <w:rPr>
          <w:b w:val="1"/>
        </w:rPr>
      </w:pPr>
      <w:r w:rsidDel="00000000" w:rsidR="00000000" w:rsidRPr="00000000">
        <w:rPr>
          <w:rtl w:val="0"/>
        </w:rPr>
      </w:r>
    </w:p>
    <w:p w:rsidR="00000000" w:rsidDel="00000000" w:rsidP="00000000" w:rsidRDefault="00000000" w:rsidRPr="00000000" w14:paraId="0000008D">
      <w:pPr>
        <w:spacing w:line="240" w:lineRule="auto"/>
        <w:jc w:val="both"/>
        <w:rPr>
          <w:b w:val="1"/>
        </w:rPr>
      </w:pPr>
      <w:r w:rsidDel="00000000" w:rsidR="00000000" w:rsidRPr="00000000">
        <w:rPr>
          <w:rtl w:val="0"/>
        </w:rPr>
      </w:r>
    </w:p>
    <w:p w:rsidR="00000000" w:rsidDel="00000000" w:rsidP="00000000" w:rsidRDefault="00000000" w:rsidRPr="00000000" w14:paraId="0000008E">
      <w:pPr>
        <w:spacing w:line="240" w:lineRule="auto"/>
        <w:jc w:val="both"/>
        <w:rPr>
          <w:b w:val="1"/>
        </w:rPr>
      </w:pPr>
      <w:r w:rsidDel="00000000" w:rsidR="00000000" w:rsidRPr="00000000">
        <w:rPr>
          <w:rtl w:val="0"/>
        </w:rPr>
      </w:r>
    </w:p>
    <w:p w:rsidR="00000000" w:rsidDel="00000000" w:rsidP="00000000" w:rsidRDefault="00000000" w:rsidRPr="00000000" w14:paraId="0000008F">
      <w:pPr>
        <w:spacing w:line="240" w:lineRule="auto"/>
        <w:jc w:val="both"/>
        <w:rPr>
          <w:b w:val="1"/>
        </w:rPr>
      </w:pPr>
      <w:r w:rsidDel="00000000" w:rsidR="00000000" w:rsidRPr="00000000">
        <w:rPr>
          <w:rtl w:val="0"/>
        </w:rPr>
      </w:r>
    </w:p>
    <w:p w:rsidR="00000000" w:rsidDel="00000000" w:rsidP="00000000" w:rsidRDefault="00000000" w:rsidRPr="00000000" w14:paraId="00000090">
      <w:pPr>
        <w:spacing w:line="240" w:lineRule="auto"/>
        <w:jc w:val="both"/>
        <w:rPr>
          <w:b w:val="1"/>
        </w:rPr>
      </w:pPr>
      <w:r w:rsidDel="00000000" w:rsidR="00000000" w:rsidRPr="00000000">
        <w:rPr>
          <w:rtl w:val="0"/>
        </w:rPr>
      </w:r>
    </w:p>
    <w:p w:rsidR="00000000" w:rsidDel="00000000" w:rsidP="00000000" w:rsidRDefault="00000000" w:rsidRPr="00000000" w14:paraId="00000091">
      <w:pPr>
        <w:spacing w:line="240" w:lineRule="auto"/>
        <w:jc w:val="both"/>
        <w:rPr>
          <w:b w:val="1"/>
        </w:rPr>
      </w:pPr>
      <w:r w:rsidDel="00000000" w:rsidR="00000000" w:rsidRPr="00000000">
        <w:rPr>
          <w:rtl w:val="0"/>
        </w:rPr>
      </w:r>
    </w:p>
    <w:p w:rsidR="00000000" w:rsidDel="00000000" w:rsidP="00000000" w:rsidRDefault="00000000" w:rsidRPr="00000000" w14:paraId="00000092">
      <w:pPr>
        <w:spacing w:line="240" w:lineRule="auto"/>
        <w:jc w:val="both"/>
        <w:rPr>
          <w:b w:val="1"/>
        </w:rPr>
      </w:pPr>
      <w:r w:rsidDel="00000000" w:rsidR="00000000" w:rsidRPr="00000000">
        <w:rPr>
          <w:rtl w:val="0"/>
        </w:rPr>
      </w:r>
    </w:p>
    <w:p w:rsidR="00000000" w:rsidDel="00000000" w:rsidP="00000000" w:rsidRDefault="00000000" w:rsidRPr="00000000" w14:paraId="00000093">
      <w:pPr>
        <w:spacing w:line="240" w:lineRule="auto"/>
        <w:jc w:val="both"/>
        <w:rPr>
          <w:b w:val="1"/>
        </w:rPr>
      </w:pPr>
      <w:r w:rsidDel="00000000" w:rsidR="00000000" w:rsidRPr="00000000">
        <w:rPr>
          <w:rtl w:val="0"/>
        </w:rPr>
      </w:r>
    </w:p>
    <w:p w:rsidR="00000000" w:rsidDel="00000000" w:rsidP="00000000" w:rsidRDefault="00000000" w:rsidRPr="00000000" w14:paraId="00000094">
      <w:pPr>
        <w:spacing w:line="240" w:lineRule="auto"/>
        <w:jc w:val="both"/>
        <w:rPr>
          <w:b w:val="1"/>
        </w:rPr>
      </w:pPr>
      <w:r w:rsidDel="00000000" w:rsidR="00000000" w:rsidRPr="00000000">
        <w:rPr>
          <w:rtl w:val="0"/>
        </w:rPr>
      </w:r>
    </w:p>
    <w:p w:rsidR="00000000" w:rsidDel="00000000" w:rsidP="00000000" w:rsidRDefault="00000000" w:rsidRPr="00000000" w14:paraId="00000095">
      <w:pPr>
        <w:spacing w:line="240" w:lineRule="auto"/>
        <w:jc w:val="both"/>
        <w:rPr>
          <w:b w:val="1"/>
        </w:rPr>
      </w:pPr>
      <w:r w:rsidDel="00000000" w:rsidR="00000000" w:rsidRPr="00000000">
        <w:rPr>
          <w:rtl w:val="0"/>
        </w:rPr>
      </w:r>
    </w:p>
    <w:p w:rsidR="00000000" w:rsidDel="00000000" w:rsidP="00000000" w:rsidRDefault="00000000" w:rsidRPr="00000000" w14:paraId="00000096">
      <w:pPr>
        <w:spacing w:line="240" w:lineRule="auto"/>
        <w:jc w:val="both"/>
        <w:rPr>
          <w:b w:val="1"/>
        </w:rPr>
      </w:pPr>
      <w:r w:rsidDel="00000000" w:rsidR="00000000" w:rsidRPr="00000000">
        <w:rPr>
          <w:rtl w:val="0"/>
        </w:rPr>
      </w:r>
    </w:p>
    <w:p w:rsidR="00000000" w:rsidDel="00000000" w:rsidP="00000000" w:rsidRDefault="00000000" w:rsidRPr="00000000" w14:paraId="00000097">
      <w:pPr>
        <w:spacing w:line="240" w:lineRule="auto"/>
        <w:jc w:val="both"/>
        <w:rPr>
          <w:b w:val="1"/>
        </w:rPr>
      </w:pPr>
      <w:r w:rsidDel="00000000" w:rsidR="00000000" w:rsidRPr="00000000">
        <w:rPr>
          <w:rtl w:val="0"/>
        </w:rPr>
      </w:r>
    </w:p>
    <w:p w:rsidR="00000000" w:rsidDel="00000000" w:rsidP="00000000" w:rsidRDefault="00000000" w:rsidRPr="00000000" w14:paraId="00000098">
      <w:pPr>
        <w:spacing w:line="240" w:lineRule="auto"/>
        <w:jc w:val="both"/>
        <w:rPr>
          <w:b w:val="1"/>
        </w:rPr>
      </w:pPr>
      <w:r w:rsidDel="00000000" w:rsidR="00000000" w:rsidRPr="00000000">
        <w:rPr>
          <w:rtl w:val="0"/>
        </w:rPr>
      </w:r>
    </w:p>
    <w:p w:rsidR="00000000" w:rsidDel="00000000" w:rsidP="00000000" w:rsidRDefault="00000000" w:rsidRPr="00000000" w14:paraId="00000099">
      <w:pPr>
        <w:spacing w:line="240" w:lineRule="auto"/>
        <w:jc w:val="both"/>
        <w:rPr>
          <w:b w:val="1"/>
        </w:rPr>
      </w:pPr>
      <w:r w:rsidDel="00000000" w:rsidR="00000000" w:rsidRPr="00000000">
        <w:rPr>
          <w:rtl w:val="0"/>
        </w:rPr>
      </w:r>
    </w:p>
    <w:p w:rsidR="00000000" w:rsidDel="00000000" w:rsidP="00000000" w:rsidRDefault="00000000" w:rsidRPr="00000000" w14:paraId="0000009A">
      <w:pPr>
        <w:spacing w:line="240" w:lineRule="auto"/>
        <w:jc w:val="both"/>
        <w:rPr>
          <w:b w:val="1"/>
        </w:rPr>
      </w:pPr>
      <w:r w:rsidDel="00000000" w:rsidR="00000000" w:rsidRPr="00000000">
        <w:rPr>
          <w:rtl w:val="0"/>
        </w:rPr>
      </w:r>
    </w:p>
    <w:p w:rsidR="00000000" w:rsidDel="00000000" w:rsidP="00000000" w:rsidRDefault="00000000" w:rsidRPr="00000000" w14:paraId="0000009B">
      <w:pPr>
        <w:spacing w:lin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9C">
      <w:pPr>
        <w:spacing w:line="240" w:lineRule="auto"/>
        <w:jc w:val="both"/>
        <w:rPr/>
      </w:pPr>
      <w:r w:rsidDel="00000000" w:rsidR="00000000" w:rsidRPr="00000000">
        <w:rPr>
          <w:b w:val="1"/>
          <w:rtl w:val="0"/>
        </w:rPr>
        <w:t xml:space="preserve">Figure 2</w:t>
      </w:r>
      <w:r w:rsidDel="00000000" w:rsidR="00000000" w:rsidRPr="00000000">
        <w:rPr>
          <w:rtl w:val="0"/>
        </w:rPr>
      </w:r>
    </w:p>
    <w:p w:rsidR="00000000" w:rsidDel="00000000" w:rsidP="00000000" w:rsidRDefault="00000000" w:rsidRPr="00000000" w14:paraId="0000009D">
      <w:pPr>
        <w:spacing w:line="240" w:lineRule="auto"/>
        <w:jc w:val="both"/>
        <w:rPr/>
      </w:pPr>
      <w:r w:rsidDel="00000000" w:rsidR="00000000" w:rsidRPr="00000000">
        <w:rPr/>
        <w:drawing>
          <wp:inline distB="114300" distT="114300" distL="114300" distR="114300">
            <wp:extent cx="5935085" cy="3319463"/>
            <wp:effectExtent b="0" l="0" r="0" t="0"/>
            <wp:docPr id="6"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935085"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jc w:val="both"/>
        <w:rPr>
          <w:b w:val="1"/>
        </w:rPr>
      </w:pPr>
      <w:r w:rsidDel="00000000" w:rsidR="00000000" w:rsidRPr="00000000">
        <w:rPr>
          <w:rtl w:val="0"/>
        </w:rPr>
      </w:r>
    </w:p>
    <w:p w:rsidR="00000000" w:rsidDel="00000000" w:rsidP="00000000" w:rsidRDefault="00000000" w:rsidRPr="00000000" w14:paraId="0000009F">
      <w:pPr>
        <w:spacing w:line="240" w:lineRule="auto"/>
        <w:jc w:val="both"/>
        <w:rPr/>
      </w:pPr>
      <w:r w:rsidDel="00000000" w:rsidR="00000000" w:rsidRPr="00000000">
        <w:rPr>
          <w:rtl w:val="0"/>
        </w:rPr>
      </w:r>
    </w:p>
    <w:p w:rsidR="00000000" w:rsidDel="00000000" w:rsidP="00000000" w:rsidRDefault="00000000" w:rsidRPr="00000000" w14:paraId="000000A0">
      <w:pPr>
        <w:spacing w:line="240" w:lineRule="auto"/>
        <w:jc w:val="both"/>
        <w:rPr/>
      </w:pPr>
      <w:r w:rsidDel="00000000" w:rsidR="00000000" w:rsidRPr="00000000">
        <w:rPr>
          <w:rtl w:val="0"/>
        </w:rPr>
      </w:r>
    </w:p>
    <w:p w:rsidR="00000000" w:rsidDel="00000000" w:rsidP="00000000" w:rsidRDefault="00000000" w:rsidRPr="00000000" w14:paraId="000000A1">
      <w:pPr>
        <w:spacing w:line="240" w:lineRule="auto"/>
        <w:jc w:val="both"/>
        <w:rPr/>
      </w:pPr>
      <w:r w:rsidDel="00000000" w:rsidR="00000000" w:rsidRPr="00000000">
        <w:rPr>
          <w:rtl w:val="0"/>
        </w:rPr>
      </w:r>
    </w:p>
    <w:p w:rsidR="00000000" w:rsidDel="00000000" w:rsidP="00000000" w:rsidRDefault="00000000" w:rsidRPr="00000000" w14:paraId="000000A2">
      <w:pPr>
        <w:spacing w:line="240" w:lineRule="auto"/>
        <w:jc w:val="both"/>
        <w:rPr/>
      </w:pPr>
      <w:r w:rsidDel="00000000" w:rsidR="00000000" w:rsidRPr="00000000">
        <w:rPr>
          <w:rtl w:val="0"/>
        </w:rPr>
      </w:r>
    </w:p>
    <w:p w:rsidR="00000000" w:rsidDel="00000000" w:rsidP="00000000" w:rsidRDefault="00000000" w:rsidRPr="00000000" w14:paraId="000000A3">
      <w:pPr>
        <w:spacing w:line="240" w:lineRule="auto"/>
        <w:jc w:val="both"/>
        <w:rPr/>
      </w:pPr>
      <w:r w:rsidDel="00000000" w:rsidR="00000000" w:rsidRPr="00000000">
        <w:rPr>
          <w:rtl w:val="0"/>
        </w:rPr>
      </w:r>
    </w:p>
    <w:p w:rsidR="00000000" w:rsidDel="00000000" w:rsidP="00000000" w:rsidRDefault="00000000" w:rsidRPr="00000000" w14:paraId="000000A4">
      <w:pPr>
        <w:spacing w:line="240" w:lineRule="auto"/>
        <w:jc w:val="both"/>
        <w:rPr>
          <w:b w:val="1"/>
        </w:rPr>
      </w:pPr>
      <w:r w:rsidDel="00000000" w:rsidR="00000000" w:rsidRPr="00000000">
        <w:rPr>
          <w:rtl w:val="0"/>
        </w:rPr>
      </w:r>
    </w:p>
    <w:p w:rsidR="00000000" w:rsidDel="00000000" w:rsidP="00000000" w:rsidRDefault="00000000" w:rsidRPr="00000000" w14:paraId="000000A5">
      <w:pPr>
        <w:spacing w:line="240" w:lineRule="auto"/>
        <w:jc w:val="both"/>
        <w:rPr>
          <w:b w:val="1"/>
        </w:rPr>
      </w:pPr>
      <w:r w:rsidDel="00000000" w:rsidR="00000000" w:rsidRPr="00000000">
        <w:rPr>
          <w:rtl w:val="0"/>
        </w:rPr>
      </w:r>
    </w:p>
    <w:p w:rsidR="00000000" w:rsidDel="00000000" w:rsidP="00000000" w:rsidRDefault="00000000" w:rsidRPr="00000000" w14:paraId="000000A6">
      <w:pPr>
        <w:spacing w:line="240" w:lineRule="auto"/>
        <w:jc w:val="both"/>
        <w:rPr>
          <w:b w:val="1"/>
        </w:rPr>
      </w:pPr>
      <w:r w:rsidDel="00000000" w:rsidR="00000000" w:rsidRPr="00000000">
        <w:rPr>
          <w:rtl w:val="0"/>
        </w:rPr>
      </w:r>
    </w:p>
    <w:p w:rsidR="00000000" w:rsidDel="00000000" w:rsidP="00000000" w:rsidRDefault="00000000" w:rsidRPr="00000000" w14:paraId="000000A7">
      <w:pPr>
        <w:spacing w:line="240" w:lineRule="auto"/>
        <w:jc w:val="both"/>
        <w:rPr>
          <w:b w:val="1"/>
        </w:rPr>
      </w:pPr>
      <w:r w:rsidDel="00000000" w:rsidR="00000000" w:rsidRPr="00000000">
        <w:rPr>
          <w:rtl w:val="0"/>
        </w:rPr>
      </w:r>
    </w:p>
    <w:p w:rsidR="00000000" w:rsidDel="00000000" w:rsidP="00000000" w:rsidRDefault="00000000" w:rsidRPr="00000000" w14:paraId="000000A8">
      <w:pPr>
        <w:spacing w:line="240" w:lineRule="auto"/>
        <w:jc w:val="both"/>
        <w:rPr>
          <w:b w:val="1"/>
        </w:rPr>
      </w:pPr>
      <w:r w:rsidDel="00000000" w:rsidR="00000000" w:rsidRPr="00000000">
        <w:rPr>
          <w:rtl w:val="0"/>
        </w:rPr>
      </w:r>
    </w:p>
    <w:p w:rsidR="00000000" w:rsidDel="00000000" w:rsidP="00000000" w:rsidRDefault="00000000" w:rsidRPr="00000000" w14:paraId="000000A9">
      <w:pPr>
        <w:spacing w:line="240" w:lineRule="auto"/>
        <w:jc w:val="both"/>
        <w:rPr>
          <w:b w:val="1"/>
        </w:rPr>
      </w:pPr>
      <w:r w:rsidDel="00000000" w:rsidR="00000000" w:rsidRPr="00000000">
        <w:rPr>
          <w:rtl w:val="0"/>
        </w:rPr>
      </w:r>
    </w:p>
    <w:p w:rsidR="00000000" w:rsidDel="00000000" w:rsidP="00000000" w:rsidRDefault="00000000" w:rsidRPr="00000000" w14:paraId="000000AA">
      <w:pPr>
        <w:spacing w:line="240" w:lineRule="auto"/>
        <w:jc w:val="both"/>
        <w:rPr>
          <w:b w:val="1"/>
        </w:rPr>
      </w:pPr>
      <w:r w:rsidDel="00000000" w:rsidR="00000000" w:rsidRPr="00000000">
        <w:rPr>
          <w:rtl w:val="0"/>
        </w:rPr>
      </w:r>
    </w:p>
    <w:p w:rsidR="00000000" w:rsidDel="00000000" w:rsidP="00000000" w:rsidRDefault="00000000" w:rsidRPr="00000000" w14:paraId="000000AB">
      <w:pPr>
        <w:spacing w:line="240" w:lineRule="auto"/>
        <w:jc w:val="both"/>
        <w:rPr>
          <w:b w:val="1"/>
        </w:rPr>
      </w:pPr>
      <w:r w:rsidDel="00000000" w:rsidR="00000000" w:rsidRPr="00000000">
        <w:rPr>
          <w:rtl w:val="0"/>
        </w:rPr>
      </w:r>
    </w:p>
    <w:p w:rsidR="00000000" w:rsidDel="00000000" w:rsidP="00000000" w:rsidRDefault="00000000" w:rsidRPr="00000000" w14:paraId="000000AC">
      <w:pPr>
        <w:spacing w:line="240" w:lineRule="auto"/>
        <w:jc w:val="both"/>
        <w:rPr>
          <w:b w:val="1"/>
        </w:rPr>
      </w:pPr>
      <w:r w:rsidDel="00000000" w:rsidR="00000000" w:rsidRPr="00000000">
        <w:rPr>
          <w:rtl w:val="0"/>
        </w:rPr>
      </w:r>
    </w:p>
    <w:p w:rsidR="00000000" w:rsidDel="00000000" w:rsidP="00000000" w:rsidRDefault="00000000" w:rsidRPr="00000000" w14:paraId="000000AD">
      <w:pPr>
        <w:spacing w:line="240" w:lineRule="auto"/>
        <w:jc w:val="both"/>
        <w:rPr>
          <w:b w:val="1"/>
        </w:rPr>
      </w:pPr>
      <w:r w:rsidDel="00000000" w:rsidR="00000000" w:rsidRPr="00000000">
        <w:rPr>
          <w:rtl w:val="0"/>
        </w:rPr>
      </w:r>
    </w:p>
    <w:p w:rsidR="00000000" w:rsidDel="00000000" w:rsidP="00000000" w:rsidRDefault="00000000" w:rsidRPr="00000000" w14:paraId="000000AE">
      <w:pPr>
        <w:spacing w:line="240" w:lineRule="auto"/>
        <w:jc w:val="both"/>
        <w:rPr>
          <w:b w:val="1"/>
        </w:rPr>
      </w:pPr>
      <w:r w:rsidDel="00000000" w:rsidR="00000000" w:rsidRPr="00000000">
        <w:rPr>
          <w:rtl w:val="0"/>
        </w:rPr>
      </w:r>
    </w:p>
    <w:p w:rsidR="00000000" w:rsidDel="00000000" w:rsidP="00000000" w:rsidRDefault="00000000" w:rsidRPr="00000000" w14:paraId="000000AF">
      <w:pPr>
        <w:spacing w:line="240" w:lineRule="auto"/>
        <w:jc w:val="both"/>
        <w:rPr>
          <w:b w:val="1"/>
        </w:rPr>
      </w:pPr>
      <w:r w:rsidDel="00000000" w:rsidR="00000000" w:rsidRPr="00000000">
        <w:rPr>
          <w:rtl w:val="0"/>
        </w:rPr>
      </w:r>
    </w:p>
    <w:p w:rsidR="00000000" w:rsidDel="00000000" w:rsidP="00000000" w:rsidRDefault="00000000" w:rsidRPr="00000000" w14:paraId="000000B0">
      <w:pPr>
        <w:spacing w:line="240" w:lineRule="auto"/>
        <w:jc w:val="both"/>
        <w:rPr>
          <w:b w:val="1"/>
        </w:rPr>
      </w:pPr>
      <w:r w:rsidDel="00000000" w:rsidR="00000000" w:rsidRPr="00000000">
        <w:rPr>
          <w:rtl w:val="0"/>
        </w:rPr>
      </w:r>
    </w:p>
    <w:p w:rsidR="00000000" w:rsidDel="00000000" w:rsidP="00000000" w:rsidRDefault="00000000" w:rsidRPr="00000000" w14:paraId="000000B1">
      <w:pPr>
        <w:spacing w:line="240" w:lineRule="auto"/>
        <w:jc w:val="both"/>
        <w:rPr>
          <w:b w:val="1"/>
        </w:rPr>
      </w:pPr>
      <w:r w:rsidDel="00000000" w:rsidR="00000000" w:rsidRPr="00000000">
        <w:rPr>
          <w:rtl w:val="0"/>
        </w:rPr>
      </w:r>
    </w:p>
    <w:p w:rsidR="00000000" w:rsidDel="00000000" w:rsidP="00000000" w:rsidRDefault="00000000" w:rsidRPr="00000000" w14:paraId="000000B2">
      <w:pPr>
        <w:spacing w:line="240" w:lineRule="auto"/>
        <w:jc w:val="both"/>
        <w:rPr>
          <w:b w:val="1"/>
        </w:rPr>
      </w:pPr>
      <w:r w:rsidDel="00000000" w:rsidR="00000000" w:rsidRPr="00000000">
        <w:rPr>
          <w:rtl w:val="0"/>
        </w:rPr>
      </w:r>
    </w:p>
    <w:p w:rsidR="00000000" w:rsidDel="00000000" w:rsidP="00000000" w:rsidRDefault="00000000" w:rsidRPr="00000000" w14:paraId="000000B3">
      <w:pPr>
        <w:spacing w:line="240" w:lineRule="auto"/>
        <w:jc w:val="both"/>
        <w:rPr>
          <w:b w:val="1"/>
        </w:rPr>
      </w:pPr>
      <w:r w:rsidDel="00000000" w:rsidR="00000000" w:rsidRPr="00000000">
        <w:rPr>
          <w:rtl w:val="0"/>
        </w:rPr>
      </w:r>
    </w:p>
    <w:p w:rsidR="00000000" w:rsidDel="00000000" w:rsidP="00000000" w:rsidRDefault="00000000" w:rsidRPr="00000000" w14:paraId="000000B4">
      <w:pPr>
        <w:spacing w:line="240" w:lineRule="auto"/>
        <w:jc w:val="both"/>
        <w:rPr>
          <w:b w:val="1"/>
        </w:rPr>
      </w:pPr>
      <w:r w:rsidDel="00000000" w:rsidR="00000000" w:rsidRPr="00000000">
        <w:rPr>
          <w:rtl w:val="0"/>
        </w:rPr>
      </w:r>
    </w:p>
    <w:p w:rsidR="00000000" w:rsidDel="00000000" w:rsidP="00000000" w:rsidRDefault="00000000" w:rsidRPr="00000000" w14:paraId="000000B5">
      <w:pPr>
        <w:spacing w:line="240" w:lineRule="auto"/>
        <w:jc w:val="both"/>
        <w:rPr>
          <w:b w:val="1"/>
        </w:rPr>
      </w:pPr>
      <w:r w:rsidDel="00000000" w:rsidR="00000000" w:rsidRPr="00000000">
        <w:rPr>
          <w:rtl w:val="0"/>
        </w:rPr>
      </w:r>
    </w:p>
    <w:p w:rsidR="00000000" w:rsidDel="00000000" w:rsidP="00000000" w:rsidRDefault="00000000" w:rsidRPr="00000000" w14:paraId="000000B6">
      <w:pPr>
        <w:spacing w:line="240" w:lineRule="auto"/>
        <w:jc w:val="both"/>
        <w:rPr>
          <w:b w:val="1"/>
        </w:rPr>
      </w:pPr>
      <w:r w:rsidDel="00000000" w:rsidR="00000000" w:rsidRPr="00000000">
        <w:rPr>
          <w:rtl w:val="0"/>
        </w:rPr>
      </w:r>
    </w:p>
    <w:p w:rsidR="00000000" w:rsidDel="00000000" w:rsidP="00000000" w:rsidRDefault="00000000" w:rsidRPr="00000000" w14:paraId="000000B7">
      <w:pPr>
        <w:spacing w:line="240" w:lineRule="auto"/>
        <w:jc w:val="both"/>
        <w:rPr>
          <w:b w:val="1"/>
        </w:rPr>
      </w:pPr>
      <w:r w:rsidDel="00000000" w:rsidR="00000000" w:rsidRPr="00000000">
        <w:rPr>
          <w:rtl w:val="0"/>
        </w:rPr>
      </w:r>
    </w:p>
    <w:p w:rsidR="00000000" w:rsidDel="00000000" w:rsidP="00000000" w:rsidRDefault="00000000" w:rsidRPr="00000000" w14:paraId="000000B8">
      <w:pPr>
        <w:spacing w:line="240" w:lineRule="auto"/>
        <w:jc w:val="both"/>
        <w:rPr>
          <w:b w:val="1"/>
        </w:rPr>
      </w:pPr>
      <w:r w:rsidDel="00000000" w:rsidR="00000000" w:rsidRPr="00000000">
        <w:rPr>
          <w:rtl w:val="0"/>
        </w:rPr>
      </w:r>
    </w:p>
    <w:p w:rsidR="00000000" w:rsidDel="00000000" w:rsidP="00000000" w:rsidRDefault="00000000" w:rsidRPr="00000000" w14:paraId="000000B9">
      <w:pPr>
        <w:spacing w:line="240" w:lineRule="auto"/>
        <w:jc w:val="both"/>
        <w:rPr>
          <w:b w:val="1"/>
        </w:rPr>
      </w:pPr>
      <w:r w:rsidDel="00000000" w:rsidR="00000000" w:rsidRPr="00000000">
        <w:rPr>
          <w:rtl w:val="0"/>
        </w:rPr>
      </w:r>
    </w:p>
    <w:p w:rsidR="00000000" w:rsidDel="00000000" w:rsidP="00000000" w:rsidRDefault="00000000" w:rsidRPr="00000000" w14:paraId="000000BA">
      <w:pPr>
        <w:spacing w:lin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BB">
      <w:pPr>
        <w:spacing w:line="240" w:lineRule="auto"/>
        <w:jc w:val="both"/>
        <w:rPr>
          <w:b w:val="1"/>
        </w:rPr>
      </w:pPr>
      <w:r w:rsidDel="00000000" w:rsidR="00000000" w:rsidRPr="00000000">
        <w:rPr>
          <w:b w:val="1"/>
          <w:rtl w:val="0"/>
        </w:rPr>
        <w:t xml:space="preserve">Figure 3</w:t>
      </w:r>
      <w:r w:rsidDel="00000000" w:rsidR="00000000" w:rsidRPr="00000000">
        <w:rPr>
          <w:rtl w:val="0"/>
        </w:rPr>
      </w:r>
    </w:p>
    <w:p w:rsidR="00000000" w:rsidDel="00000000" w:rsidP="00000000" w:rsidRDefault="00000000" w:rsidRPr="00000000" w14:paraId="000000BC">
      <w:pPr>
        <w:spacing w:line="240" w:lineRule="auto"/>
        <w:jc w:val="both"/>
        <w:rPr>
          <w:b w:val="1"/>
        </w:rPr>
      </w:pPr>
      <w:r w:rsidDel="00000000" w:rsidR="00000000" w:rsidRPr="00000000">
        <w:rPr>
          <w:b w:val="1"/>
        </w:rPr>
        <w:drawing>
          <wp:inline distB="114300" distT="114300" distL="114300" distR="114300">
            <wp:extent cx="6105525" cy="4191000"/>
            <wp:effectExtent b="0" l="0" r="0" t="0"/>
            <wp:docPr id="9" name="image9.png"/>
            <a:graphic>
              <a:graphicData uri="http://schemas.openxmlformats.org/drawingml/2006/picture">
                <pic:pic>
                  <pic:nvPicPr>
                    <pic:cNvPr id="0" name="image9.png"/>
                    <pic:cNvPicPr preferRelativeResize="0"/>
                  </pic:nvPicPr>
                  <pic:blipFill>
                    <a:blip r:embed="rId56"/>
                    <a:srcRect b="0" l="1687" r="0" t="0"/>
                    <a:stretch>
                      <a:fillRect/>
                    </a:stretch>
                  </pic:blipFill>
                  <pic:spPr>
                    <a:xfrm>
                      <a:off x="0" y="0"/>
                      <a:ext cx="610552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40" w:lineRule="auto"/>
        <w:jc w:val="both"/>
        <w:rPr/>
      </w:pPr>
      <w:r w:rsidDel="00000000" w:rsidR="00000000" w:rsidRPr="00000000">
        <w:rPr>
          <w:rtl w:val="0"/>
        </w:rPr>
      </w:r>
    </w:p>
    <w:p w:rsidR="00000000" w:rsidDel="00000000" w:rsidP="00000000" w:rsidRDefault="00000000" w:rsidRPr="00000000" w14:paraId="000000BE">
      <w:pPr>
        <w:spacing w:line="240" w:lineRule="auto"/>
        <w:jc w:val="both"/>
        <w:rPr>
          <w:b w:val="1"/>
        </w:rPr>
      </w:pPr>
      <w:r w:rsidDel="00000000" w:rsidR="00000000" w:rsidRPr="00000000">
        <w:rPr>
          <w:rtl w:val="0"/>
        </w:rPr>
      </w:r>
    </w:p>
    <w:p w:rsidR="00000000" w:rsidDel="00000000" w:rsidP="00000000" w:rsidRDefault="00000000" w:rsidRPr="00000000" w14:paraId="000000BF">
      <w:pPr>
        <w:spacing w:line="240" w:lineRule="auto"/>
        <w:jc w:val="both"/>
        <w:rPr>
          <w:b w:val="1"/>
        </w:rPr>
      </w:pPr>
      <w:r w:rsidDel="00000000" w:rsidR="00000000" w:rsidRPr="00000000">
        <w:rPr>
          <w:rtl w:val="0"/>
        </w:rPr>
      </w:r>
    </w:p>
    <w:p w:rsidR="00000000" w:rsidDel="00000000" w:rsidP="00000000" w:rsidRDefault="00000000" w:rsidRPr="00000000" w14:paraId="000000C0">
      <w:pPr>
        <w:spacing w:line="240" w:lineRule="auto"/>
        <w:jc w:val="both"/>
        <w:rPr/>
      </w:pPr>
      <w:r w:rsidDel="00000000" w:rsidR="00000000" w:rsidRPr="00000000">
        <w:rPr>
          <w:rtl w:val="0"/>
        </w:rPr>
      </w:r>
    </w:p>
    <w:p w:rsidR="00000000" w:rsidDel="00000000" w:rsidP="00000000" w:rsidRDefault="00000000" w:rsidRPr="00000000" w14:paraId="000000C1">
      <w:pPr>
        <w:spacing w:line="240" w:lineRule="auto"/>
        <w:jc w:val="both"/>
        <w:rPr/>
      </w:pPr>
      <w:r w:rsidDel="00000000" w:rsidR="00000000" w:rsidRPr="00000000">
        <w:rPr>
          <w:rtl w:val="0"/>
        </w:rPr>
      </w:r>
    </w:p>
    <w:p w:rsidR="00000000" w:rsidDel="00000000" w:rsidP="00000000" w:rsidRDefault="00000000" w:rsidRPr="00000000" w14:paraId="000000C2">
      <w:pPr>
        <w:spacing w:line="240" w:lineRule="auto"/>
        <w:jc w:val="both"/>
        <w:rPr/>
      </w:pPr>
      <w:r w:rsidDel="00000000" w:rsidR="00000000" w:rsidRPr="00000000">
        <w:rPr>
          <w:rtl w:val="0"/>
        </w:rPr>
      </w:r>
    </w:p>
    <w:p w:rsidR="00000000" w:rsidDel="00000000" w:rsidP="00000000" w:rsidRDefault="00000000" w:rsidRPr="00000000" w14:paraId="000000C3">
      <w:pPr>
        <w:spacing w:lin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C4">
      <w:pPr>
        <w:spacing w:line="480" w:lineRule="auto"/>
        <w:jc w:val="both"/>
        <w:rPr>
          <w:b w:val="1"/>
        </w:rPr>
      </w:pPr>
      <w:r w:rsidDel="00000000" w:rsidR="00000000" w:rsidRPr="00000000">
        <w:rPr>
          <w:b w:val="1"/>
          <w:rtl w:val="0"/>
        </w:rPr>
        <w:t xml:space="preserve">Supplemental Information</w:t>
      </w:r>
    </w:p>
    <w:p w:rsidR="00000000" w:rsidDel="00000000" w:rsidP="00000000" w:rsidRDefault="00000000" w:rsidRPr="00000000" w14:paraId="000000C5">
      <w:pPr>
        <w:spacing w:line="480" w:lineRule="auto"/>
        <w:jc w:val="both"/>
        <w:rPr>
          <w:b w:val="1"/>
        </w:rPr>
      </w:pPr>
      <w:r w:rsidDel="00000000" w:rsidR="00000000" w:rsidRPr="00000000">
        <w:rPr>
          <w:b w:val="1"/>
          <w:rtl w:val="0"/>
        </w:rPr>
        <w:t xml:space="preserve">Supplemental Methods</w:t>
      </w:r>
    </w:p>
    <w:p w:rsidR="00000000" w:rsidDel="00000000" w:rsidP="00000000" w:rsidRDefault="00000000" w:rsidRPr="00000000" w14:paraId="000000C6">
      <w:pPr>
        <w:spacing w:line="480" w:lineRule="auto"/>
        <w:jc w:val="both"/>
        <w:rPr>
          <w:i w:val="1"/>
        </w:rPr>
      </w:pPr>
      <w:r w:rsidDel="00000000" w:rsidR="00000000" w:rsidRPr="00000000">
        <w:rPr>
          <w:i w:val="1"/>
          <w:u w:val="single"/>
          <w:rtl w:val="0"/>
        </w:rPr>
        <w:t xml:space="preserve">Participants</w:t>
      </w:r>
      <w:r w:rsidDel="00000000" w:rsidR="00000000" w:rsidRPr="00000000">
        <w:rPr>
          <w:i w:val="1"/>
          <w:rtl w:val="0"/>
        </w:rPr>
        <w:t xml:space="preserve"> </w:t>
      </w:r>
    </w:p>
    <w:p w:rsidR="00000000" w:rsidDel="00000000" w:rsidP="00000000" w:rsidRDefault="00000000" w:rsidRPr="00000000" w14:paraId="000000C7">
      <w:pPr>
        <w:spacing w:line="480" w:lineRule="auto"/>
        <w:jc w:val="both"/>
        <w:rPr/>
      </w:pPr>
      <w:r w:rsidDel="00000000" w:rsidR="00000000" w:rsidRPr="00000000">
        <w:rPr>
          <w:rtl w:val="0"/>
        </w:rPr>
        <w:t xml:space="preserve">The total longitudinal sample consisted of 220 scans from 135 participants (6–23 years of age; n= 65 22qDel baseline, 63.1% female; n= 69 TD controls baseline, 49.3% female), recruited from an ongoing longitudinal study at the University of California, Los Angeles (UCLA). A prior cross-sectional study of whole-thalamus FC in 22qDel included a single time point from 79 individuals included in the current longitudinal sample </w:t>
      </w:r>
      <w:hyperlink r:id="rId57">
        <w:r w:rsidDel="00000000" w:rsidR="00000000" w:rsidRPr="00000000">
          <w:rPr>
            <w:vertAlign w:val="baseline"/>
            <w:rtl w:val="0"/>
          </w:rPr>
          <w:t xml:space="preserve">ITEM CSL_CITATION {"citationID":"R7x8eC4U","properties":{"formattedCitation":"(14)","plainCitation":"(14)","noteIndex":0},"citationItems":[{"id":1,"uris":["http://zotero.org/users/local/ydeP6pQP/items/7N5MEWN2"],"itemData":{"id":1,"type":"article-journal","container-title":"The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w:t>
        </w:r>
      </w:hyperlink>
      <w:r w:rsidDel="00000000" w:rsidR="00000000" w:rsidRPr="00000000">
        <w:rPr>
          <w:rtl w:val="0"/>
        </w:rPr>
        <w:t xml:space="preserve">. The 22qDel participants all had a molecularly confirmed 22q11.2 deletion. 22qDel and TD participants were statistically matched based on baseline age, sex, handedness, and fMRI motion  (percent </w:t>
      </w:r>
      <w:r w:rsidDel="00000000" w:rsidR="00000000" w:rsidRPr="00000000">
        <w:rPr>
          <w:rtl w:val="0"/>
        </w:rPr>
        <w:t xml:space="preserve">frames flagged</w:t>
      </w:r>
      <w:r w:rsidDel="00000000" w:rsidR="00000000" w:rsidRPr="00000000">
        <w:rPr>
          <w:rtl w:val="0"/>
        </w:rPr>
        <w:t xml:space="preserve"> based on displacement/intensity thresholds recommended by Power et al. 2012 </w:t>
      </w:r>
      <w:hyperlink r:id="rId58">
        <w:r w:rsidDel="00000000" w:rsidR="00000000" w:rsidRPr="00000000">
          <w:rPr>
            <w:vertAlign w:val="baseline"/>
            <w:rtl w:val="0"/>
          </w:rPr>
          <w:t xml:space="preserve">ITEM CSL_CITATION {"citationID":"8G6zJvvK","properties":{"formattedCitation":"(31)","plainCitation":"(31)","noteIndex":0},"citationItems":[{"id":9,"uris":["http://zotero.org/users/local/ydeP6pQP/items/IWMWBTH3"],"itemData":{"id":9,"type":"article-journal","container-title":"Neuroimage","DOI":"10.1016/j.neuroimage.2011.10.018","ISSN":"1053-8119","issue":"3","journalAbbreviation":"Neuroimage","note":"PMID: 22019881\nPMCID: PMC3254728","page":"2142-2154","source":"PubMed Central","title":"Spurious but systematic correlations in functional connectivity MRI networks arise from subject motion","volume":"59","author":[{"family":"Power","given":"Jonathan D"},{"family":"Barnes","given":"Kelly A"},{"family":"Snyder","given":"Abraham Z"},{"family":"Schlaggar","given":"Bradley L"},{"family":"Petersen","given":"Steven E"}],"issued":{"date-parts":[["2012",2,1]]}}}]}</w:t>
        </w:r>
      </w:hyperlink>
      <w:r w:rsidDel="00000000" w:rsidR="00000000" w:rsidRPr="00000000">
        <w:rPr>
          <w:rtl w:val="0"/>
        </w:rPr>
        <w:t xml:space="preserve">), as well as mean number of longitudinal visits and interval between visits, using appropriate tests (ANOVA, or chi-squared). </w:t>
      </w:r>
      <w:r w:rsidDel="00000000" w:rsidR="00000000" w:rsidRPr="00000000">
        <w:rPr>
          <w:rtl w:val="0"/>
        </w:rPr>
        <w:t xml:space="preserve">Exclusion criteria for all study participants were as follows: significant neurological or medical conditions (unrelated to 22q11.2 deletion) that might affect brain structure, history of head injury with loss of consciousness, insufficient fluency in English, and/or substance or alcohol use disorder within the past 6 months. As we aimed to include a representative cohort of CNV carriers, patients with cardiac-related issues were not excluded, as this is a hallmark of 22qDel. Healthy controls were free from significant intellectual disability and did not meet criteria for any psychiatric disorder, with the exception of attention deficit-hyperactivity disorder or a past episode of depression, due to their prevalence in childhood and adolescence </w:t>
      </w:r>
      <w:hyperlink r:id="rId59">
        <w:r w:rsidDel="00000000" w:rsidR="00000000" w:rsidRPr="00000000">
          <w:rPr>
            <w:vertAlign w:val="baseline"/>
            <w:rtl w:val="0"/>
          </w:rPr>
          <w:t xml:space="preserve">ITEM CSL_CITATION {"citationID":"Q700SuLx","properties":{"formattedCitation":"(48–50)","plainCitation":"(48–50)","noteIndex":0},"citationItems":[{"id":88,"uris":["http://zotero.org/users/local/ydeP6pQP/items/LV54K6F3"],"itemData":{"id":88,"type":"article-journal","container-title":"The Journal of Pediatrics","DOI":"10.1016/j.jpeds.2018.09.021","ISSN":"0022-3476, 1090-123X","journalAbbreviation":"The Journal of Pediatrics","language":"English","note":"publisher: Elsevier\nPMID: 30322701","page":"256-267.e3","source":"www.jpeds.com","title":"Prevalence and Treatment of Depression, Anxiety, and Conduct Problems in US Children","volume":"206","author":[{"family":"Ghandour","given":"Reem M."},{"family":"Sherman","given":"Laura J."},{"family":"Vladutiu","given":"Catherine J."},{"family":"Ali","given":"Mir M."},{"family":"Lynch","given":"Sean E."},{"family":"Bitsko","given":"Rebecca H."},{"family":"Blumberg","given":"Stephen J."}],"issued":{"date-parts":[["2019",3,1]]}}},{"id":87,"uris":["http://zotero.org/users/local/ydeP6pQP/items/L5D84ZDN"],"itemData":{"id":87,"type":"article-journal","container-title":"The Lancet Psychiatry","DOI":"10.1016/S2215-0366(17)30167-0","ISSN":"2215-0366, 2215-0374","issue":"2","journalAbbreviation":"The Lancet Psychiatry","language":"English","note":"publisher: Elsevier\nPMID: 29033005","page":"175-186","source":"www.thelancet.com","title":"ADHD in children and young people: prevalence, care pathways, and service provision","title-short":"ADHD in children and young people","volume":"5","author":[{"family":"Sayal","given":"Kapil"},{"family":"Prasad","given":"Vibhore"},{"family":"Daley","given":"David"},{"family":"Ford","given":"Tamsin"},{"family":"Coghill","given":"David"}],"issued":{"date-parts":[["2018",2,1]]}}},{"id":85,"uris":["http://zotero.org/users/local/ydeP6pQP/items/JST7DHMB"],"itemData":{"id":85,"type":"article-journal","container-title":"The Lancet","DOI":"10.1016/S0140-6736(11)60871-4","ISSN":"0140-6736, 1474-547X","issue":"9820","journalAbbreviation":"The Lancet","language":"English","note":"publisher: Elsevier\nPMID: 22305766","page":"1056-1067","source":"www.thelancet.com","title":"Depression in adolescence","volume":"379","author":[{"family":"Thapar","given":"Anita"},{"family":"Collishaw","given":"Stephan"},{"family":"Pine","given":"Daniel S."},{"family":"Thapar","given":"Ajay K."}],"issued":{"date-parts":[["2012",3,17]]}}}]}</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After study procedures had been fully explained, adult participants provided written consent, while participants under the age of 18 years provided written assent with the written consent of their parent or guardian. The UCLA Institutional Review Board approved all study procedures and informed consent documents. </w:t>
      </w:r>
      <w:r w:rsidDel="00000000" w:rsidR="00000000" w:rsidRPr="00000000">
        <w:rPr>
          <w:rtl w:val="0"/>
        </w:rPr>
      </w:r>
    </w:p>
    <w:p w:rsidR="00000000" w:rsidDel="00000000" w:rsidP="00000000" w:rsidRDefault="00000000" w:rsidRPr="00000000" w14:paraId="000000C8">
      <w:pPr>
        <w:spacing w:line="480" w:lineRule="auto"/>
        <w:jc w:val="both"/>
        <w:rPr/>
      </w:pPr>
      <w:r w:rsidDel="00000000" w:rsidR="00000000" w:rsidRPr="00000000">
        <w:rPr>
          <w:rtl w:val="0"/>
        </w:rPr>
      </w:r>
    </w:p>
    <w:p w:rsidR="00000000" w:rsidDel="00000000" w:rsidP="00000000" w:rsidRDefault="00000000" w:rsidRPr="00000000" w14:paraId="000000C9">
      <w:pPr>
        <w:spacing w:line="480" w:lineRule="auto"/>
        <w:jc w:val="both"/>
        <w:rPr/>
      </w:pPr>
      <w:r w:rsidDel="00000000" w:rsidR="00000000" w:rsidRPr="00000000">
        <w:rPr>
          <w:i w:val="1"/>
          <w:u w:val="single"/>
          <w:rtl w:val="0"/>
        </w:rPr>
        <w:t xml:space="preserve">Clinical assessment</w:t>
      </w:r>
      <w:r w:rsidDel="00000000" w:rsidR="00000000" w:rsidRPr="00000000">
        <w:rPr>
          <w:rtl w:val="0"/>
        </w:rPr>
        <w:t xml:space="preserve"> </w:t>
      </w:r>
    </w:p>
    <w:p w:rsidR="00000000" w:rsidDel="00000000" w:rsidP="00000000" w:rsidRDefault="00000000" w:rsidRPr="00000000" w14:paraId="000000CA">
      <w:pPr>
        <w:spacing w:line="480" w:lineRule="auto"/>
        <w:jc w:val="both"/>
        <w:rPr/>
      </w:pPr>
      <w:r w:rsidDel="00000000" w:rsidR="00000000" w:rsidRPr="00000000">
        <w:rPr>
          <w:rtl w:val="0"/>
        </w:rPr>
        <w:t xml:space="preserve">At each study time point, demographic information and clinical measures were collected for each participant by trained Master's-level clinicians, supervised by a clinical psychologist. Psychiatric diagnoses were established with the Structured Clinical Interview for DSM-IV (SCID) </w:t>
      </w:r>
      <w:hyperlink r:id="rId60">
        <w:r w:rsidDel="00000000" w:rsidR="00000000" w:rsidRPr="00000000">
          <w:rPr>
            <w:vertAlign w:val="baseline"/>
            <w:rtl w:val="0"/>
          </w:rPr>
          <w:t xml:space="preserve">ITEM CSL_CITATION {"citationID":"L0rR6owA","properties":{"formattedCitation":"(51)","plainCitation":"(51)","noteIndex":0},"citationItems":[{"id":130,"uris":["http://zotero.org/users/local/ydeP6pQP/items/CV69CCLU"],"itemData":{"id":130,"type":"chapter","container-title":"Comprehensive handbook of psychological assessment, Vol. 2: Personality assessment","event-place":"Hoboken, NJ, US","ISBN":"978-0-471-41612-8","page":"134-143","publisher":"John Wiley &amp; Sons, Inc.","publisher-place":"Hoboken, NJ, US","source":"APA PsycNet","title":"The Structured Clinical Interview for DSM-IV Axis I Disorders (SCID-I) and the Structured Clinical Interview for DSM-IV Axis II Disorders (SCID-II)","author":[{"family":"First","given":"Michael B."},{"family":"Gibbon","given":"Miriam"}],"issued":{"date-parts":[["2004"]]}}}]}</w:t>
        </w:r>
      </w:hyperlink>
      <w:r w:rsidDel="00000000" w:rsidR="00000000" w:rsidRPr="00000000">
        <w:rPr>
          <w:rtl w:val="0"/>
        </w:rPr>
        <w:t xml:space="preserve">. Verbal IQ was assessed via the Wechsler Abbreviated Scale of Intelligence (WASI) Vocabulary subtest, and nonverbal IQ was assessed via the WASI Matrix Reasoning subtest. Psychiatric and dimensional psychotic-like symptoms were assessed via the Structured Interview for Psychosis-Risk Syndromes (SIPS) </w:t>
      </w:r>
      <w:hyperlink r:id="rId61">
        <w:r w:rsidDel="00000000" w:rsidR="00000000" w:rsidRPr="00000000">
          <w:rPr>
            <w:vertAlign w:val="baseline"/>
            <w:rtl w:val="0"/>
          </w:rPr>
          <w:t xml:space="preserve">ITEM CSL_CITATION {"citationID":"mbkcWwMd","properties":{"formattedCitation":"(52)","plainCitation":"(52)","noteIndex":0},"citationItems":[{"id":71,"uris":["http://zotero.org/users/local/ydeP6pQP/items/CFEG79BK"],"itemData":{"id":71,"type":"article-journal","container-title":"The American Journal of Psychiatry","DOI":"10.1176/appi.ajp.159.5.863","ISSN":"0002-953X","issue":"5","journalAbbreviation":"Am J Psychiatry","language":"eng","note":"PMID: 11986145","page":"863-865","source":"PubMed","title":"Prospective diagnosis of the initial prodrome for schizophrenia based on the Structured Interview for Prodromal Syndromes: preliminary evidence of interrater reliability and predictive validity","title-short":"Prospective diagnosis of the initial prodrome for schizophrenia based on the Structured Interview for Prodromal Syndromes","volume":"159","author":[{"family":"Miller","given":"Tandy J."},{"family":"McGlashan","given":"Thomas H."},{"family":"Rosen","given":"Joanna Lifshey"},{"family":"Somjee","given":"Lubna"},{"family":"Markovich","given":"Philip J."},{"family":"Stein","given":"Kelly"},{"family":"Woods","given":"Scott W."}],"issued":{"date-parts":[["2002",5]]}}}]}</w:t>
        </w:r>
      </w:hyperlink>
      <w:r w:rsidDel="00000000" w:rsidR="00000000" w:rsidRPr="00000000">
        <w:rPr>
          <w:rtl w:val="0"/>
        </w:rPr>
        <w:t xml:space="preserve">. For more details on study ascertainment and recruitment procedures, see Jalbrzikowski et al. 2012 and 2013 </w:t>
      </w:r>
      <w:hyperlink r:id="rId62">
        <w:r w:rsidDel="00000000" w:rsidR="00000000" w:rsidRPr="00000000">
          <w:rPr>
            <w:vertAlign w:val="baseline"/>
            <w:rtl w:val="0"/>
          </w:rPr>
          <w:t xml:space="preserve">ITEM CSL_CITATION {"citationID":"SQd6meU2","properties":{"formattedCitation":"(53,54)","plainCitation":"(53,54)","noteIndex":0},"citationItems":[{"id":65,"uris":["http://zotero.org/users/local/ydeP6pQP/items/9NPJGJMW"],"itemData":{"id":65,"type":"article-journal","container-title":"Schizophrenia research","DOI":"10.1016/j.schres.2012.10.007","ISSN":"0920-9964","issue":"0","journalAbbreviation":"Schizophr Res","note":"PMID: 23122739\nPMCID: PMC3714207","page":"99-107","source":"PubMed Central","title":"Social Cognition in 22q11.2 Microdeletion Syndrome: Relevance to Psychosis","title-short":"Social Cognition in 22q11.2 Microdeletion Syndrome","volume":"142","author":[{"family":"Jalbrzikowski","given":"Maria"},{"family":"Carter","given":"Chelsea"},{"family":"Senturk","given":"Damla"},{"family":"Chow","given":"Carolyn"},{"family":"Hopkins","given":"Jessica M."},{"family":"Green","given":"Michael F."},{"family":"Galván","given":"Adriana"},{"family":"Cannon","given":"Tyrone D."},{"family":"Bearden","given":"Carrie E."}],"issued":{"date-parts":[["2012",12]]}}},{"id":67,"uris":["http://zotero.org/users/local/ydeP6pQP/items/UPKQBERP"],"itemData":{"id":67,"type":"article-journal","container-title":"NeuroImage : Clinical","DOI":"10.1016/j.nicl.2013.09.013","ISSN":"2213-1582","journalAbbreviation":"Neuroimage Clin","note":"PMID: 24273724\nPMCID: PMC3814944","page":"405-415","source":"PubMed Central","title":"Structural abnormalities in cortical volume, thickness, and surface area in 22q11.2 microdeletion syndrome: Relationship with psychotic symptoms","title-short":"Structural abnormalities in cortical volume, thickness, and surface area in 22q11.2 microdeletion syndrome","volume":"3","author":[{"family":"Jalbrzikowski","given":"Maria"},{"family":"Jonas","given":"Rachel"},{"family":"Senturk","given":"Damla"},{"family":"Patel","given":"Arati"},{"family":"Chow","given":"Carolyn"},{"family":"Green","given":"Michael F."},{"family":"Bearden","given":"Carrie E."}],"issued":{"date-parts":[["2013",10,14]]}}}]}</w:t>
        </w:r>
      </w:hyperlink>
      <w:r w:rsidDel="00000000" w:rsidR="00000000" w:rsidRPr="00000000">
        <w:rPr>
          <w:rtl w:val="0"/>
        </w:rPr>
      </w:r>
    </w:p>
    <w:p w:rsidR="00000000" w:rsidDel="00000000" w:rsidP="00000000" w:rsidRDefault="00000000" w:rsidRPr="00000000" w14:paraId="000000CB">
      <w:pPr>
        <w:spacing w:line="480" w:lineRule="auto"/>
        <w:jc w:val="both"/>
        <w:rPr/>
      </w:pPr>
      <w:r w:rsidDel="00000000" w:rsidR="00000000" w:rsidRPr="00000000">
        <w:rPr>
          <w:rtl w:val="0"/>
        </w:rPr>
      </w:r>
    </w:p>
    <w:p w:rsidR="00000000" w:rsidDel="00000000" w:rsidP="00000000" w:rsidRDefault="00000000" w:rsidRPr="00000000" w14:paraId="000000CC">
      <w:pPr>
        <w:spacing w:line="480" w:lineRule="auto"/>
        <w:jc w:val="both"/>
        <w:rPr>
          <w:u w:val="single"/>
        </w:rPr>
      </w:pPr>
      <w:r w:rsidDel="00000000" w:rsidR="00000000" w:rsidRPr="00000000">
        <w:rPr>
          <w:i w:val="1"/>
          <w:u w:val="single"/>
          <w:rtl w:val="0"/>
        </w:rPr>
        <w:t xml:space="preserve">Neuroimaging acquisition</w:t>
      </w:r>
      <w:r w:rsidDel="00000000" w:rsidR="00000000" w:rsidRPr="00000000">
        <w:rPr>
          <w:rtl w:val="0"/>
        </w:rPr>
      </w:r>
    </w:p>
    <w:p w:rsidR="00000000" w:rsidDel="00000000" w:rsidP="00000000" w:rsidRDefault="00000000" w:rsidRPr="00000000" w14:paraId="000000CD">
      <w:pPr>
        <w:spacing w:line="480" w:lineRule="auto"/>
        <w:jc w:val="both"/>
        <w:rPr/>
      </w:pPr>
      <w:r w:rsidDel="00000000" w:rsidR="00000000" w:rsidRPr="00000000">
        <w:rPr>
          <w:rtl w:val="0"/>
        </w:rPr>
        <w:t xml:space="preserve">All subjects were imaged at the UCLA Center for Cognitive Neuroscience on either a Siemens TimTrio or Prisma scanner. The Prisma data were collected with Human Connectome Project (HCP)-style sequences. 420 volumes (5.6 min) of resting BOLD data were acquired in 72 interleaved slices with multiband-8 acceleration (voxel size = 2 × 2 × 2 mm, TR = 800 ms, TE = 37 ms, flip angle = 52°, FOV = 208 × 208 mm), along with single-band reference images and a pair of spin-echo field maps with phase encoding in the anterior-posterior (AP) and posterior-anterior (PA) directions. T1w MP-RAGE and T2w SPC images were collected in 208 sagittal slices (voxel size = 0.8 × 0.8 × 0.8 mm, FOV = 256 × 256 mm) with (T1w TR = 2400 ms, TE = 2.22 ms) and ( T2w TR = 3200 ms, TE = 563 ms). The TimTrio resting BOLD data were acquired in 34 interleaved axial slices using a fast gradient-echo, echo-planar sequence (voxel size = 3 × 3 × 4 mm, TR = 2000 ms, TE = 30 ms, flip angle = 90°, FOV = 192 × 192 mm). Acquisition lasted 5.1 min and produced 152 volumes. High-resolution T1w MP-RAGE images were collected in 160 sagittal slices (voxel size = 1 × 1 × 1 mm, TR = 2300 ms, TE = 2.91 ms, flip angle = 90°, FOV = 240 × 256 mm). </w:t>
      </w:r>
    </w:p>
    <w:p w:rsidR="00000000" w:rsidDel="00000000" w:rsidP="00000000" w:rsidRDefault="00000000" w:rsidRPr="00000000" w14:paraId="000000CE">
      <w:pPr>
        <w:spacing w:line="480" w:lineRule="auto"/>
        <w:jc w:val="both"/>
        <w:rPr/>
      </w:pPr>
      <w:r w:rsidDel="00000000" w:rsidR="00000000" w:rsidRPr="00000000">
        <w:rPr>
          <w:rtl w:val="0"/>
        </w:rPr>
      </w:r>
    </w:p>
    <w:p w:rsidR="00000000" w:rsidDel="00000000" w:rsidP="00000000" w:rsidRDefault="00000000" w:rsidRPr="00000000" w14:paraId="000000CF">
      <w:pPr>
        <w:spacing w:line="480" w:lineRule="auto"/>
        <w:jc w:val="both"/>
        <w:rPr/>
      </w:pPr>
      <w:r w:rsidDel="00000000" w:rsidR="00000000" w:rsidRPr="00000000">
        <w:rPr>
          <w:i w:val="1"/>
          <w:u w:val="single"/>
          <w:rtl w:val="0"/>
        </w:rPr>
        <w:t xml:space="preserve">Neuroimaging prepro</w:t>
      </w:r>
      <w:r w:rsidDel="00000000" w:rsidR="00000000" w:rsidRPr="00000000">
        <w:rPr>
          <w:i w:val="1"/>
          <w:u w:val="single"/>
          <w:rtl w:val="0"/>
        </w:rPr>
        <w:t xml:space="preserve">cessing</w:t>
      </w:r>
      <w:r w:rsidDel="00000000" w:rsidR="00000000" w:rsidRPr="00000000">
        <w:rPr>
          <w:rtl w:val="0"/>
        </w:rPr>
        <w:t xml:space="preserve"> </w:t>
      </w:r>
    </w:p>
    <w:p w:rsidR="00000000" w:rsidDel="00000000" w:rsidP="00000000" w:rsidRDefault="00000000" w:rsidRPr="00000000" w14:paraId="000000D0">
      <w:pPr>
        <w:spacing w:line="480" w:lineRule="auto"/>
        <w:jc w:val="both"/>
        <w:rPr/>
      </w:pPr>
      <w:r w:rsidDel="00000000" w:rsidR="00000000" w:rsidRPr="00000000">
        <w:rPr>
          <w:rtl w:val="0"/>
        </w:rPr>
        <w:t xml:space="preserve">Structural and functional MRI data were processed using the Quantitative Neuroimaging Environment &amp; Toolbox </w:t>
      </w:r>
      <w:hyperlink r:id="rId63">
        <w:r w:rsidDel="00000000" w:rsidR="00000000" w:rsidRPr="00000000">
          <w:rPr>
            <w:vertAlign w:val="baseline"/>
            <w:rtl w:val="0"/>
          </w:rPr>
          <w:t xml:space="preserve">ITEM CSL_CITATION {"citationID":"QI5URQ18","properties":{"formattedCitation":"(32)","plainCitation":"(32)","noteIndex":0},"citationItems":[{"id":4,"uris":["http://zotero.org/users/local/ydeP6pQP/items/GMUVZKWW"],"itemData":{"id":4,"type":"article","DOI":"10.1101/2022.06.03.494750","language":"en","license":"© 2022, Posted by Cold Spring Harbor Laboratory. The copyright holder for this pre-print is the author. All rights reserved. The material may not be redistributed, re-used or adapted without the author's permission.","note":"page: 2022.06.03.494750\nsection: New Results","publisher":"bioRxiv","source":"bioRxiv","title":"QuNex – An Integrative Platform for Reproducible Neuroimaging Analytics","URL":"https://www.biorxiv.org/content/10.1101/2022.06.03.494750v3","author":[{"family":"Ji","given":"Jie Lisa"},{"family":"Demšar","given":"Jure"},{"family":"Fonteneau","given":"Clara"},{"family":"Tamayo","given":"Zailyn"},{"family":"Pan","given":"Lining"},{"family":"Kraljič","given":"Aleksij"},{"family":"Matkovič","given":"Andraž"},{"family":"Purg","given":"Nina"},{"family":"Helmer","given":"Markus"},{"family":"Warrington","given":"Shaun"},{"family":"Winkler","given":"Anderson"},{"family":"Zerbi","given":"Valerio"},{"family":"Coalson","given":"Timothy S."},{"family":"Glasser","given":"Matthew F."},{"family":"Harms","given":"Michael P."},{"family":"Sotiropoulos","given":"Stamatios N."},{"family":"Murray","given":"John D."},{"family":"Anticevic","given":"Alan"},{"family":"Repovš","given":"Grega"}],"accessed":{"date-parts":[["2023",2,25]]},"issued":{"date-parts":[["2022",10,2]]}}}]}</w:t>
        </w:r>
      </w:hyperlink>
      <w:r w:rsidDel="00000000" w:rsidR="00000000" w:rsidRPr="00000000">
        <w:rPr>
          <w:rtl w:val="0"/>
        </w:rPr>
        <w:t xml:space="preserve"> which includes an extension of the Human Connectome Project (HCP) minimal preprocessing pipeline </w:t>
      </w:r>
      <w:hyperlink r:id="rId64">
        <w:r w:rsidDel="00000000" w:rsidR="00000000" w:rsidRPr="00000000">
          <w:rPr>
            <w:vertAlign w:val="baseline"/>
            <w:rtl w:val="0"/>
          </w:rPr>
          <w:t xml:space="preserve">ITEM CSL_CITATION {"citationID":"NHNIYxq2","properties":{"formattedCitation":"(33)","plainCitation":"(33)","noteIndex":0},"citationItems":[{"id":6,"uris":["http://zotero.org/users/local/ydeP6pQP/items/4H5HTABR"],"itemData":{"id":6,"type":"article-journal","container-title":"NeuroImage","DOI":"10.1016/j.neuroimage.2013.04.127","ISSN":"1053-8119","journalAbbreviation":"Neuroimage","note":"PMID: 23668970\nPMCID: PMC3720813","page":"105-124","source":"PubMed Central","title":"The Minimal Preprocessing Pipelines for the Human Connectome Project","volume":"80","author":[{"family":"Glasser","given":"Matthew F."},{"family":"Sotiropoulos","given":"Stamatios N"},{"family":"Wilson","given":"J Anthony"},{"family":"Coalson","given":"Timothy S"},{"family":"Fischl","given":"Bruce"},{"family":"Andersson","given":"Jesper L"},{"family":"Xu","given":"Junqian"},{"family":"Jbabdi","given":"Saad"},{"family":"Webster","given":"Matthew"},{"family":"Polimeni","given":"Jonathan R"},{"family":"Van Essen","given":"David C"},{"family":"Jenkinson","given":"Mark"}],"issued":{"date-parts":[["2013",10,15]]}}}]}</w:t>
        </w:r>
      </w:hyperlink>
      <w:r w:rsidDel="00000000" w:rsidR="00000000" w:rsidRPr="00000000">
        <w:rPr>
          <w:rtl w:val="0"/>
        </w:rPr>
        <w:t xml:space="preserve"> compatible with multi-band and single-band fMRI. Additional processing of the fMRI time series included bandpass filtering, motion  scrubbing for frames exceeding either a framewise displacement threshold of 0.5 mm or signal change threshold of 3 (normalized root mean square difference) proposed by Power et al. </w:t>
      </w:r>
      <w:hyperlink r:id="rId65">
        <w:r w:rsidDel="00000000" w:rsidR="00000000" w:rsidRPr="00000000">
          <w:rPr>
            <w:vertAlign w:val="baseline"/>
            <w:rtl w:val="0"/>
          </w:rPr>
          <w:t xml:space="preserve">ITEM CSL_CITATION {"citationID":"9dkfDKTR","properties":{"formattedCitation":"(31)","plainCitation":"(31)","noteIndex":0},"citationItems":[{"id":9,"uris":["http://zotero.org/users/local/ydeP6pQP/items/IWMWBTH3"],"itemData":{"id":9,"type":"article-journal","container-title":"Neuroimage","DOI":"10.1016/j.neuroimage.2011.10.018","ISSN":"1053-8119","issue":"3","journalAbbreviation":"Neuroimage","note":"PMID: 22019881\nPMCID: PMC3254728","page":"2142-2154","source":"PubMed Central","title":"Spurious but systematic correlations in functional connectivity MRI networks arise from subject motion","volume":"59","author":[{"family":"Power","given":"Jonathan D"},{"family":"Barnes","given":"Kelly A"},{"family":"Snyder","given":"Abraham Z"},{"family":"Schlaggar","given":"Bradley L"},{"family":"Petersen","given":"Steven E"}],"issued":{"date-parts":[["2012",2,1]]}}}]}</w:t>
        </w:r>
      </w:hyperlink>
      <w:r w:rsidDel="00000000" w:rsidR="00000000" w:rsidRPr="00000000">
        <w:rPr>
          <w:rtl w:val="0"/>
        </w:rPr>
        <w:t xml:space="preserve">, and spatial smoothing (4mm Gaussian full width half maximum). Scans with &gt;50% frames flagged for</w:t>
      </w:r>
      <w:r w:rsidDel="00000000" w:rsidR="00000000" w:rsidRPr="00000000">
        <w:rPr>
          <w:rtl w:val="0"/>
        </w:rPr>
        <w:t xml:space="preserve"> motion</w:t>
      </w:r>
      <w:r w:rsidDel="00000000" w:rsidR="00000000" w:rsidRPr="00000000">
        <w:rPr>
          <w:rtl w:val="0"/>
        </w:rPr>
        <w:t xml:space="preserve"> were excluded. To correct for spatially pervasive sources of noise including latent physiological factors and unaddressed movement, final analyses were performed on the residuals of the time series after regression of movement, mean signal from the ventricles and deep white matter, and the mean global gray matter signal </w:t>
      </w:r>
      <w:hyperlink r:id="rId66">
        <w:r w:rsidDel="00000000" w:rsidR="00000000" w:rsidRPr="00000000">
          <w:rPr>
            <w:vertAlign w:val="baseline"/>
            <w:rtl w:val="0"/>
          </w:rPr>
          <w:t xml:space="preserve">ITEM CSL_CITATION {"citationID":"TqCLcgFL","properties":{"formattedCitation":"(34)","plainCitation":"(34)","noteIndex":0},"citationItems":[{"id":12,"uris":["http://zotero.org/users/local/ydeP6pQP/items/MPGEVIJG"],"itemData":{"id":12,"type":"article-journal","container-title":"NeuroImage","DOI":"10.1016/j.neuroimage.2016.09.038","ISSN":"1053-8119","journalAbbreviation":"Neuroimage","note":"PMID: 27751941\nPMCID: PMC5321814","page":"609-625","source":"PubMed Central","title":"Sources and implications of whole-brain fMRI signals in humans","volume":"146","author":[{"family":"Power","given":"Jonathan D"},{"family":"Plitt","given":"Mark"},{"family":"Laumann","given":"Timothy O"},{"family":"Martin","given":"Alex"}],"issued":{"date-parts":[["2017",2,1]]}}}]}</w:t>
        </w:r>
      </w:hyperlink>
      <w:r w:rsidDel="00000000" w:rsidR="00000000" w:rsidRPr="00000000">
        <w:rPr>
          <w:rtl w:val="0"/>
        </w:rPr>
        <w:t xml:space="preserve">. For a detailed description of preprocessing methods, see previous work in a subset of these data </w:t>
      </w:r>
      <w:hyperlink r:id="rId67">
        <w:r w:rsidDel="00000000" w:rsidR="00000000" w:rsidRPr="00000000">
          <w:rPr>
            <w:vertAlign w:val="baseline"/>
            <w:rtl w:val="0"/>
          </w:rPr>
          <w:t xml:space="preserve">ITEM CSL_CITATION {"citationID":"db6sxyWp","properties":{"formattedCitation":"(14)","plainCitation":"(14)","noteIndex":0},"citationItems":[{"id":1,"uris":["http://zotero.org/users/local/ydeP6pQP/items/7N5MEWN2"],"itemData":{"id":1,"type":"article-journal","container-title":"The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w:t>
        </w:r>
      </w:hyperlink>
      <w:r w:rsidDel="00000000" w:rsidR="00000000" w:rsidRPr="00000000">
        <w:rPr>
          <w:rtl w:val="0"/>
        </w:rPr>
        <w:t xml:space="preserve">.  </w:t>
      </w:r>
    </w:p>
    <w:p w:rsidR="00000000" w:rsidDel="00000000" w:rsidP="00000000" w:rsidRDefault="00000000" w:rsidRPr="00000000" w14:paraId="000000D1">
      <w:pPr>
        <w:spacing w:line="480" w:lineRule="auto"/>
        <w:jc w:val="both"/>
        <w:rPr/>
      </w:pPr>
      <w:r w:rsidDel="00000000" w:rsidR="00000000" w:rsidRPr="00000000">
        <w:rPr>
          <w:rtl w:val="0"/>
        </w:rPr>
      </w:r>
    </w:p>
    <w:p w:rsidR="00000000" w:rsidDel="00000000" w:rsidP="00000000" w:rsidRDefault="00000000" w:rsidRPr="00000000" w14:paraId="000000D2">
      <w:pPr>
        <w:spacing w:line="480" w:lineRule="auto"/>
        <w:jc w:val="both"/>
        <w:rPr>
          <w:i w:val="1"/>
          <w:u w:val="single"/>
        </w:rPr>
      </w:pPr>
      <w:r w:rsidDel="00000000" w:rsidR="00000000" w:rsidRPr="00000000">
        <w:rPr>
          <w:i w:val="1"/>
          <w:u w:val="single"/>
          <w:rtl w:val="0"/>
        </w:rPr>
        <w:t xml:space="preserve">Functional </w:t>
      </w:r>
      <w:r w:rsidDel="00000000" w:rsidR="00000000" w:rsidRPr="00000000">
        <w:rPr>
          <w:i w:val="1"/>
          <w:u w:val="single"/>
          <w:rtl w:val="0"/>
        </w:rPr>
        <w:t xml:space="preserve">connectivity</w:t>
      </w:r>
      <w:r w:rsidDel="00000000" w:rsidR="00000000" w:rsidRPr="00000000">
        <w:rPr>
          <w:rtl w:val="0"/>
        </w:rPr>
      </w:r>
    </w:p>
    <w:p w:rsidR="00000000" w:rsidDel="00000000" w:rsidP="00000000" w:rsidRDefault="00000000" w:rsidRPr="00000000" w14:paraId="000000D3">
      <w:pPr>
        <w:spacing w:line="480" w:lineRule="auto"/>
        <w:jc w:val="both"/>
        <w:rPr/>
      </w:pPr>
      <w:r w:rsidDel="00000000" w:rsidR="00000000" w:rsidRPr="00000000">
        <w:rPr>
          <w:rtl w:val="0"/>
        </w:rPr>
        <w:t xml:space="preserve">rs-fMRI analyses were performed using the ciftiTools package in R version 4.2.2 </w:t>
      </w:r>
      <w:hyperlink r:id="rId68">
        <w:r w:rsidDel="00000000" w:rsidR="00000000" w:rsidRPr="00000000">
          <w:rPr>
            <w:vertAlign w:val="baseline"/>
            <w:rtl w:val="0"/>
          </w:rPr>
          <w:t xml:space="preserve">ITEM CSL_CITATION {"citationID":"ykWKbGqZ","properties":{"formattedCitation":"(55)","plainCitation":"(55)","noteIndex":0},"citationItems":[{"id":132,"uris":["http://zotero.org/users/local/ydeP6pQP/items/C399HSKM"],"itemData":{"id":132,"type":"article-journal","container-title":"NeuroImage","DOI":"10.1016/j.neuroimage.2022.118877","ISSN":"1053-8119","journalAbbreviation":"NeuroImage","language":"en","page":"118877","source":"ScienceDirect","title":"ciftiTools: A package for reading, writing, visualizing, and manipulating CIFTI files in R","title-short":"ciftiTools","volume":"250","author":[{"family":"Pham","given":"Damon D."},{"family":"Muschelli","given":"John"},{"family":"Mejia","given":"Amanda F."}],"issued":{"date-parts":[["2022",4,15]]}}}]}</w:t>
        </w:r>
      </w:hyperlink>
      <w:r w:rsidDel="00000000" w:rsidR="00000000" w:rsidRPr="00000000">
        <w:rPr>
          <w:rtl w:val="0"/>
        </w:rPr>
        <w:t xml:space="preserve">. </w:t>
      </w:r>
      <w:r w:rsidDel="00000000" w:rsidR="00000000" w:rsidRPr="00000000">
        <w:rPr>
          <w:rtl w:val="0"/>
        </w:rPr>
        <w:t xml:space="preserve">Network thalamocortical functional connectivity (TCC) was calculated based on the Cole-Anticevic Brain-Wide Network Partition (CAB-NP) </w:t>
      </w:r>
      <w:hyperlink r:id="rId69">
        <w:r w:rsidDel="00000000" w:rsidR="00000000" w:rsidRPr="00000000">
          <w:rPr>
            <w:vertAlign w:val="baseline"/>
            <w:rtl w:val="0"/>
          </w:rPr>
          <w:t xml:space="preserve">ITEM CSL_CITATION {"citationID":"yfqhXLCc","properties":{"formattedCitation":"(35)","plainCitation":"(35)","noteIndex":0},"citationItems":[{"id":17,"uris":["http://zotero.org/users/local/ydeP6pQP/items/2EJKURTC"],"itemData":{"id":17,"type":"article-journal","container-title":"NeuroImage","DOI":"10.1016/j.neuroimage.2018.10.006","ISSN":"1053-8119","journalAbbreviation":"Neuroimage","note":"PMID: 30291974\nPMCID: PMC6289683","page":"35-57","source":"PubMed Central","title":"Mapping the human brain’s cortical-subcortical functional network organization","volume":"185","author":[{"family":"Ji","given":"Jie Lisa"},{"family":"Spronk","given":"Marjolein"},{"family":"Kulkarni","given":"Kaustubh"},{"family":"Repovš","given":"Grega"},{"family":"Anticevic","given":"Alan"},{"family":"Cole","given":"Michael W."}],"issued":{"date-parts":[["2019",1,15]]}}}]}</w:t>
        </w:r>
      </w:hyperlink>
      <w:r w:rsidDel="00000000" w:rsidR="00000000" w:rsidRPr="00000000">
        <w:rPr>
          <w:rtl w:val="0"/>
        </w:rPr>
        <w:t xml:space="preserve"> which provides a whole brain cortical-subcortical extension of the HCP multimodal surface parcellation </w:t>
      </w:r>
      <w:hyperlink r:id="rId70">
        <w:r w:rsidDel="00000000" w:rsidR="00000000" w:rsidRPr="00000000">
          <w:rPr>
            <w:vertAlign w:val="baseline"/>
            <w:rtl w:val="0"/>
          </w:rPr>
          <w:t xml:space="preserve">ITEM CSL_CITATION {"citationID":"sNQEenXb","properties":{"formattedCitation":"(56)","plainCitation":"(56)","noteIndex":0},"citationItems":[{"id":20,"uris":["http://zotero.org/users/local/ydeP6pQP/items/GLHANJL8"],"itemData":{"id":20,"type":"article-journal","container-title":"Nature","DOI":"10.1038/nature18933","ISSN":"0028-0836","issue":"7615","journalAbbreviation":"Nature","note":"PMID: 27437579\nPMCID: PMC4990127","page":"171-178","source":"PubMed Central","title":"A multi-modal parcellation of human cerebral cortex","volume":"536","author":[{"family":"Glasser","given":"Matthew F"},{"family":"Coalson","given":"Timothy S"},{"family":"Robinson","given":"Emma C"},{"family":"Hacker","given":"Carl D"},{"family":"Harwell","given":"John"},{"family":"Yacoub","given":"Essa"},{"family":"Ugurbil","given":"Kamil"},{"family":"Andersson","given":"Jesper"},{"family":"Beckmann","given":"Christian F"},{"family":"Jenkinson","given":"Mark"},{"family":"Smith","given":"Stephen M"},{"family":"Van Essen","given":"David C"}],"issued":{"date-parts":[["2016",8,11]]}}}]}</w:t>
        </w:r>
      </w:hyperlink>
      <w:r w:rsidDel="00000000" w:rsidR="00000000" w:rsidRPr="00000000">
        <w:rPr>
          <w:rtl w:val="0"/>
        </w:rPr>
        <w:t xml:space="preserve"> derived from healthy adult resting-state fMRI. For each network, TCC was computed as the Fisher z-transformed Pearson correlation between the mean BOLD time series in the cortical portion of the network and the thalamic portion of the same network. Nine networks were investigated (frontoparietal, somatomotor, cingulo-opercular, default mode, dorsal attention, auditory, posterior multimodal, primary visual, and secondary visual), and three were excluded for lack of representation in the thalamus (orbito-affective, ventral multimodal, and language). </w:t>
      </w:r>
    </w:p>
    <w:p w:rsidR="00000000" w:rsidDel="00000000" w:rsidP="00000000" w:rsidRDefault="00000000" w:rsidRPr="00000000" w14:paraId="000000D4">
      <w:pPr>
        <w:spacing w:line="480" w:lineRule="auto"/>
        <w:jc w:val="both"/>
        <w:rPr/>
      </w:pPr>
      <w:r w:rsidDel="00000000" w:rsidR="00000000" w:rsidRPr="00000000">
        <w:rPr>
          <w:rtl w:val="0"/>
        </w:rPr>
      </w:r>
    </w:p>
    <w:p w:rsidR="00000000" w:rsidDel="00000000" w:rsidP="00000000" w:rsidRDefault="00000000" w:rsidRPr="00000000" w14:paraId="000000D5">
      <w:pPr>
        <w:spacing w:line="480" w:lineRule="auto"/>
        <w:jc w:val="both"/>
        <w:rPr>
          <w:i w:val="1"/>
          <w:u w:val="single"/>
        </w:rPr>
      </w:pPr>
      <w:r w:rsidDel="00000000" w:rsidR="00000000" w:rsidRPr="00000000">
        <w:rPr>
          <w:i w:val="1"/>
          <w:u w:val="single"/>
          <w:rtl w:val="0"/>
        </w:rPr>
        <w:t xml:space="preserve">Data harmonization</w:t>
      </w:r>
    </w:p>
    <w:p w:rsidR="00000000" w:rsidDel="00000000" w:rsidP="00000000" w:rsidRDefault="00000000" w:rsidRPr="00000000" w14:paraId="000000D6">
      <w:pPr>
        <w:spacing w:line="480" w:lineRule="auto"/>
        <w:jc w:val="both"/>
        <w:rPr/>
      </w:pPr>
      <w:r w:rsidDel="00000000" w:rsidR="00000000" w:rsidRPr="00000000">
        <w:rPr>
          <w:rtl w:val="0"/>
        </w:rPr>
        <w:t xml:space="preserve">To harmonize data acquired on two different scanner platforms, we applied a longitudinal implementation of the ComBat algorithm using the longComBat package in R </w:t>
      </w:r>
      <w:hyperlink r:id="rId71">
        <w:r w:rsidDel="00000000" w:rsidR="00000000" w:rsidRPr="00000000">
          <w:rPr>
            <w:vertAlign w:val="baseline"/>
            <w:rtl w:val="0"/>
          </w:rPr>
          <w:t xml:space="preserve">ITEM CSL_CITATION {"citationID":"6Gq9wOTW","properties":{"formattedCitation":"(36,37)","plainCitation":"(36,37)","noteIndex":0},"citationItems":[{"id":49,"uris":["http://zotero.org/users/local/ydeP6pQP/items/HRE2IS2K"],"itemData":{"id":49,"type":"article-journal","container-title":"NeuroImage","DOI":"10.1016/j.neuroimage.2020.117129","ISSN":"1053-8119","journalAbbreviation":"Neuroimage","note":"PMID: 32640273\nPMCID: PMC7605103","page":"117129","source":"PubMed Central","title":"Longitudinal ComBat: A method for harmonizing longitudinal multi-scanner imaging data","title-short":"Longitudinal ComBat","volume":"220","author":[{"family":"Beer","given":"Joanne C."},{"family":"Tustison","given":"Nicholas J."},{"family":"Cook","given":"Philip A."},{"family":"Davatzikos","given":"Christos"},{"family":"Sheline","given":"Yvette I."},{"family":"Shinohara","given":"Russell T."},{"family":"Linn","given":"Kristin A."}],"issued":{"date-parts":[["2020",10,15]]}}},{"id":52,"uris":["http://zotero.org/users/local/ydeP6pQP/items/RASJUQJD"],"itemData":{"id":52,"type":"article-journal","container-title":"Biostatistics","DOI":"10.1093/biostatistics/kxj037","ISSN":"1465-4644","issue":"1","journalAbbreviation":"Biostatistics","page":"118-127","source":"Silverchair","title":"Adjusting batch effects in microarray expression data using empirical Bayes methods","volume":"8","author":[{"family":"Johnson","given":"W. Evan"},{"family":"Li","given":"Cheng"},{"family":"Rabinovic","given":"Ariel"}],"issued":{"date-parts":[["2007",1,1]]}}}]}</w:t>
        </w:r>
      </w:hyperlink>
      <w:r w:rsidDel="00000000" w:rsidR="00000000" w:rsidRPr="00000000">
        <w:rPr>
          <w:rtl w:val="0"/>
        </w:rPr>
        <w:t xml:space="preserve">. ComBat uses empirical Bayes methods to estimate and remove site/batch effects with increased robustness to outliers in small samples compared to general linear model approaches. ComBat was initially developed for genomics data </w:t>
      </w:r>
      <w:hyperlink r:id="rId72">
        <w:r w:rsidDel="00000000" w:rsidR="00000000" w:rsidRPr="00000000">
          <w:rPr>
            <w:vertAlign w:val="baseline"/>
            <w:rtl w:val="0"/>
          </w:rPr>
          <w:t xml:space="preserve">ITEM CSL_CITATION {"citationID":"sioWVNmH","properties":{"formattedCitation":"(37)","plainCitation":"(37)","noteIndex":0},"citationItems":[{"id":52,"uris":["http://zotero.org/users/local/ydeP6pQP/items/RASJUQJD"],"itemData":{"id":52,"type":"article-journal","container-title":"Biostatistics","DOI":"10.1093/biostatistics/kxj037","ISSN":"1465-4644","issue":"1","journalAbbreviation":"Biostatistics","page":"118-127","source":"Silverchair","title":"Adjusting batch effects in microarray expression data using empirical Bayes methods","volume":"8","author":[{"family":"Johnson","given":"W. Evan"},{"family":"Li","given":"Cheng"},{"family":"Rabinovic","given":"Ariel"}],"issued":{"date-parts":[["2007",1,1]]}}}]}</w:t>
        </w:r>
      </w:hyperlink>
      <w:r w:rsidDel="00000000" w:rsidR="00000000" w:rsidRPr="00000000">
        <w:rPr>
          <w:rtl w:val="0"/>
        </w:rPr>
        <w:t xml:space="preserve">, and has been subsequently adapted for neuroimaging and shown to preserve biological associations while effectively removing unwanted non-biological variation associated with site/scanner </w:t>
      </w:r>
      <w:hyperlink r:id="rId73">
        <w:r w:rsidDel="00000000" w:rsidR="00000000" w:rsidRPr="00000000">
          <w:rPr>
            <w:vertAlign w:val="baseline"/>
            <w:rtl w:val="0"/>
          </w:rPr>
          <w:t xml:space="preserve">ITEM CSL_CITATION {"citationID":"6mEnxme6","properties":{"formattedCitation":"(57)","plainCitation":"(57)","noteIndex":0},"citationItems":[{"id":55,"uris":["http://zotero.org/users/local/ydeP6pQP/items/3DWUZN7J"],"itemData":{"id":55,"type":"article-journal","container-title":"NeuroImage","DOI":"10.1016/j.neuroimage.2017.11.024","ISSN":"1053-8119","journalAbbreviation":"Neuroimage","note":"PMID: 29155184\nPMCID: PMC5845848","page":"104-120","source":"PubMed Central","title":"Harmonization of cortical thickness measurements across scanners and sites","volume":"167","author":[{"family":"Fortin","given":"Jean-Philippe"},{"family":"Cullen","given":"Nicholas"},{"family":"Sheline","given":"Yvette I."},{"family":"Taylor","given":"Warren D."},{"family":"Aselcioglu","given":"Irem"},{"family":"Cook","given":"Philip A."},{"family":"Adams","given":"Phil"},{"family":"Cooper","given":"Crystal"},{"family":"Fava","given":"Maurizio"},{"family":"McGrath","given":"Patrick J."},{"family":"McInnis","given":"Melvin"},{"family":"Phillips","given":"Mary L."},{"family":"Trivedi","given":"Madhukar H."},{"family":"Weissman","given":"Myrna M."},{"family":"Shinohara","given":"Russell T."}],"issued":{"date-parts":[["2018",2,15]]}}}]}</w:t>
        </w:r>
      </w:hyperlink>
      <w:r w:rsidDel="00000000" w:rsidR="00000000" w:rsidRPr="00000000">
        <w:rPr>
          <w:rtl w:val="0"/>
        </w:rPr>
        <w:t xml:space="preserve">. The longitudinal adaptation, which uses random effects to account for within-subject repeated measures, has been shown to further increase statistical power in longitudinal neuroimaging analyses </w:t>
      </w:r>
      <w:hyperlink r:id="rId74">
        <w:r w:rsidDel="00000000" w:rsidR="00000000" w:rsidRPr="00000000">
          <w:rPr>
            <w:vertAlign w:val="baseline"/>
            <w:rtl w:val="0"/>
          </w:rPr>
          <w:t xml:space="preserve">ITEM CSL_CITATION {"citationID":"jxbV3JNH","properties":{"formattedCitation":"(36)","plainCitation":"(36)","noteIndex":0},"citationItems":[{"id":49,"uris":["http://zotero.org/users/local/ydeP6pQP/items/HRE2IS2K"],"itemData":{"id":49,"type":"article-journal","container-title":"NeuroImage","DOI":"10.1016/j.neuroimage.2020.117129","ISSN":"1053-8119","journalAbbreviation":"Neuroimage","note":"PMID: 32640273\nPMCID: PMC7605103","page":"117129","source":"PubMed Central","title":"Longitudinal ComBat: A method for harmonizing longitudinal multi-scanner imaging data","title-short":"Longitudinal ComBat","volume":"220","author":[{"family":"Beer","given":"Joanne C."},{"family":"Tustison","given":"Nicholas J."},{"family":"Cook","given":"Philip A."},{"family":"Davatzikos","given":"Christos"},{"family":"Sheline","given":"Yvette I."},{"family":"Shinohara","given":"Russell T."},{"family":"Linn","given":"Kristin A."}],"issued":{"date-parts":[["2020",10,15]]}}}]}</w:t>
        </w:r>
      </w:hyperlink>
      <w:r w:rsidDel="00000000" w:rsidR="00000000" w:rsidRPr="00000000">
        <w:rPr>
          <w:rtl w:val="0"/>
        </w:rPr>
        <w:t xml:space="preserve">. LongComBat has been used to harmonize structural MRI features in a longitudinal analysis of cortical thickness and volume in a largely overlapping cohort of individuals 22qDel and controls </w:t>
      </w:r>
      <w:hyperlink r:id="rId75">
        <w:r w:rsidDel="00000000" w:rsidR="00000000" w:rsidRPr="00000000">
          <w:rPr>
            <w:vertAlign w:val="baseline"/>
            <w:rtl w:val="0"/>
          </w:rPr>
          <w:t xml:space="preserve">ITEM CSL_CITATION {"citationID":"v7Dczml3","properties":{"formattedCitation":"(38)","plainCitation":"(38)","noteIndex":0},"citationItems":[{"id":61,"uris":["http://zotero.org/users/local/ydeP6pQP/items/PMNE2BJT"],"itemData":{"id":61,"type":"article-journal","container-title":"Molecular Psychiatry","DOI":"10.1038/s41380-022-01681-w","ISSN":"1359-4184","issue":"10","journalAbbreviation":"Mol Psychiatry","note":"PMID: 35896619\nPMCID: PMC9718681","page":"4181-4190","source":"PubMed Central","title":"Longitudinal trajectories of cortical development in 22q11.2 copy number variants and typically developing controls","volume":"27","author":[{"family":"Jalbrzikowski","given":"Maria"},{"family":"Lin","given":"Amy"},{"family":"Vajdi","given":"Ariana"},{"family":"Grigoryan","given":"Vardui"},{"family":"Kushan","given":"Leila"},{"family":"Ching","given":"Christopher R. K."},{"family":"Schleifer","given":"Charles"},{"family":"Hayes","given":"Rebecca A."},{"family":"Chu","given":"Stephanie A."},{"family":"Sugar","given":"Catherine A."},{"family":"Forsyth","given":"Jennifer K."},{"family":"Bearden","given":"Carrie E."}],"issued":{"date-parts":[["2022"]]}}}]}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7">
      <w:pPr>
        <w:spacing w:line="480" w:lineRule="auto"/>
        <w:jc w:val="both"/>
        <w:rPr>
          <w:i w:val="1"/>
        </w:rPr>
      </w:pPr>
      <w:r w:rsidDel="00000000" w:rsidR="00000000" w:rsidRPr="00000000">
        <w:rPr>
          <w:rtl w:val="0"/>
        </w:rPr>
      </w:r>
    </w:p>
    <w:p w:rsidR="00000000" w:rsidDel="00000000" w:rsidP="00000000" w:rsidRDefault="00000000" w:rsidRPr="00000000" w14:paraId="000000D8">
      <w:pPr>
        <w:spacing w:line="480" w:lineRule="auto"/>
        <w:jc w:val="both"/>
        <w:rPr>
          <w:i w:val="1"/>
        </w:rPr>
      </w:pPr>
      <w:r w:rsidDel="00000000" w:rsidR="00000000" w:rsidRPr="00000000">
        <w:rPr>
          <w:i w:val="1"/>
          <w:u w:val="single"/>
          <w:rtl w:val="0"/>
        </w:rPr>
        <w:t xml:space="preserve">Modeling age trajectories</w:t>
      </w:r>
      <w:r w:rsidDel="00000000" w:rsidR="00000000" w:rsidRPr="00000000">
        <w:rPr>
          <w:i w:val="1"/>
          <w:rtl w:val="0"/>
        </w:rPr>
        <w:t xml:space="preserve"> </w:t>
      </w:r>
    </w:p>
    <w:p w:rsidR="00000000" w:rsidDel="00000000" w:rsidP="00000000" w:rsidRDefault="00000000" w:rsidRPr="00000000" w14:paraId="000000D9">
      <w:pPr>
        <w:spacing w:line="480" w:lineRule="auto"/>
        <w:jc w:val="both"/>
        <w:rPr/>
      </w:pPr>
      <w:r w:rsidDel="00000000" w:rsidR="00000000" w:rsidRPr="00000000">
        <w:rPr>
          <w:rtl w:val="0"/>
        </w:rPr>
        <w:t xml:space="preserve">Nonlinear relationships between age and thalamocortical connectivity in 22qDel and TD youth were assessed with general additive mixed models (GAMMs) as in </w:t>
      </w:r>
      <w:r w:rsidDel="00000000" w:rsidR="00000000" w:rsidRPr="00000000">
        <w:rPr>
          <w:rtl w:val="0"/>
        </w:rPr>
        <w:t xml:space="preserve">Jalbrzikowski</w:t>
      </w:r>
      <w:r w:rsidDel="00000000" w:rsidR="00000000" w:rsidRPr="00000000">
        <w:rPr>
          <w:rtl w:val="0"/>
        </w:rPr>
        <w:t xml:space="preserve"> et al., 2022 </w:t>
      </w:r>
      <w:hyperlink r:id="rId76">
        <w:r w:rsidDel="00000000" w:rsidR="00000000" w:rsidRPr="00000000">
          <w:rPr>
            <w:vertAlign w:val="baseline"/>
            <w:rtl w:val="0"/>
          </w:rPr>
          <w:t xml:space="preserve">ITEM CSL_CITATION {"citationID":"mnifWWHh","properties":{"formattedCitation":"(38)","plainCitation":"(38)","noteIndex":0},"citationItems":[{"id":61,"uris":["http://zotero.org/users/local/ydeP6pQP/items/PMNE2BJT"],"itemData":{"id":61,"type":"article-journal","container-title":"Molecular Psychiatry","DOI":"10.1038/s41380-022-01681-w","ISSN":"1359-4184","issue":"10","journalAbbreviation":"Mol Psychiatry","note":"PMID: 35896619\nPMCID: PMC9718681","page":"4181-4190","source":"PubMed Central","title":"Longitudinal trajectories of cortical development in 22q11.2 copy number variants and typically developing controls","volume":"27","author":[{"family":"Jalbrzikowski","given":"Maria"},{"family":"Lin","given":"Amy"},{"family":"Vajdi","given":"Ariana"},{"family":"Grigoryan","given":"Vardui"},{"family":"Kushan","given":"Leila"},{"family":"Ching","given":"Christopher R. K."},{"family":"Schleifer","given":"Charles"},{"family":"Hayes","given":"Rebecca A."},{"family":"Chu","given":"Stephanie A."},{"family":"Sugar","given":"Catherine A."},{"family":"Forsyth","given":"Jennifer K."},{"family":"Bearden","given":"Carrie E."}],"issued":{"date-parts":[["2022"]]}}}]}</w:t>
        </w:r>
      </w:hyperlink>
      <w:r w:rsidDel="00000000" w:rsidR="00000000" w:rsidRPr="00000000">
        <w:rPr>
          <w:rtl w:val="0"/>
        </w:rPr>
        <w:t xml:space="preserve"> using the </w:t>
      </w:r>
      <w:r w:rsidDel="00000000" w:rsidR="00000000" w:rsidRPr="00000000">
        <w:rPr>
          <w:rtl w:val="0"/>
        </w:rPr>
        <w:t xml:space="preserve">mgcv</w:t>
      </w:r>
      <w:r w:rsidDel="00000000" w:rsidR="00000000" w:rsidRPr="00000000">
        <w:rPr>
          <w:rtl w:val="0"/>
        </w:rPr>
        <w:t xml:space="preserve"> package in R. Like linear mixed effects models, GAMMs can account for repeated within-subject measures with random effects. Non-linear curves are estimated with basis functions, with overfitting prevented by penalization of polynomials and restricted estimation of maximum </w:t>
      </w:r>
      <w:r w:rsidDel="00000000" w:rsidR="00000000" w:rsidRPr="00000000">
        <w:rPr>
          <w:rtl w:val="0"/>
        </w:rPr>
        <w:t xml:space="preserve">likelihood</w:t>
      </w:r>
      <w:r w:rsidDel="00000000" w:rsidR="00000000" w:rsidRPr="00000000">
        <w:rPr>
          <w:rtl w:val="0"/>
        </w:rPr>
        <w:t xml:space="preserve"> </w:t>
      </w:r>
      <w:hyperlink r:id="rId77">
        <w:r w:rsidDel="00000000" w:rsidR="00000000" w:rsidRPr="00000000">
          <w:rPr>
            <w:vertAlign w:val="baseline"/>
            <w:rtl w:val="0"/>
          </w:rPr>
          <w:t xml:space="preserve">ITEM CSL_CITATION {"citationID":"Kymm9Wkp","properties":{"formattedCitation":"(39–41)","plainCitation":"(39–41)","noteIndex":0},"citationItems":[{"id":180,"uris":["http://zotero.org/users/local/ydeP6pQP/items/M8I8LB6H"],"itemData":{"id":180,"type":"chapter","container-title":"Statistical Models in S","ISBN":"978-0-203-73853-5","note":"number-of-pages: 59","publisher":"Routledge","title":"Generalized Additive Models","author":[{"family":"Hastie","given":"Trevor J."}],"issued":{"date-parts":[["1992"]]}}},{"id":188,"uris":["http://zotero.org/users/local/ydeP6pQP/items/KHNCTEZP"],"itemData":{"id":188,"type":"article-journal","container-title":"Journal of the American Statistical Association","DOI":"10.1198/016214504000000980","ISSN":"0162-1459","issue":"467","note":"publisher: Taylor &amp; Francis\n_eprint: https://doi.org/10.1198/016214504000000980","page":"673-686","source":"Taylor and Francis+NEJM","title":"Stable and Efficient Multiple Smoothing Parameter Estimation for Generalized Additive Models","volume":"99","author":[{"family":"Wood","given":"Simon N"}],"issued":{"date-parts":[["2004",9,1]]}}},{"id":189,"uris":["http://zotero.org/users/local/ydeP6pQP/items/AZW4M29R"],"itemData":{"id":189,"type":"article-journal","container-title":"Journal of the Royal Statistical Society: Series B (Statistical Methodology)","DOI":"10.1111/j.1467-9868.2010.00749.x","ISSN":"1467-9868","issue":"1","language":"en","note":"_eprint: https://onlinelibrary.wiley.com/doi/pdf/10.1111/j.1467-9868.2010.00749.x","page":"3-36","source":"Wiley Online Library","title":"Fast stable restricted maximum likelihood and marginal likelihood estimation of semiparametric generalized linear models","volume":"73","author":[{"family":"Wood","given":"Simon N."}],"issued":{"date-parts":[["2011"]]}}}]}</w:t>
        </w:r>
      </w:hyperlink>
      <w:r w:rsidDel="00000000" w:rsidR="00000000" w:rsidRPr="00000000">
        <w:rPr>
          <w:rtl w:val="0"/>
        </w:rPr>
        <w:t xml:space="preserve">. We examined the smoothed effects of age on TCC separately in 22qDel and TD cohorts because GAMMs allow the shape of the relationship between the smoothed predictor and dependent variable to differ between groups. For each network, a GAMM was fitted predicting TCC from the smoothed effect of age and group, controlling for sex, scanner, and with a random intercept for subject ID. Test statistics were collected for the smoothed effect of age in each group, and </w:t>
      </w:r>
      <w:r w:rsidDel="00000000" w:rsidR="00000000" w:rsidRPr="00000000">
        <w:rPr>
          <w:i w:val="1"/>
          <w:rtl w:val="0"/>
        </w:rPr>
        <w:t xml:space="preserve">p</w:t>
      </w:r>
      <w:r w:rsidDel="00000000" w:rsidR="00000000" w:rsidRPr="00000000">
        <w:rPr>
          <w:rtl w:val="0"/>
        </w:rPr>
        <w:t xml:space="preserve">-values were corrected for multiple comparisons with False Discovery Rate </w:t>
      </w:r>
      <w:hyperlink r:id="rId78">
        <w:r w:rsidDel="00000000" w:rsidR="00000000" w:rsidRPr="00000000">
          <w:rPr>
            <w:vertAlign w:val="baseline"/>
            <w:rtl w:val="0"/>
          </w:rPr>
          <w:t xml:space="preserve">ITEM CSL_CITATION {"citationID":"YLagdFHd","properties":{"formattedCitation":"(42)","plainCitation":"(42)","noteIndex":0},"citationItems":[{"id":64,"uris":["http://zotero.org/users/local/ydeP6pQP/items/YJGUL7XA"],"itemData":{"id":64,"type":"article-journal","container-title":"Journal of the Royal Statistical Society. Series B (Methodological)","ISSN":"0035-9246","issue":"1","note":"publisher: [Royal Statistical Society, Wiley]","page":"289-300","source":"JSTOR","title":"Controlling the False Discovery Rate: A Practical and Powerful Approach to Multiple Testing","title-short":"Controlling the False Discovery Rate","volume":"57","author":[{"family":"Benjamini","given":"Yoav"},{"family":"Hochberg","given":"Yosef"}],"issued":{"date-parts":[["1995"]]}}}]}</w:t>
        </w:r>
      </w:hyperlink>
      <w:r w:rsidDel="00000000" w:rsidR="00000000" w:rsidRPr="00000000">
        <w:rPr>
          <w:rtl w:val="0"/>
        </w:rPr>
        <w:t xml:space="preserve">. To identify age ranges of significant TCC change in each group, the first derivative of the age curve was taken, and ages in which the 95% confidence interval (CI) did not include zero for the first derivative were considered to represent significant age-associated change. Similarly, age ranges with significant group differences in TCC were determined where the 95% CI for the group difference in age smooths did not include zero. </w:t>
      </w:r>
    </w:p>
    <w:p w:rsidR="00000000" w:rsidDel="00000000" w:rsidP="00000000" w:rsidRDefault="00000000" w:rsidRPr="00000000" w14:paraId="000000DA">
      <w:pPr>
        <w:spacing w:line="480" w:lineRule="auto"/>
        <w:jc w:val="both"/>
        <w:rPr>
          <w:b w:val="1"/>
        </w:rPr>
      </w:pPr>
      <w:r w:rsidDel="00000000" w:rsidR="00000000" w:rsidRPr="00000000">
        <w:rPr>
          <w:rtl w:val="0"/>
        </w:rPr>
      </w:r>
    </w:p>
    <w:p w:rsidR="00000000" w:rsidDel="00000000" w:rsidP="00000000" w:rsidRDefault="00000000" w:rsidRPr="00000000" w14:paraId="000000DB">
      <w:pPr>
        <w:spacing w:line="480" w:lineRule="auto"/>
        <w:jc w:val="both"/>
        <w:rPr>
          <w:u w:val="single"/>
        </w:rPr>
      </w:pPr>
      <w:r w:rsidDel="00000000" w:rsidR="00000000" w:rsidRPr="00000000">
        <w:rPr>
          <w:i w:val="1"/>
          <w:u w:val="single"/>
          <w:rtl w:val="0"/>
        </w:rPr>
        <w:t xml:space="preserve">Secondary analyses</w:t>
      </w:r>
      <w:r w:rsidDel="00000000" w:rsidR="00000000" w:rsidRPr="00000000">
        <w:rPr>
          <w:rtl w:val="0"/>
        </w:rPr>
      </w:r>
    </w:p>
    <w:p w:rsidR="00000000" w:rsidDel="00000000" w:rsidP="00000000" w:rsidRDefault="00000000" w:rsidRPr="00000000" w14:paraId="000000DC">
      <w:pPr>
        <w:spacing w:line="480" w:lineRule="auto"/>
        <w:jc w:val="both"/>
        <w:rPr/>
      </w:pPr>
      <w:r w:rsidDel="00000000" w:rsidR="00000000" w:rsidRPr="00000000">
        <w:rPr>
          <w:rtl w:val="0"/>
        </w:rPr>
        <w:t xml:space="preserve">To test the robustness of our models to various assumptions we performed a range of additional analyses. In our primary analyses, movement was corrected by scrubbing and by regression of motion  traces from the BOLD time series, but as a supplementary analysis we repeated the main GAMMs with motion  (percent frames flagged) as an additional covariate. Similarly, additional separate models were tested with antipsychotic medication status or congenital cardiac diagnosis. To test robustness to outliers, 90% Winsorization was performed, restricting extreme values to the 5th and 95th percentiles, and the main GAMM analysis was repeated on this modified input. Additionally, we repeated the main analyses with inputs that had not been subjected to global signal regression (GSR) as a preprocessing step. To quantify the relationship between movement and FC with and without GSR, we performed QC-FC analysis, an approach developed by Power et al. </w:t>
      </w:r>
      <w:hyperlink r:id="rId79">
        <w:r w:rsidDel="00000000" w:rsidR="00000000" w:rsidRPr="00000000">
          <w:rPr>
            <w:vertAlign w:val="baseline"/>
            <w:rtl w:val="0"/>
          </w:rPr>
          <w:t xml:space="preserve">ITEM CSL_CITATION {"citationID":"uGTsZDV0","properties":{"formattedCitation":"(46)","plainCitation":"(46)","noteIndex":0},"citationItems":[{"id":58,"uris":["http://zotero.org/users/local/ydeP6pQP/items/VQP4EWQ8"],"itemData":{"id":58,"type":"article-journal","container-title":"NeuroImage","DOI":"10.1016/j.neuroimage.2014.10.044","ISSN":"1053-8119","journalAbbreviation":"Neuroimage","note":"PMID: 25462692\nPMCID: PMC4262543","page":"536-551","source":"PubMed Central","title":"Recent progress and outstanding issues in motion correction in resting state fMRI","volume":"0","author":[{"family":"Power","given":"Jonathan D"},{"family":"Schlaggar","given":"Bradley L"},{"family":"Petersen","given":"Steven E"}],"issued":{"date-parts":[["2015",1,15]]}}}]}</w:t>
        </w:r>
      </w:hyperlink>
      <w:r w:rsidDel="00000000" w:rsidR="00000000" w:rsidRPr="00000000">
        <w:rPr>
          <w:rtl w:val="0"/>
        </w:rPr>
        <w:t xml:space="preserve">. To test the impact of using data from two scanners, the main GAMM analysis was repeated with only the Trio data (Prisma scans excluded). The Prisma cohort alone did not have enough scans to test an equivalent model. </w:t>
      </w:r>
    </w:p>
    <w:p w:rsidR="00000000" w:rsidDel="00000000" w:rsidP="00000000" w:rsidRDefault="00000000" w:rsidRPr="00000000" w14:paraId="000000DD">
      <w:pPr>
        <w:spacing w:line="480" w:lineRule="auto"/>
        <w:jc w:val="both"/>
        <w:rPr>
          <w:b w:val="1"/>
        </w:rPr>
      </w:pPr>
      <w:r w:rsidDel="00000000" w:rsidR="00000000" w:rsidRPr="00000000">
        <w:rPr>
          <w:rtl w:val="0"/>
        </w:rPr>
      </w:r>
    </w:p>
    <w:p w:rsidR="00000000" w:rsidDel="00000000" w:rsidP="00000000" w:rsidRDefault="00000000" w:rsidRPr="00000000" w14:paraId="000000DE">
      <w:pPr>
        <w:spacing w:line="480" w:lineRule="auto"/>
        <w:jc w:val="both"/>
        <w:rPr>
          <w:b w:val="1"/>
        </w:rPr>
      </w:pPr>
      <w:r w:rsidDel="00000000" w:rsidR="00000000" w:rsidRPr="00000000">
        <w:rPr>
          <w:rtl w:val="0"/>
        </w:rPr>
      </w:r>
    </w:p>
    <w:p w:rsidR="00000000" w:rsidDel="00000000" w:rsidP="00000000" w:rsidRDefault="00000000" w:rsidRPr="00000000" w14:paraId="000000DF">
      <w:pPr>
        <w:spacing w:line="480" w:lineRule="auto"/>
        <w:jc w:val="both"/>
        <w:rPr>
          <w:b w:val="1"/>
        </w:rPr>
      </w:pPr>
      <w:r w:rsidDel="00000000" w:rsidR="00000000" w:rsidRPr="00000000">
        <w:rPr>
          <w:rtl w:val="0"/>
        </w:rPr>
      </w:r>
    </w:p>
    <w:p w:rsidR="00000000" w:rsidDel="00000000" w:rsidP="00000000" w:rsidRDefault="00000000" w:rsidRPr="00000000" w14:paraId="000000E0">
      <w:pPr>
        <w:spacing w:line="480" w:lineRule="auto"/>
        <w:jc w:val="both"/>
        <w:rPr>
          <w:b w:val="1"/>
        </w:rPr>
      </w:pPr>
      <w:r w:rsidDel="00000000" w:rsidR="00000000" w:rsidRPr="00000000">
        <w:rPr>
          <w:rtl w:val="0"/>
        </w:rPr>
      </w:r>
    </w:p>
    <w:p w:rsidR="00000000" w:rsidDel="00000000" w:rsidP="00000000" w:rsidRDefault="00000000" w:rsidRPr="00000000" w14:paraId="000000E1">
      <w:pPr>
        <w:spacing w:line="480" w:lineRule="auto"/>
        <w:jc w:val="both"/>
        <w:rPr>
          <w:b w:val="1"/>
        </w:rPr>
      </w:pPr>
      <w:r w:rsidDel="00000000" w:rsidR="00000000" w:rsidRPr="00000000">
        <w:rPr>
          <w:rtl w:val="0"/>
        </w:rPr>
      </w:r>
    </w:p>
    <w:p w:rsidR="00000000" w:rsidDel="00000000" w:rsidP="00000000" w:rsidRDefault="00000000" w:rsidRPr="00000000" w14:paraId="000000E2">
      <w:pPr>
        <w:spacing w:line="480" w:lineRule="auto"/>
        <w:jc w:val="both"/>
        <w:rPr>
          <w:b w:val="1"/>
        </w:rPr>
      </w:pPr>
      <w:r w:rsidDel="00000000" w:rsidR="00000000" w:rsidRPr="00000000">
        <w:rPr>
          <w:rtl w:val="0"/>
        </w:rPr>
      </w:r>
    </w:p>
    <w:p w:rsidR="00000000" w:rsidDel="00000000" w:rsidP="00000000" w:rsidRDefault="00000000" w:rsidRPr="00000000" w14:paraId="000000E3">
      <w:pPr>
        <w:spacing w:line="480" w:lineRule="auto"/>
        <w:jc w:val="both"/>
        <w:rPr>
          <w:b w:val="1"/>
        </w:rPr>
      </w:pPr>
      <w:r w:rsidDel="00000000" w:rsidR="00000000" w:rsidRPr="00000000">
        <w:rPr>
          <w:b w:val="1"/>
          <w:rtl w:val="0"/>
        </w:rPr>
        <w:br w:type="textWrapping"/>
        <w:t xml:space="preserve">Supplemental Results</w:t>
      </w:r>
    </w:p>
    <w:p w:rsidR="00000000" w:rsidDel="00000000" w:rsidP="00000000" w:rsidRDefault="00000000" w:rsidRPr="00000000" w14:paraId="000000E4">
      <w:pPr>
        <w:spacing w:line="480" w:lineRule="auto"/>
        <w:jc w:val="both"/>
        <w:rPr/>
      </w:pPr>
      <w:r w:rsidDel="00000000" w:rsidR="00000000" w:rsidRPr="00000000">
        <w:rPr/>
        <w:drawing>
          <wp:inline distB="114300" distT="114300" distL="114300" distR="114300">
            <wp:extent cx="6738938" cy="6136031"/>
            <wp:effectExtent b="0" l="0" r="0" t="0"/>
            <wp:docPr id="11" name="image8.png"/>
            <a:graphic>
              <a:graphicData uri="http://schemas.openxmlformats.org/drawingml/2006/picture">
                <pic:pic>
                  <pic:nvPicPr>
                    <pic:cNvPr id="0" name="image8.png"/>
                    <pic:cNvPicPr preferRelativeResize="0"/>
                  </pic:nvPicPr>
                  <pic:blipFill>
                    <a:blip r:embed="rId80"/>
                    <a:srcRect b="0" l="0" r="0" t="0"/>
                    <a:stretch>
                      <a:fillRect/>
                    </a:stretch>
                  </pic:blipFill>
                  <pic:spPr>
                    <a:xfrm>
                      <a:off x="0" y="0"/>
                      <a:ext cx="6738938" cy="613603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480" w:lineRule="auto"/>
        <w:jc w:val="both"/>
        <w:rPr/>
      </w:pPr>
      <w:r w:rsidDel="00000000" w:rsidR="00000000" w:rsidRPr="00000000">
        <w:rPr>
          <w:b w:val="1"/>
          <w:rtl w:val="0"/>
        </w:rPr>
        <w:t xml:space="preserve">Figure S1. Age trajectories for all networks. </w:t>
      </w:r>
      <w:r w:rsidDel="00000000" w:rsidR="00000000" w:rsidRPr="00000000">
        <w:rPr>
          <w:rtl w:val="0"/>
        </w:rPr>
        <w:t xml:space="preserve">Visualization of</w:t>
      </w:r>
      <w:r w:rsidDel="00000000" w:rsidR="00000000" w:rsidRPr="00000000">
        <w:rPr>
          <w:b w:val="1"/>
          <w:rtl w:val="0"/>
        </w:rPr>
        <w:t xml:space="preserve"> </w:t>
      </w:r>
      <w:r w:rsidDel="00000000" w:rsidR="00000000" w:rsidRPr="00000000">
        <w:rPr>
          <w:rtl w:val="0"/>
        </w:rPr>
        <w:t xml:space="preserve">GAMM curves and partial residuals </w:t>
      </w:r>
      <w:r w:rsidDel="00000000" w:rsidR="00000000" w:rsidRPr="00000000">
        <w:rPr>
          <w:i w:val="1"/>
          <w:rtl w:val="0"/>
        </w:rPr>
        <w:t xml:space="preserve">(above) </w:t>
      </w:r>
      <w:r w:rsidDel="00000000" w:rsidR="00000000" w:rsidRPr="00000000">
        <w:rPr>
          <w:rtl w:val="0"/>
        </w:rPr>
        <w:t xml:space="preserve">and first derivatives </w:t>
      </w:r>
      <w:r w:rsidDel="00000000" w:rsidR="00000000" w:rsidRPr="00000000">
        <w:rPr>
          <w:i w:val="1"/>
          <w:rtl w:val="0"/>
        </w:rPr>
        <w:t xml:space="preserve">(below</w:t>
      </w:r>
      <w:r w:rsidDel="00000000" w:rsidR="00000000" w:rsidRPr="00000000">
        <w:rPr>
          <w:rtl w:val="0"/>
        </w:rPr>
        <w:t xml:space="preserve">) for all nine networks from the primary analysis. </w:t>
      </w:r>
    </w:p>
    <w:p w:rsidR="00000000" w:rsidDel="00000000" w:rsidP="00000000" w:rsidRDefault="00000000" w:rsidRPr="00000000" w14:paraId="000000E6">
      <w:pPr>
        <w:spacing w:line="480" w:lineRule="auto"/>
        <w:jc w:val="both"/>
        <w:rPr/>
      </w:pPr>
      <w:r w:rsidDel="00000000" w:rsidR="00000000" w:rsidRPr="00000000">
        <w:rPr>
          <w:rtl w:val="0"/>
        </w:rPr>
      </w:r>
    </w:p>
    <w:p w:rsidR="00000000" w:rsidDel="00000000" w:rsidP="00000000" w:rsidRDefault="00000000" w:rsidRPr="00000000" w14:paraId="000000E7">
      <w:pPr>
        <w:spacing w:line="480" w:lineRule="auto"/>
        <w:jc w:val="both"/>
        <w:rPr/>
      </w:pPr>
      <w:r w:rsidDel="00000000" w:rsidR="00000000" w:rsidRPr="00000000">
        <w:rPr>
          <w:rtl w:val="0"/>
        </w:rPr>
      </w:r>
    </w:p>
    <w:p w:rsidR="00000000" w:rsidDel="00000000" w:rsidP="00000000" w:rsidRDefault="00000000" w:rsidRPr="00000000" w14:paraId="000000E8">
      <w:pPr>
        <w:spacing w:line="480" w:lineRule="auto"/>
        <w:jc w:val="both"/>
        <w:rPr/>
      </w:pPr>
      <w:r w:rsidDel="00000000" w:rsidR="00000000" w:rsidRPr="00000000">
        <w:rPr/>
        <w:drawing>
          <wp:inline distB="114300" distT="114300" distL="114300" distR="114300">
            <wp:extent cx="3345621" cy="2252663"/>
            <wp:effectExtent b="0" l="0" r="0" t="0"/>
            <wp:docPr id="12" name="image12.png"/>
            <a:graphic>
              <a:graphicData uri="http://schemas.openxmlformats.org/drawingml/2006/picture">
                <pic:pic>
                  <pic:nvPicPr>
                    <pic:cNvPr id="0" name="image12.png"/>
                    <pic:cNvPicPr preferRelativeResize="0"/>
                  </pic:nvPicPr>
                  <pic:blipFill>
                    <a:blip r:embed="rId81"/>
                    <a:srcRect b="0" l="0" r="0" t="0"/>
                    <a:stretch>
                      <a:fillRect/>
                    </a:stretch>
                  </pic:blipFill>
                  <pic:spPr>
                    <a:xfrm>
                      <a:off x="0" y="0"/>
                      <a:ext cx="3345621"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480" w:lineRule="auto"/>
        <w:jc w:val="both"/>
        <w:rPr/>
      </w:pPr>
      <w:r w:rsidDel="00000000" w:rsidR="00000000" w:rsidRPr="00000000">
        <w:rPr>
          <w:b w:val="1"/>
          <w:rtl w:val="0"/>
        </w:rPr>
        <w:t xml:space="preserve">Table S1</w:t>
      </w:r>
      <w:r w:rsidDel="00000000" w:rsidR="00000000" w:rsidRPr="00000000">
        <w:rPr>
          <w:b w:val="1"/>
          <w:rtl w:val="0"/>
        </w:rPr>
        <w:t xml:space="preserve">. Periods of significant group difference in TCC developmental trajectory. </w:t>
      </w:r>
      <w:r w:rsidDel="00000000" w:rsidR="00000000" w:rsidRPr="00000000">
        <w:rPr>
          <w:rtl w:val="0"/>
        </w:rPr>
        <w:t xml:space="preserve">For each network</w:t>
      </w:r>
      <w:r w:rsidDel="00000000" w:rsidR="00000000" w:rsidRPr="00000000">
        <w:rPr>
          <w:b w:val="1"/>
          <w:rtl w:val="0"/>
        </w:rPr>
        <w:t xml:space="preserve">, </w:t>
      </w:r>
      <w:r w:rsidDel="00000000" w:rsidR="00000000" w:rsidRPr="00000000">
        <w:rPr>
          <w:rtl w:val="0"/>
        </w:rPr>
        <w:t xml:space="preserve">sig_age_range describes age ranges during which 22qDel and TD curves were significantly different (i.e. 95% confidence interval for the difference in age smooths does not include zero). If multiple discontinuous age periods of significant difference are found for a network (e.g. frontoparietal or somatomotor), they are separated by “|”.</w:t>
      </w:r>
    </w:p>
    <w:p w:rsidR="00000000" w:rsidDel="00000000" w:rsidP="00000000" w:rsidRDefault="00000000" w:rsidRPr="00000000" w14:paraId="000000EA">
      <w:pPr>
        <w:spacing w:line="480" w:lineRule="auto"/>
        <w:jc w:val="both"/>
        <w:rPr/>
      </w:pPr>
      <w:r w:rsidDel="00000000" w:rsidR="00000000" w:rsidRPr="00000000">
        <w:rPr>
          <w:rtl w:val="0"/>
        </w:rPr>
      </w:r>
    </w:p>
    <w:p w:rsidR="00000000" w:rsidDel="00000000" w:rsidP="00000000" w:rsidRDefault="00000000" w:rsidRPr="00000000" w14:paraId="000000EB">
      <w:pPr>
        <w:spacing w:line="4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EC">
      <w:pPr>
        <w:spacing w:line="480" w:lineRule="auto"/>
        <w:jc w:val="both"/>
        <w:rPr/>
      </w:pPr>
      <w:r w:rsidDel="00000000" w:rsidR="00000000" w:rsidRPr="00000000">
        <w:rPr>
          <w:rtl w:val="0"/>
        </w:rPr>
      </w:r>
    </w:p>
    <w:p w:rsidR="00000000" w:rsidDel="00000000" w:rsidP="00000000" w:rsidRDefault="00000000" w:rsidRPr="00000000" w14:paraId="000000ED">
      <w:pPr>
        <w:spacing w:line="480" w:lineRule="auto"/>
        <w:jc w:val="both"/>
        <w:rPr/>
      </w:pPr>
      <w:r w:rsidDel="00000000" w:rsidR="00000000" w:rsidRPr="00000000">
        <w:rPr/>
        <w:drawing>
          <wp:inline distB="114300" distT="114300" distL="114300" distR="114300">
            <wp:extent cx="3690938" cy="3010765"/>
            <wp:effectExtent b="0" l="0" r="0" t="0"/>
            <wp:docPr id="8" name="image2.png"/>
            <a:graphic>
              <a:graphicData uri="http://schemas.openxmlformats.org/drawingml/2006/picture">
                <pic:pic>
                  <pic:nvPicPr>
                    <pic:cNvPr id="0" name="image2.png"/>
                    <pic:cNvPicPr preferRelativeResize="0"/>
                  </pic:nvPicPr>
                  <pic:blipFill>
                    <a:blip r:embed="rId82"/>
                    <a:srcRect b="0" l="0" r="0" t="0"/>
                    <a:stretch>
                      <a:fillRect/>
                    </a:stretch>
                  </pic:blipFill>
                  <pic:spPr>
                    <a:xfrm>
                      <a:off x="0" y="0"/>
                      <a:ext cx="3690938" cy="301076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480" w:lineRule="auto"/>
        <w:jc w:val="both"/>
        <w:rPr/>
      </w:pPr>
      <w:r w:rsidDel="00000000" w:rsidR="00000000" w:rsidRPr="00000000">
        <w:rPr>
          <w:b w:val="1"/>
          <w:rtl w:val="0"/>
        </w:rPr>
        <w:t xml:space="preserve">Table S2. Excluding Prisma data. </w:t>
      </w:r>
      <w:r w:rsidDel="00000000" w:rsidR="00000000" w:rsidRPr="00000000">
        <w:rPr>
          <w:rtl w:val="0"/>
        </w:rPr>
        <w:t xml:space="preserve">GAMM age coefficients, </w:t>
      </w:r>
      <w:r w:rsidDel="00000000" w:rsidR="00000000" w:rsidRPr="00000000">
        <w:rPr>
          <w:i w:val="1"/>
          <w:rtl w:val="0"/>
        </w:rPr>
        <w:t xml:space="preserve">p</w:t>
      </w:r>
      <w:r w:rsidDel="00000000" w:rsidR="00000000" w:rsidRPr="00000000">
        <w:rPr>
          <w:rtl w:val="0"/>
        </w:rPr>
        <w:t xml:space="preserve">-values, FDR corrected </w:t>
      </w:r>
      <w:r w:rsidDel="00000000" w:rsidR="00000000" w:rsidRPr="00000000">
        <w:rPr>
          <w:i w:val="1"/>
          <w:rtl w:val="0"/>
        </w:rPr>
        <w:t xml:space="preserve">q</w:t>
      </w:r>
      <w:r w:rsidDel="00000000" w:rsidR="00000000" w:rsidRPr="00000000">
        <w:rPr>
          <w:rtl w:val="0"/>
        </w:rPr>
        <w:t xml:space="preserve">-values, and periods of significant change, tested using only data from the Siemens Trio scanner. </w:t>
      </w:r>
    </w:p>
    <w:p w:rsidR="00000000" w:rsidDel="00000000" w:rsidP="00000000" w:rsidRDefault="00000000" w:rsidRPr="00000000" w14:paraId="000000EF">
      <w:pPr>
        <w:spacing w:line="480" w:lineRule="auto"/>
        <w:jc w:val="both"/>
        <w:rPr/>
      </w:pPr>
      <w:r w:rsidDel="00000000" w:rsidR="00000000" w:rsidRPr="00000000">
        <w:rPr>
          <w:rtl w:val="0"/>
        </w:rPr>
      </w:r>
    </w:p>
    <w:p w:rsidR="00000000" w:rsidDel="00000000" w:rsidP="00000000" w:rsidRDefault="00000000" w:rsidRPr="00000000" w14:paraId="000000F0">
      <w:pPr>
        <w:spacing w:line="4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F1">
      <w:pPr>
        <w:spacing w:line="480" w:lineRule="auto"/>
        <w:jc w:val="both"/>
        <w:rPr/>
      </w:pPr>
      <w:r w:rsidDel="00000000" w:rsidR="00000000" w:rsidRPr="00000000">
        <w:rPr>
          <w:rtl w:val="0"/>
        </w:rPr>
      </w:r>
    </w:p>
    <w:p w:rsidR="00000000" w:rsidDel="00000000" w:rsidP="00000000" w:rsidRDefault="00000000" w:rsidRPr="00000000" w14:paraId="000000F2">
      <w:pPr>
        <w:spacing w:line="480" w:lineRule="auto"/>
        <w:jc w:val="both"/>
        <w:rPr/>
      </w:pPr>
      <w:r w:rsidDel="00000000" w:rsidR="00000000" w:rsidRPr="00000000">
        <w:rPr/>
        <w:drawing>
          <wp:inline distB="114300" distT="114300" distL="114300" distR="114300">
            <wp:extent cx="4072687" cy="3063856"/>
            <wp:effectExtent b="0" l="0" r="0" t="0"/>
            <wp:docPr id="10" name="image4.png"/>
            <a:graphic>
              <a:graphicData uri="http://schemas.openxmlformats.org/drawingml/2006/picture">
                <pic:pic>
                  <pic:nvPicPr>
                    <pic:cNvPr id="0" name="image4.png"/>
                    <pic:cNvPicPr preferRelativeResize="0"/>
                  </pic:nvPicPr>
                  <pic:blipFill>
                    <a:blip r:embed="rId83"/>
                    <a:srcRect b="0" l="0" r="0" t="0"/>
                    <a:stretch>
                      <a:fillRect/>
                    </a:stretch>
                  </pic:blipFill>
                  <pic:spPr>
                    <a:xfrm>
                      <a:off x="0" y="0"/>
                      <a:ext cx="4072687" cy="306385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3">
      <w:pPr>
        <w:spacing w:line="480" w:lineRule="auto"/>
        <w:jc w:val="both"/>
        <w:rPr/>
      </w:pPr>
      <w:r w:rsidDel="00000000" w:rsidR="00000000" w:rsidRPr="00000000">
        <w:rPr>
          <w:b w:val="1"/>
          <w:rtl w:val="0"/>
        </w:rPr>
        <w:t xml:space="preserve">Table S3. Winsorization for outliers. </w:t>
      </w:r>
      <w:r w:rsidDel="00000000" w:rsidR="00000000" w:rsidRPr="00000000">
        <w:rPr>
          <w:rtl w:val="0"/>
        </w:rPr>
        <w:t xml:space="preserve">Repeat of main analyses (with full trio+prisma dataset) with the additional step of 90% Winsorization, which transforms all outliers above the 95th percentile to the 95th percentile, and all below the 5th percentile to the 5th percentile. </w:t>
      </w:r>
    </w:p>
    <w:p w:rsidR="00000000" w:rsidDel="00000000" w:rsidP="00000000" w:rsidRDefault="00000000" w:rsidRPr="00000000" w14:paraId="000000F4">
      <w:pPr>
        <w:spacing w:line="4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F5">
      <w:pPr>
        <w:spacing w:line="480" w:lineRule="auto"/>
        <w:jc w:val="both"/>
        <w:rPr/>
      </w:pPr>
      <w:r w:rsidDel="00000000" w:rsidR="00000000" w:rsidRPr="00000000">
        <w:rPr>
          <w:rtl w:val="0"/>
        </w:rPr>
      </w:r>
    </w:p>
    <w:p w:rsidR="00000000" w:rsidDel="00000000" w:rsidP="00000000" w:rsidRDefault="00000000" w:rsidRPr="00000000" w14:paraId="000000F6">
      <w:pPr>
        <w:spacing w:line="480" w:lineRule="auto"/>
        <w:jc w:val="both"/>
        <w:rPr/>
      </w:pPr>
      <w:r w:rsidDel="00000000" w:rsidR="00000000" w:rsidRPr="00000000">
        <w:rPr/>
        <w:drawing>
          <wp:inline distB="114300" distT="114300" distL="114300" distR="114300">
            <wp:extent cx="3818623" cy="3082925"/>
            <wp:effectExtent b="0" l="0" r="0" t="0"/>
            <wp:docPr id="14" name="image6.png"/>
            <a:graphic>
              <a:graphicData uri="http://schemas.openxmlformats.org/drawingml/2006/picture">
                <pic:pic>
                  <pic:nvPicPr>
                    <pic:cNvPr id="0" name="image6.png"/>
                    <pic:cNvPicPr preferRelativeResize="0"/>
                  </pic:nvPicPr>
                  <pic:blipFill>
                    <a:blip r:embed="rId84"/>
                    <a:srcRect b="0" l="0" r="0" t="0"/>
                    <a:stretch>
                      <a:fillRect/>
                    </a:stretch>
                  </pic:blipFill>
                  <pic:spPr>
                    <a:xfrm>
                      <a:off x="0" y="0"/>
                      <a:ext cx="3818623" cy="30829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480" w:lineRule="auto"/>
        <w:jc w:val="both"/>
        <w:rPr/>
      </w:pPr>
      <w:r w:rsidDel="00000000" w:rsidR="00000000" w:rsidRPr="00000000">
        <w:rPr>
          <w:b w:val="1"/>
          <w:rtl w:val="0"/>
        </w:rPr>
        <w:t xml:space="preserve">Table S4. Controlling for movement. </w:t>
      </w:r>
      <w:r w:rsidDel="00000000" w:rsidR="00000000" w:rsidRPr="00000000">
        <w:rPr>
          <w:rtl w:val="0"/>
        </w:rPr>
        <w:t xml:space="preserve">Repeat of main analyses with movement (percent of frames scrubbed) as an additional fixed effect in the GAMM. </w:t>
      </w:r>
    </w:p>
    <w:p w:rsidR="00000000" w:rsidDel="00000000" w:rsidP="00000000" w:rsidRDefault="00000000" w:rsidRPr="00000000" w14:paraId="000000F8">
      <w:pPr>
        <w:spacing w:line="480" w:lineRule="auto"/>
        <w:jc w:val="both"/>
        <w:rPr/>
      </w:pPr>
      <w:r w:rsidDel="00000000" w:rsidR="00000000" w:rsidRPr="00000000">
        <w:rPr>
          <w:rtl w:val="0"/>
        </w:rPr>
      </w:r>
    </w:p>
    <w:p w:rsidR="00000000" w:rsidDel="00000000" w:rsidP="00000000" w:rsidRDefault="00000000" w:rsidRPr="00000000" w14:paraId="000000F9">
      <w:pPr>
        <w:spacing w:line="4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FA">
      <w:pPr>
        <w:spacing w:line="480" w:lineRule="auto"/>
        <w:jc w:val="both"/>
        <w:rPr/>
      </w:pPr>
      <w:r w:rsidDel="00000000" w:rsidR="00000000" w:rsidRPr="00000000">
        <w:rPr>
          <w:rtl w:val="0"/>
        </w:rPr>
      </w:r>
    </w:p>
    <w:p w:rsidR="00000000" w:rsidDel="00000000" w:rsidP="00000000" w:rsidRDefault="00000000" w:rsidRPr="00000000" w14:paraId="000000FB">
      <w:pPr>
        <w:spacing w:line="480" w:lineRule="auto"/>
        <w:jc w:val="both"/>
        <w:rPr/>
      </w:pPr>
      <w:r w:rsidDel="00000000" w:rsidR="00000000" w:rsidRPr="00000000">
        <w:rPr/>
        <w:drawing>
          <wp:inline distB="114300" distT="114300" distL="114300" distR="114300">
            <wp:extent cx="3843338" cy="3099777"/>
            <wp:effectExtent b="0" l="0" r="0" t="0"/>
            <wp:docPr id="2" name="image5.png"/>
            <a:graphic>
              <a:graphicData uri="http://schemas.openxmlformats.org/drawingml/2006/picture">
                <pic:pic>
                  <pic:nvPicPr>
                    <pic:cNvPr id="0" name="image5.png"/>
                    <pic:cNvPicPr preferRelativeResize="0"/>
                  </pic:nvPicPr>
                  <pic:blipFill>
                    <a:blip r:embed="rId85"/>
                    <a:srcRect b="0" l="0" r="0" t="0"/>
                    <a:stretch>
                      <a:fillRect/>
                    </a:stretch>
                  </pic:blipFill>
                  <pic:spPr>
                    <a:xfrm>
                      <a:off x="0" y="0"/>
                      <a:ext cx="3843338" cy="3099777"/>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480" w:lineRule="auto"/>
        <w:jc w:val="both"/>
        <w:rPr>
          <w:b w:val="1"/>
        </w:rPr>
      </w:pPr>
      <w:r w:rsidDel="00000000" w:rsidR="00000000" w:rsidRPr="00000000">
        <w:rPr>
          <w:b w:val="1"/>
          <w:rtl w:val="0"/>
        </w:rPr>
        <w:t xml:space="preserve">Table S5. Controlling for antipsychotic medication. </w:t>
      </w:r>
      <w:r w:rsidDel="00000000" w:rsidR="00000000" w:rsidRPr="00000000">
        <w:rPr>
          <w:rtl w:val="0"/>
        </w:rPr>
        <w:t xml:space="preserve">Repeat of main analyses with current antipsychotic medication status (true/false) as an additional fixed effect in the GAMM. </w:t>
      </w:r>
      <w:r w:rsidDel="00000000" w:rsidR="00000000" w:rsidRPr="00000000">
        <w:rPr>
          <w:rtl w:val="0"/>
        </w:rPr>
      </w:r>
    </w:p>
    <w:p w:rsidR="00000000" w:rsidDel="00000000" w:rsidP="00000000" w:rsidRDefault="00000000" w:rsidRPr="00000000" w14:paraId="000000FD">
      <w:pPr>
        <w:spacing w:line="4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FE">
      <w:pPr>
        <w:spacing w:line="480" w:lineRule="auto"/>
        <w:jc w:val="both"/>
        <w:rPr/>
      </w:pPr>
      <w:r w:rsidDel="00000000" w:rsidR="00000000" w:rsidRPr="00000000">
        <w:rPr>
          <w:rtl w:val="0"/>
        </w:rPr>
      </w:r>
    </w:p>
    <w:p w:rsidR="00000000" w:rsidDel="00000000" w:rsidP="00000000" w:rsidRDefault="00000000" w:rsidRPr="00000000" w14:paraId="000000FF">
      <w:pPr>
        <w:spacing w:line="480" w:lineRule="auto"/>
        <w:jc w:val="both"/>
        <w:rPr/>
      </w:pPr>
      <w:r w:rsidDel="00000000" w:rsidR="00000000" w:rsidRPr="00000000">
        <w:rPr/>
        <w:drawing>
          <wp:inline distB="114300" distT="114300" distL="114300" distR="114300">
            <wp:extent cx="3895509" cy="3090863"/>
            <wp:effectExtent b="0" l="0" r="0" t="0"/>
            <wp:docPr id="15" name="image10.png"/>
            <a:graphic>
              <a:graphicData uri="http://schemas.openxmlformats.org/drawingml/2006/picture">
                <pic:pic>
                  <pic:nvPicPr>
                    <pic:cNvPr id="0" name="image10.png"/>
                    <pic:cNvPicPr preferRelativeResize="0"/>
                  </pic:nvPicPr>
                  <pic:blipFill>
                    <a:blip r:embed="rId86"/>
                    <a:srcRect b="0" l="0" r="0" t="0"/>
                    <a:stretch>
                      <a:fillRect/>
                    </a:stretch>
                  </pic:blipFill>
                  <pic:spPr>
                    <a:xfrm>
                      <a:off x="0" y="0"/>
                      <a:ext cx="3895509"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480" w:lineRule="auto"/>
        <w:jc w:val="both"/>
        <w:rPr>
          <w:b w:val="1"/>
        </w:rPr>
      </w:pPr>
      <w:r w:rsidDel="00000000" w:rsidR="00000000" w:rsidRPr="00000000">
        <w:rPr>
          <w:b w:val="1"/>
          <w:rtl w:val="0"/>
        </w:rPr>
        <w:t xml:space="preserve">Table S6. Controlling for cardiac diagnosis. </w:t>
      </w:r>
      <w:r w:rsidDel="00000000" w:rsidR="00000000" w:rsidRPr="00000000">
        <w:rPr>
          <w:rtl w:val="0"/>
        </w:rPr>
        <w:t xml:space="preserve">Repeat of main analyses with an additional covariate for lifetime congenital cardiac diagnosis including ventral/atrial septal defect, valvular anomalies, and conotruncal anomalies. </w:t>
      </w:r>
      <w:r w:rsidDel="00000000" w:rsidR="00000000" w:rsidRPr="00000000">
        <w:rPr>
          <w:rtl w:val="0"/>
        </w:rPr>
      </w:r>
    </w:p>
    <w:p w:rsidR="00000000" w:rsidDel="00000000" w:rsidP="00000000" w:rsidRDefault="00000000" w:rsidRPr="00000000" w14:paraId="00000101">
      <w:pPr>
        <w:spacing w:line="480" w:lineRule="auto"/>
        <w:jc w:val="both"/>
        <w:rPr>
          <w:b w:val="1"/>
        </w:rPr>
      </w:pPr>
      <w:r w:rsidDel="00000000" w:rsidR="00000000" w:rsidRPr="00000000">
        <w:rPr>
          <w:rtl w:val="0"/>
        </w:rPr>
      </w:r>
    </w:p>
    <w:p w:rsidR="00000000" w:rsidDel="00000000" w:rsidP="00000000" w:rsidRDefault="00000000" w:rsidRPr="00000000" w14:paraId="00000102">
      <w:pPr>
        <w:spacing w:line="480" w:lineRule="auto"/>
        <w:jc w:val="both"/>
        <w:rPr>
          <w:b w:val="1"/>
        </w:rPr>
      </w:pPr>
      <w:r w:rsidDel="00000000" w:rsidR="00000000" w:rsidRPr="00000000">
        <w:rPr>
          <w:rtl w:val="0"/>
        </w:rPr>
      </w:r>
    </w:p>
    <w:p w:rsidR="00000000" w:rsidDel="00000000" w:rsidP="00000000" w:rsidRDefault="00000000" w:rsidRPr="00000000" w14:paraId="00000103">
      <w:pPr>
        <w:spacing w:line="480" w:lineRule="auto"/>
        <w:jc w:val="both"/>
        <w:rPr/>
      </w:pPr>
      <w:r w:rsidDel="00000000" w:rsidR="00000000" w:rsidRPr="00000000">
        <w:rPr/>
        <w:drawing>
          <wp:inline distB="114300" distT="114300" distL="114300" distR="114300">
            <wp:extent cx="3948113" cy="3239224"/>
            <wp:effectExtent b="0" l="0" r="0" t="0"/>
            <wp:docPr id="3" name="image3.png"/>
            <a:graphic>
              <a:graphicData uri="http://schemas.openxmlformats.org/drawingml/2006/picture">
                <pic:pic>
                  <pic:nvPicPr>
                    <pic:cNvPr id="0" name="image3.png"/>
                    <pic:cNvPicPr preferRelativeResize="0"/>
                  </pic:nvPicPr>
                  <pic:blipFill>
                    <a:blip r:embed="rId87"/>
                    <a:srcRect b="0" l="0" r="0" t="0"/>
                    <a:stretch>
                      <a:fillRect/>
                    </a:stretch>
                  </pic:blipFill>
                  <pic:spPr>
                    <a:xfrm>
                      <a:off x="0" y="0"/>
                      <a:ext cx="3948113" cy="323922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480" w:lineRule="auto"/>
        <w:jc w:val="both"/>
        <w:rPr/>
      </w:pPr>
      <w:r w:rsidDel="00000000" w:rsidR="00000000" w:rsidRPr="00000000">
        <w:rPr>
          <w:b w:val="1"/>
          <w:rtl w:val="0"/>
        </w:rPr>
        <w:t xml:space="preserve">Table S7. Omission of global signal regression (GSR). </w:t>
      </w:r>
      <w:r w:rsidDel="00000000" w:rsidR="00000000" w:rsidRPr="00000000">
        <w:rPr>
          <w:rtl w:val="0"/>
        </w:rPr>
        <w:t xml:space="preserve">Repeat of main analyses without GSR as a preprocessing step.  </w:t>
      </w:r>
    </w:p>
    <w:p w:rsidR="00000000" w:rsidDel="00000000" w:rsidP="00000000" w:rsidRDefault="00000000" w:rsidRPr="00000000" w14:paraId="00000105">
      <w:pPr>
        <w:spacing w:line="4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06">
      <w:pPr>
        <w:spacing w:line="480" w:lineRule="auto"/>
        <w:jc w:val="both"/>
        <w:rPr/>
      </w:pPr>
      <w:r w:rsidDel="00000000" w:rsidR="00000000" w:rsidRPr="00000000">
        <w:rPr>
          <w:rtl w:val="0"/>
        </w:rPr>
      </w:r>
    </w:p>
    <w:p w:rsidR="00000000" w:rsidDel="00000000" w:rsidP="00000000" w:rsidRDefault="00000000" w:rsidRPr="00000000" w14:paraId="00000107">
      <w:pPr>
        <w:spacing w:line="480" w:lineRule="auto"/>
        <w:jc w:val="both"/>
        <w:rPr/>
      </w:pPr>
      <w:r w:rsidDel="00000000" w:rsidR="00000000" w:rsidRPr="00000000">
        <w:rPr/>
        <w:drawing>
          <wp:inline distB="114300" distT="114300" distL="114300" distR="114300">
            <wp:extent cx="5943600" cy="3251200"/>
            <wp:effectExtent b="0" l="0" r="0" t="0"/>
            <wp:docPr id="4" name="image1.png"/>
            <a:graphic>
              <a:graphicData uri="http://schemas.openxmlformats.org/drawingml/2006/picture">
                <pic:pic>
                  <pic:nvPicPr>
                    <pic:cNvPr id="0" name="image1.png"/>
                    <pic:cNvPicPr preferRelativeResize="0"/>
                  </pic:nvPicPr>
                  <pic:blipFill>
                    <a:blip r:embed="rId8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480" w:lineRule="auto"/>
        <w:jc w:val="both"/>
        <w:rPr/>
      </w:pPr>
      <w:r w:rsidDel="00000000" w:rsidR="00000000" w:rsidRPr="00000000">
        <w:rPr>
          <w:b w:val="1"/>
          <w:rtl w:val="0"/>
        </w:rPr>
        <w:t xml:space="preserve">Figure S2. Age trajectories of frontoparietal and somatomotor thalamocortical connectivity without GSR.  </w:t>
      </w:r>
      <w:r w:rsidDel="00000000" w:rsidR="00000000" w:rsidRPr="00000000">
        <w:rPr>
          <w:rtl w:val="0"/>
        </w:rPr>
        <w:t xml:space="preserve">Visualization of</w:t>
      </w:r>
      <w:r w:rsidDel="00000000" w:rsidR="00000000" w:rsidRPr="00000000">
        <w:rPr>
          <w:b w:val="1"/>
          <w:rtl w:val="0"/>
        </w:rPr>
        <w:t xml:space="preserve"> </w:t>
      </w:r>
      <w:r w:rsidDel="00000000" w:rsidR="00000000" w:rsidRPr="00000000">
        <w:rPr>
          <w:rtl w:val="0"/>
        </w:rPr>
        <w:t xml:space="preserve">GAMM curves and partial residuals </w:t>
      </w:r>
      <w:r w:rsidDel="00000000" w:rsidR="00000000" w:rsidRPr="00000000">
        <w:rPr>
          <w:i w:val="1"/>
          <w:rtl w:val="0"/>
        </w:rPr>
        <w:t xml:space="preserve">(above) </w:t>
      </w:r>
      <w:r w:rsidDel="00000000" w:rsidR="00000000" w:rsidRPr="00000000">
        <w:rPr>
          <w:rtl w:val="0"/>
        </w:rPr>
        <w:t xml:space="preserve">and first derivatives </w:t>
      </w:r>
      <w:r w:rsidDel="00000000" w:rsidR="00000000" w:rsidRPr="00000000">
        <w:rPr>
          <w:i w:val="1"/>
          <w:rtl w:val="0"/>
        </w:rPr>
        <w:t xml:space="preserve">(below</w:t>
      </w:r>
      <w:r w:rsidDel="00000000" w:rsidR="00000000" w:rsidRPr="00000000">
        <w:rPr>
          <w:rtl w:val="0"/>
        </w:rPr>
        <w:t xml:space="preserve">) </w:t>
      </w:r>
      <w:r w:rsidDel="00000000" w:rsidR="00000000" w:rsidRPr="00000000">
        <w:rPr>
          <w:rtl w:val="0"/>
        </w:rPr>
        <w:t xml:space="preserve">for frontoparietal </w:t>
      </w:r>
      <w:r w:rsidDel="00000000" w:rsidR="00000000" w:rsidRPr="00000000">
        <w:rPr>
          <w:i w:val="1"/>
          <w:rtl w:val="0"/>
        </w:rPr>
        <w:t xml:space="preserve">(left)</w:t>
      </w:r>
      <w:r w:rsidDel="00000000" w:rsidR="00000000" w:rsidRPr="00000000">
        <w:rPr>
          <w:rtl w:val="0"/>
        </w:rPr>
        <w:t xml:space="preserve"> and somatomotor </w:t>
      </w:r>
      <w:r w:rsidDel="00000000" w:rsidR="00000000" w:rsidRPr="00000000">
        <w:rPr>
          <w:i w:val="1"/>
          <w:rtl w:val="0"/>
        </w:rPr>
        <w:t xml:space="preserve">(right)</w:t>
      </w:r>
      <w:r w:rsidDel="00000000" w:rsidR="00000000" w:rsidRPr="00000000">
        <w:rPr>
          <w:rtl w:val="0"/>
        </w:rPr>
        <w:t xml:space="preserve"> networks. </w:t>
      </w:r>
    </w:p>
    <w:p w:rsidR="00000000" w:rsidDel="00000000" w:rsidP="00000000" w:rsidRDefault="00000000" w:rsidRPr="00000000" w14:paraId="00000109">
      <w:pPr>
        <w:spacing w:line="480" w:lineRule="auto"/>
        <w:jc w:val="both"/>
        <w:rPr>
          <w:b w:val="1"/>
        </w:rPr>
      </w:pPr>
      <w:r w:rsidDel="00000000" w:rsidR="00000000" w:rsidRPr="00000000">
        <w:rPr>
          <w:rtl w:val="0"/>
        </w:rPr>
      </w:r>
    </w:p>
    <w:p w:rsidR="00000000" w:rsidDel="00000000" w:rsidP="00000000" w:rsidRDefault="00000000" w:rsidRPr="00000000" w14:paraId="0000010A">
      <w:pPr>
        <w:spacing w:line="480" w:lineRule="auto"/>
        <w:jc w:val="both"/>
        <w:rPr>
          <w:b w:val="1"/>
        </w:rPr>
      </w:pPr>
      <w:r w:rsidDel="00000000" w:rsidR="00000000" w:rsidRPr="00000000">
        <w:rPr>
          <w:rtl w:val="0"/>
        </w:rPr>
      </w:r>
    </w:p>
    <w:p w:rsidR="00000000" w:rsidDel="00000000" w:rsidP="00000000" w:rsidRDefault="00000000" w:rsidRPr="00000000" w14:paraId="0000010B">
      <w:pPr>
        <w:spacing w:line="480" w:lineRule="auto"/>
        <w:jc w:val="both"/>
        <w:rPr/>
      </w:pPr>
      <w:r w:rsidDel="00000000" w:rsidR="00000000" w:rsidRPr="00000000">
        <w:rPr/>
        <w:drawing>
          <wp:inline distB="114300" distT="114300" distL="114300" distR="114300">
            <wp:extent cx="3714750" cy="3500438"/>
            <wp:effectExtent b="0" l="0" r="0" t="0"/>
            <wp:docPr id="5" name="image11.png"/>
            <a:graphic>
              <a:graphicData uri="http://schemas.openxmlformats.org/drawingml/2006/picture">
                <pic:pic>
                  <pic:nvPicPr>
                    <pic:cNvPr id="0" name="image11.png"/>
                    <pic:cNvPicPr preferRelativeResize="0"/>
                  </pic:nvPicPr>
                  <pic:blipFill>
                    <a:blip r:embed="rId89"/>
                    <a:srcRect b="0" l="0" r="0" t="0"/>
                    <a:stretch>
                      <a:fillRect/>
                    </a:stretch>
                  </pic:blipFill>
                  <pic:spPr>
                    <a:xfrm>
                      <a:off x="0" y="0"/>
                      <a:ext cx="3714750"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480" w:lineRule="auto"/>
        <w:jc w:val="both"/>
        <w:rPr/>
      </w:pPr>
      <w:r w:rsidDel="00000000" w:rsidR="00000000" w:rsidRPr="00000000">
        <w:rPr>
          <w:b w:val="1"/>
          <w:rtl w:val="0"/>
        </w:rPr>
        <w:t xml:space="preserve">Figure S3. QC-FC relationships with and without GSR. </w:t>
      </w:r>
      <w:r w:rsidDel="00000000" w:rsidR="00000000" w:rsidRPr="00000000">
        <w:rPr>
          <w:rtl w:val="0"/>
        </w:rPr>
        <w:t xml:space="preserve">For each pair of regions in the n=718 region CAB-NP parcellation, QC-FC was calculated as the Pearson correlation between functional connectivity and movement across all baseline 22qDel and TD scans </w:t>
      </w:r>
      <w:hyperlink r:id="rId90">
        <w:r w:rsidDel="00000000" w:rsidR="00000000" w:rsidRPr="00000000">
          <w:rPr>
            <w:vertAlign w:val="baseline"/>
            <w:rtl w:val="0"/>
          </w:rPr>
          <w:t xml:space="preserve">ITEM CSL_CITATION {"citationID":"BiVBcCQJ","properties":{"formattedCitation":"(46)","plainCitation":"(46)","noteIndex":0},"citationItems":[{"id":58,"uris":["http://zotero.org/users/local/ydeP6pQP/items/VQP4EWQ8"],"itemData":{"id":58,"type":"article-journal","container-title":"NeuroImage","DOI":"10.1016/j.neuroimage.2014.10.044","ISSN":"1053-8119","journalAbbreviation":"Neuroimage","note":"PMID: 25462692\nPMCID: PMC4262543","page":"536-551","source":"PubMed Central","title":"Recent progress and outstanding issues in motion correction in resting state fMRI","volume":"0","author":[{"family":"Power","given":"Jonathan D"},{"family":"Schlaggar","given":"Bradley L"},{"family":"Petersen","given":"Steven E"}],"issued":{"date-parts":[["2015",1,15]]}}}]}</w:t>
        </w:r>
      </w:hyperlink>
      <w:r w:rsidDel="00000000" w:rsidR="00000000" w:rsidRPr="00000000">
        <w:rPr>
          <w:rtl w:val="0"/>
        </w:rPr>
        <w:t xml:space="preserve">. QC-FC values were compared for data with and without GSR using a Wilcoxon signed rank test indicating a significantly decreased relationship between movement and functional connectivity in the global signal regressed data (purple) compared to the data without GSR (yellow).</w:t>
      </w:r>
    </w:p>
    <w:p w:rsidR="00000000" w:rsidDel="00000000" w:rsidP="00000000" w:rsidRDefault="00000000" w:rsidRPr="00000000" w14:paraId="0000010D">
      <w:pPr>
        <w:spacing w:line="480" w:lineRule="auto"/>
        <w:jc w:val="both"/>
        <w:rPr/>
      </w:pPr>
      <w:r w:rsidDel="00000000" w:rsidR="00000000" w:rsidRPr="00000000">
        <w:rPr>
          <w:rtl w:val="0"/>
        </w:rPr>
      </w:r>
    </w:p>
    <w:p w:rsidR="00000000" w:rsidDel="00000000" w:rsidP="00000000" w:rsidRDefault="00000000" w:rsidRPr="00000000" w14:paraId="0000010E">
      <w:pPr>
        <w:spacing w:line="480" w:lineRule="auto"/>
        <w:jc w:val="both"/>
        <w:rPr/>
      </w:pPr>
      <w:r w:rsidDel="00000000" w:rsidR="00000000" w:rsidRPr="00000000">
        <w:rPr>
          <w:rtl w:val="0"/>
        </w:rPr>
      </w:r>
    </w:p>
    <w:p w:rsidR="00000000" w:rsidDel="00000000" w:rsidP="00000000" w:rsidRDefault="00000000" w:rsidRPr="00000000" w14:paraId="0000010F">
      <w:pPr>
        <w:spacing w:line="48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10">
      <w:pPr>
        <w:spacing w:line="480" w:lineRule="auto"/>
        <w:jc w:val="both"/>
        <w:rPr>
          <w:b w:val="1"/>
        </w:rPr>
      </w:pPr>
      <w:r w:rsidDel="00000000" w:rsidR="00000000" w:rsidRPr="00000000">
        <w:rPr>
          <w:b w:val="1"/>
          <w:rtl w:val="0"/>
        </w:rPr>
        <w:t xml:space="preserve">Acknowledgements</w:t>
      </w:r>
    </w:p>
    <w:p w:rsidR="00000000" w:rsidDel="00000000" w:rsidP="00000000" w:rsidRDefault="00000000" w:rsidRPr="00000000" w14:paraId="00000111">
      <w:pPr>
        <w:spacing w:line="480" w:lineRule="auto"/>
        <w:jc w:val="both"/>
        <w:rPr>
          <w:i w:val="1"/>
          <w:u w:val="single"/>
        </w:rPr>
      </w:pPr>
      <w:r w:rsidDel="00000000" w:rsidR="00000000" w:rsidRPr="00000000">
        <w:rPr>
          <w:i w:val="1"/>
          <w:u w:val="single"/>
          <w:rtl w:val="0"/>
        </w:rPr>
        <w:t xml:space="preserve">Funding</w:t>
      </w:r>
    </w:p>
    <w:p w:rsidR="00000000" w:rsidDel="00000000" w:rsidP="00000000" w:rsidRDefault="00000000" w:rsidRPr="00000000" w14:paraId="00000112">
      <w:pPr>
        <w:spacing w:line="480" w:lineRule="auto"/>
        <w:jc w:val="both"/>
        <w:rPr/>
      </w:pPr>
      <w:r w:rsidDel="00000000" w:rsidR="00000000" w:rsidRPr="00000000">
        <w:rPr>
          <w:rtl w:val="0"/>
        </w:rPr>
        <w:t xml:space="preserve">This work was supported by the National Institute of Mental Health Grant Nos. R01 MH085953 (to C.E.B), U01MH101779 (to C.E.B); the Simons Foundation (SFARI Explorer Award to C.E.B), and the Joanne and George Miller Family Endowed Term Chair (to C.E.B.), and the UCLA Training Program in Neurobehavioral Genetics T32NS048004 (to C.H.S), R01MH129636 (to MJ)</w:t>
      </w:r>
    </w:p>
    <w:p w:rsidR="00000000" w:rsidDel="00000000" w:rsidP="00000000" w:rsidRDefault="00000000" w:rsidRPr="00000000" w14:paraId="00000113">
      <w:pPr>
        <w:spacing w:line="480" w:lineRule="auto"/>
        <w:jc w:val="both"/>
        <w:rPr/>
      </w:pPr>
      <w:r w:rsidDel="00000000" w:rsidR="00000000" w:rsidRPr="00000000">
        <w:rPr>
          <w:rtl w:val="0"/>
        </w:rPr>
      </w:r>
    </w:p>
    <w:p w:rsidR="00000000" w:rsidDel="00000000" w:rsidP="00000000" w:rsidRDefault="00000000" w:rsidRPr="00000000" w14:paraId="00000114">
      <w:pPr>
        <w:spacing w:line="480" w:lineRule="auto"/>
        <w:jc w:val="both"/>
        <w:rPr>
          <w:i w:val="1"/>
          <w:u w:val="single"/>
        </w:rPr>
      </w:pPr>
      <w:r w:rsidDel="00000000" w:rsidR="00000000" w:rsidRPr="00000000">
        <w:rPr>
          <w:i w:val="1"/>
          <w:u w:val="single"/>
          <w:rtl w:val="0"/>
        </w:rPr>
        <w:t xml:space="preserve">Author contributions</w:t>
      </w:r>
      <w:r w:rsidDel="00000000" w:rsidR="00000000" w:rsidRPr="00000000">
        <w:rPr>
          <w:rtl w:val="0"/>
        </w:rPr>
      </w:r>
    </w:p>
    <w:p w:rsidR="00000000" w:rsidDel="00000000" w:rsidP="00000000" w:rsidRDefault="00000000" w:rsidRPr="00000000" w14:paraId="00000115">
      <w:pPr>
        <w:spacing w:line="480" w:lineRule="auto"/>
        <w:jc w:val="both"/>
        <w:rPr/>
      </w:pPr>
      <w:r w:rsidDel="00000000" w:rsidR="00000000" w:rsidRPr="00000000">
        <w:rPr>
          <w:rtl w:val="0"/>
        </w:rPr>
        <w:t xml:space="preserve">Charles H. Schleifer: Conceptualization, Methodology, Software, Formal Analysis, Data Curation, Writing - Original Draft, Writing - Review &amp; Editing, Visualization</w:t>
      </w:r>
    </w:p>
    <w:p w:rsidR="00000000" w:rsidDel="00000000" w:rsidP="00000000" w:rsidRDefault="00000000" w:rsidRPr="00000000" w14:paraId="00000116">
      <w:pPr>
        <w:spacing w:line="480" w:lineRule="auto"/>
        <w:jc w:val="both"/>
        <w:rPr/>
      </w:pPr>
      <w:r w:rsidDel="00000000" w:rsidR="00000000" w:rsidRPr="00000000">
        <w:rPr>
          <w:rtl w:val="0"/>
        </w:rPr>
        <w:t xml:space="preserve">Maria Jalbrzikowski: Conceptualization, Methodology, Software, Writing - Review &amp; Editing</w:t>
      </w:r>
    </w:p>
    <w:p w:rsidR="00000000" w:rsidDel="00000000" w:rsidP="00000000" w:rsidRDefault="00000000" w:rsidRPr="00000000" w14:paraId="00000117">
      <w:pPr>
        <w:spacing w:line="480" w:lineRule="auto"/>
        <w:jc w:val="both"/>
        <w:rPr/>
      </w:pPr>
      <w:r w:rsidDel="00000000" w:rsidR="00000000" w:rsidRPr="00000000">
        <w:rPr>
          <w:rtl w:val="0"/>
        </w:rPr>
        <w:t xml:space="preserve">Kathleen P. O’Hora: Data Curation, Validation, Writing - Review &amp; Editing</w:t>
      </w:r>
    </w:p>
    <w:p w:rsidR="00000000" w:rsidDel="00000000" w:rsidP="00000000" w:rsidRDefault="00000000" w:rsidRPr="00000000" w14:paraId="00000118">
      <w:pPr>
        <w:spacing w:line="480" w:lineRule="auto"/>
        <w:jc w:val="both"/>
        <w:rPr/>
      </w:pPr>
      <w:r w:rsidDel="00000000" w:rsidR="00000000" w:rsidRPr="00000000">
        <w:rPr>
          <w:rtl w:val="0"/>
        </w:rPr>
        <w:t xml:space="preserve">Amy </w:t>
      </w:r>
      <w:r w:rsidDel="00000000" w:rsidR="00000000" w:rsidRPr="00000000">
        <w:rPr>
          <w:rtl w:val="0"/>
        </w:rPr>
        <w:t xml:space="preserve">Lin</w:t>
      </w:r>
      <w:r w:rsidDel="00000000" w:rsidR="00000000" w:rsidRPr="00000000">
        <w:rPr>
          <w:rtl w:val="0"/>
        </w:rPr>
        <w:t xml:space="preserve">: Data Curation</w:t>
      </w:r>
    </w:p>
    <w:p w:rsidR="00000000" w:rsidDel="00000000" w:rsidP="00000000" w:rsidRDefault="00000000" w:rsidRPr="00000000" w14:paraId="00000119">
      <w:pPr>
        <w:spacing w:line="480" w:lineRule="auto"/>
        <w:jc w:val="both"/>
        <w:rPr/>
      </w:pPr>
      <w:r w:rsidDel="00000000" w:rsidR="00000000" w:rsidRPr="00000000">
        <w:rPr>
          <w:rtl w:val="0"/>
        </w:rPr>
        <w:t xml:space="preserve">Leila Kushan-Wells: Investigation, Resources, Data Curation, Project Administration</w:t>
      </w:r>
    </w:p>
    <w:p w:rsidR="00000000" w:rsidDel="00000000" w:rsidP="00000000" w:rsidRDefault="00000000" w:rsidRPr="00000000" w14:paraId="0000011A">
      <w:pPr>
        <w:spacing w:line="480" w:lineRule="auto"/>
        <w:jc w:val="both"/>
        <w:rPr/>
      </w:pPr>
      <w:r w:rsidDel="00000000" w:rsidR="00000000" w:rsidRPr="00000000">
        <w:rPr>
          <w:rtl w:val="0"/>
        </w:rPr>
        <w:t xml:space="preserve">Lucina Q. Uddin: Conceptualization, Methodology, Writing - Review &amp; Editing</w:t>
      </w:r>
    </w:p>
    <w:p w:rsidR="00000000" w:rsidDel="00000000" w:rsidP="00000000" w:rsidRDefault="00000000" w:rsidRPr="00000000" w14:paraId="0000011B">
      <w:pPr>
        <w:spacing w:line="480" w:lineRule="auto"/>
        <w:jc w:val="both"/>
        <w:rPr/>
      </w:pPr>
      <w:r w:rsidDel="00000000" w:rsidR="00000000" w:rsidRPr="00000000">
        <w:rPr>
          <w:rtl w:val="0"/>
        </w:rPr>
        <w:t xml:space="preserve">Carrie E. Bearden: Conceptualization, Investigation, Writing - Review &amp; Editing, Supervision, Project Administration, Funding Acquisition. </w:t>
      </w:r>
    </w:p>
    <w:p w:rsidR="00000000" w:rsidDel="00000000" w:rsidP="00000000" w:rsidRDefault="00000000" w:rsidRPr="00000000" w14:paraId="0000011C">
      <w:pPr>
        <w:spacing w:line="480" w:lineRule="auto"/>
        <w:jc w:val="both"/>
        <w:rPr/>
      </w:pPr>
      <w:r w:rsidDel="00000000" w:rsidR="00000000" w:rsidRPr="00000000">
        <w:rPr>
          <w:rtl w:val="0"/>
        </w:rPr>
      </w:r>
    </w:p>
    <w:p w:rsidR="00000000" w:rsidDel="00000000" w:rsidP="00000000" w:rsidRDefault="00000000" w:rsidRPr="00000000" w14:paraId="0000011D">
      <w:pPr>
        <w:spacing w:line="480" w:lineRule="auto"/>
        <w:jc w:val="both"/>
        <w:rPr>
          <w:i w:val="1"/>
          <w:u w:val="single"/>
        </w:rPr>
      </w:pPr>
      <w:r w:rsidDel="00000000" w:rsidR="00000000" w:rsidRPr="00000000">
        <w:rPr>
          <w:i w:val="1"/>
          <w:u w:val="single"/>
          <w:rtl w:val="0"/>
        </w:rPr>
        <w:t xml:space="preserve">Data availability</w:t>
      </w:r>
    </w:p>
    <w:p w:rsidR="00000000" w:rsidDel="00000000" w:rsidP="00000000" w:rsidRDefault="00000000" w:rsidRPr="00000000" w14:paraId="0000011E">
      <w:pPr>
        <w:spacing w:line="480" w:lineRule="auto"/>
        <w:jc w:val="both"/>
        <w:rPr/>
      </w:pPr>
      <w:r w:rsidDel="00000000" w:rsidR="00000000" w:rsidRPr="00000000">
        <w:rPr>
          <w:rtl w:val="0"/>
        </w:rPr>
        <w:t xml:space="preserve">Data </w:t>
      </w:r>
      <w:r w:rsidDel="00000000" w:rsidR="00000000" w:rsidRPr="00000000">
        <w:rPr>
          <w:rtl w:val="0"/>
        </w:rPr>
        <w:t xml:space="preserve">are</w:t>
      </w:r>
      <w:r w:rsidDel="00000000" w:rsidR="00000000" w:rsidRPr="00000000">
        <w:rPr>
          <w:rtl w:val="0"/>
        </w:rPr>
        <w:t xml:space="preserve"> publicly available from the National Institute of Mental Health Data Archives: </w:t>
      </w:r>
      <w:hyperlink r:id="rId91">
        <w:r w:rsidDel="00000000" w:rsidR="00000000" w:rsidRPr="00000000">
          <w:rPr>
            <w:color w:val="1155cc"/>
            <w:u w:val="single"/>
            <w:rtl w:val="0"/>
          </w:rPr>
          <w:t xml:space="preserve">https://nda.nih.gov/edit_collection.html?id=2414</w:t>
        </w:r>
      </w:hyperlink>
      <w:r w:rsidDel="00000000" w:rsidR="00000000" w:rsidRPr="00000000">
        <w:rPr>
          <w:rtl w:val="0"/>
        </w:rPr>
        <w:t xml:space="preserve"> </w:t>
        <w:br w:type="textWrapping"/>
        <w:t xml:space="preserve">To facilitate reproducibility and rigor, analysis code is publicly available on GitHub: </w:t>
      </w:r>
      <w:hyperlink r:id="rId92">
        <w:r w:rsidDel="00000000" w:rsidR="00000000" w:rsidRPr="00000000">
          <w:rPr>
            <w:color w:val="1155cc"/>
            <w:u w:val="single"/>
            <w:rtl w:val="0"/>
          </w:rPr>
          <w:t xml:space="preserve">https://github.com/charles-schleifer/22q_tcc_longitudinal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F">
      <w:pPr>
        <w:spacing w:line="480" w:lineRule="auto"/>
        <w:jc w:val="both"/>
        <w:rPr/>
      </w:pPr>
      <w:r w:rsidDel="00000000" w:rsidR="00000000" w:rsidRPr="00000000">
        <w:rPr>
          <w:rtl w:val="0"/>
        </w:rPr>
      </w:r>
    </w:p>
    <w:p w:rsidR="00000000" w:rsidDel="00000000" w:rsidP="00000000" w:rsidRDefault="00000000" w:rsidRPr="00000000" w14:paraId="00000120">
      <w:pPr>
        <w:spacing w:line="480" w:lineRule="auto"/>
        <w:jc w:val="both"/>
        <w:rPr/>
      </w:pPr>
      <w:r w:rsidDel="00000000" w:rsidR="00000000" w:rsidRPr="00000000">
        <w:rPr>
          <w:rtl w:val="0"/>
        </w:rPr>
      </w:r>
    </w:p>
    <w:p w:rsidR="00000000" w:rsidDel="00000000" w:rsidP="00000000" w:rsidRDefault="00000000" w:rsidRPr="00000000" w14:paraId="00000121">
      <w:pPr>
        <w:spacing w:line="480" w:lineRule="auto"/>
        <w:jc w:val="both"/>
        <w:rPr>
          <w:b w:val="1"/>
        </w:rPr>
      </w:pPr>
      <w:r w:rsidDel="00000000" w:rsidR="00000000" w:rsidRPr="00000000">
        <w:rPr>
          <w:rtl w:val="0"/>
        </w:rPr>
        <w:br w:type="textWrapping"/>
      </w:r>
      <w:r w:rsidDel="00000000" w:rsidR="00000000" w:rsidRPr="00000000">
        <w:rPr>
          <w:b w:val="1"/>
          <w:rtl w:val="0"/>
        </w:rPr>
        <w:t xml:space="preserve">Disclosures</w:t>
      </w:r>
      <w:r w:rsidDel="00000000" w:rsidR="00000000" w:rsidRPr="00000000">
        <w:rPr>
          <w:rtl w:val="0"/>
        </w:rPr>
      </w:r>
    </w:p>
    <w:p w:rsidR="00000000" w:rsidDel="00000000" w:rsidP="00000000" w:rsidRDefault="00000000" w:rsidRPr="00000000" w14:paraId="00000122">
      <w:pPr>
        <w:spacing w:line="480" w:lineRule="auto"/>
        <w:jc w:val="both"/>
        <w:rPr/>
      </w:pPr>
      <w:r w:rsidDel="00000000" w:rsidR="00000000" w:rsidRPr="00000000">
        <w:rPr>
          <w:rtl w:val="0"/>
        </w:rPr>
        <w:t xml:space="preserve">All authors reported no biomedical financial interests or potential conflicts of interest.</w:t>
      </w:r>
    </w:p>
    <w:p w:rsidR="00000000" w:rsidDel="00000000" w:rsidP="00000000" w:rsidRDefault="00000000" w:rsidRPr="00000000" w14:paraId="00000123">
      <w:pPr>
        <w:spacing w:line="480" w:lineRule="auto"/>
        <w:jc w:val="both"/>
        <w:rPr>
          <w:highlight w:val="yellow"/>
        </w:rPr>
      </w:pPr>
      <w:r w:rsidDel="00000000" w:rsidR="00000000" w:rsidRPr="00000000">
        <w:rPr>
          <w:rtl w:val="0"/>
        </w:rPr>
      </w:r>
    </w:p>
    <w:p w:rsidR="00000000" w:rsidDel="00000000" w:rsidP="00000000" w:rsidRDefault="00000000" w:rsidRPr="00000000" w14:paraId="00000124">
      <w:pPr>
        <w:spacing w:line="480" w:lineRule="auto"/>
        <w:jc w:val="both"/>
        <w:rPr>
          <w:highlight w:val="yellow"/>
        </w:rPr>
      </w:pPr>
      <w:r w:rsidDel="00000000" w:rsidR="00000000" w:rsidRPr="00000000">
        <w:rPr>
          <w:rtl w:val="0"/>
        </w:rPr>
      </w:r>
    </w:p>
    <w:p w:rsidR="00000000" w:rsidDel="00000000" w:rsidP="00000000" w:rsidRDefault="00000000" w:rsidRPr="00000000" w14:paraId="00000125">
      <w:pPr>
        <w:spacing w:line="480" w:lineRule="auto"/>
        <w:jc w:val="both"/>
        <w:rPr/>
      </w:pPr>
      <w:r w:rsidDel="00000000" w:rsidR="00000000" w:rsidRPr="00000000">
        <w:rPr>
          <w:rtl w:val="0"/>
        </w:rPr>
      </w:r>
    </w:p>
    <w:p w:rsidR="00000000" w:rsidDel="00000000" w:rsidP="00000000" w:rsidRDefault="00000000" w:rsidRPr="00000000" w14:paraId="00000126">
      <w:pPr>
        <w:spacing w:line="480" w:lineRule="auto"/>
        <w:jc w:val="both"/>
        <w:rPr>
          <w:b w:val="1"/>
        </w:rPr>
      </w:pPr>
      <w:r w:rsidDel="00000000" w:rsidR="00000000" w:rsidRPr="00000000">
        <w:rPr>
          <w:rtl w:val="0"/>
        </w:rPr>
      </w:r>
    </w:p>
    <w:p w:rsidR="00000000" w:rsidDel="00000000" w:rsidP="00000000" w:rsidRDefault="00000000" w:rsidRPr="00000000" w14:paraId="00000127">
      <w:pPr>
        <w:spacing w:line="48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28">
      <w:pPr>
        <w:spacing w:line="480" w:lineRule="auto"/>
        <w:jc w:val="both"/>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3">
        <w:r w:rsidDel="00000000" w:rsidR="00000000" w:rsidRPr="00000000">
          <w:rPr>
            <w:vertAlign w:val="baseline"/>
            <w:rtl w:val="0"/>
          </w:rPr>
          <w:t xml:space="preserve">BIBL {"uncited":[],"omitted":[],"custom":[]} CSL_BIBLIOGRAPHY</w:t>
        </w:r>
      </w:hyperlink>
      <w:r w:rsidDel="00000000" w:rsidR="00000000" w:rsidRPr="00000000">
        <w:rPr>
          <w:rtl w:val="0"/>
        </w:rPr>
      </w:r>
    </w:p>
    <w:p w:rsidR="00000000" w:rsidDel="00000000" w:rsidP="00000000" w:rsidRDefault="00000000" w:rsidRPr="00000000" w14:paraId="0000012A">
      <w:pPr>
        <w:spacing w:line="4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2B">
      <w:pPr>
        <w:spacing w:line="480" w:lineRule="auto"/>
        <w:jc w:val="both"/>
        <w:rPr>
          <w:b w:val="1"/>
        </w:rPr>
      </w:pPr>
      <w:r w:rsidDel="00000000" w:rsidR="00000000" w:rsidRPr="00000000">
        <w:rPr>
          <w:b w:val="1"/>
          <w:rtl w:val="0"/>
        </w:rPr>
        <w:t xml:space="preserve">Submission Information</w:t>
      </w:r>
    </w:p>
    <w:p w:rsidR="00000000" w:rsidDel="00000000" w:rsidP="00000000" w:rsidRDefault="00000000" w:rsidRPr="00000000" w14:paraId="0000012C">
      <w:pPr>
        <w:spacing w:line="480" w:lineRule="auto"/>
        <w:jc w:val="both"/>
        <w:rPr>
          <w:b w:val="1"/>
        </w:rPr>
      </w:pPr>
      <w:r w:rsidDel="00000000" w:rsidR="00000000" w:rsidRPr="00000000">
        <w:rPr>
          <w:rtl w:val="0"/>
        </w:rPr>
      </w:r>
    </w:p>
    <w:p w:rsidR="00000000" w:rsidDel="00000000" w:rsidP="00000000" w:rsidRDefault="00000000" w:rsidRPr="00000000" w14:paraId="0000012D">
      <w:pPr>
        <w:spacing w:line="480" w:lineRule="auto"/>
        <w:rPr>
          <w:b w:val="1"/>
        </w:rPr>
      </w:pPr>
      <w:r w:rsidDel="00000000" w:rsidR="00000000" w:rsidRPr="00000000">
        <w:rPr>
          <w:b w:val="1"/>
          <w:rtl w:val="0"/>
        </w:rPr>
        <w:t xml:space="preserve">Author Email Addresses</w:t>
      </w:r>
    </w:p>
    <w:p w:rsidR="00000000" w:rsidDel="00000000" w:rsidP="00000000" w:rsidRDefault="00000000" w:rsidRPr="00000000" w14:paraId="0000012E">
      <w:pPr>
        <w:spacing w:line="480" w:lineRule="auto"/>
        <w:rPr>
          <w:vertAlign w:val="superscript"/>
        </w:rPr>
      </w:pPr>
      <w:r w:rsidDel="00000000" w:rsidR="00000000" w:rsidRPr="00000000">
        <w:rPr>
          <w:rtl w:val="0"/>
        </w:rPr>
        <w:t xml:space="preserve">Charles H. Schleifer: </w:t>
      </w:r>
      <w:hyperlink r:id="rId94">
        <w:r w:rsidDel="00000000" w:rsidR="00000000" w:rsidRPr="00000000">
          <w:rPr>
            <w:color w:val="1155cc"/>
            <w:u w:val="single"/>
            <w:rtl w:val="0"/>
          </w:rPr>
          <w:t xml:space="preserve">cschleifer@mednet.ucla.edu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F">
      <w:pPr>
        <w:spacing w:line="480" w:lineRule="auto"/>
        <w:rPr>
          <w:vertAlign w:val="superscript"/>
        </w:rPr>
      </w:pPr>
      <w:r w:rsidDel="00000000" w:rsidR="00000000" w:rsidRPr="00000000">
        <w:rPr>
          <w:rtl w:val="0"/>
        </w:rPr>
        <w:t xml:space="preserve">Maria Jalbrzikowski: </w:t>
      </w:r>
      <w:hyperlink r:id="rId95">
        <w:r w:rsidDel="00000000" w:rsidR="00000000" w:rsidRPr="00000000">
          <w:rPr>
            <w:color w:val="1155cc"/>
            <w:u w:val="single"/>
            <w:rtl w:val="0"/>
          </w:rPr>
          <w:t xml:space="preserve">Maria.Jalbrzikowski@childrens.harvard.edu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0">
      <w:pPr>
        <w:spacing w:line="480" w:lineRule="auto"/>
        <w:rPr>
          <w:vertAlign w:val="superscript"/>
        </w:rPr>
      </w:pPr>
      <w:r w:rsidDel="00000000" w:rsidR="00000000" w:rsidRPr="00000000">
        <w:rPr>
          <w:rtl w:val="0"/>
        </w:rPr>
        <w:t xml:space="preserve">Kathleen O’Hora: </w:t>
      </w:r>
      <w:hyperlink r:id="rId96">
        <w:r w:rsidDel="00000000" w:rsidR="00000000" w:rsidRPr="00000000">
          <w:rPr>
            <w:color w:val="1155cc"/>
            <w:u w:val="single"/>
            <w:rtl w:val="0"/>
          </w:rPr>
          <w:t xml:space="preserve">kohora@g.ucla.edu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1">
      <w:pPr>
        <w:spacing w:line="480" w:lineRule="auto"/>
        <w:rPr>
          <w:vertAlign w:val="superscript"/>
        </w:rPr>
      </w:pPr>
      <w:r w:rsidDel="00000000" w:rsidR="00000000" w:rsidRPr="00000000">
        <w:rPr>
          <w:rtl w:val="0"/>
        </w:rPr>
        <w:t xml:space="preserve">Amy </w:t>
      </w:r>
      <w:r w:rsidDel="00000000" w:rsidR="00000000" w:rsidRPr="00000000">
        <w:rPr>
          <w:rtl w:val="0"/>
        </w:rPr>
        <w:t xml:space="preserve">Lin</w:t>
      </w:r>
      <w:r w:rsidDel="00000000" w:rsidR="00000000" w:rsidRPr="00000000">
        <w:rPr>
          <w:rtl w:val="0"/>
        </w:rPr>
        <w:t xml:space="preserve">: </w:t>
      </w:r>
      <w:hyperlink r:id="rId97">
        <w:r w:rsidDel="00000000" w:rsidR="00000000" w:rsidRPr="00000000">
          <w:rPr>
            <w:color w:val="1155cc"/>
            <w:u w:val="single"/>
            <w:rtl w:val="0"/>
          </w:rPr>
          <w:t xml:space="preserve">amy.lin244@gmail.com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2">
      <w:pPr>
        <w:spacing w:line="480" w:lineRule="auto"/>
        <w:rPr/>
      </w:pPr>
      <w:r w:rsidDel="00000000" w:rsidR="00000000" w:rsidRPr="00000000">
        <w:rPr>
          <w:rtl w:val="0"/>
        </w:rPr>
        <w:t xml:space="preserve">Leila Kushan-Wells: </w:t>
      </w:r>
      <w:hyperlink r:id="rId98">
        <w:r w:rsidDel="00000000" w:rsidR="00000000" w:rsidRPr="00000000">
          <w:rPr>
            <w:color w:val="1155cc"/>
            <w:u w:val="single"/>
            <w:rtl w:val="0"/>
          </w:rPr>
          <w:t xml:space="preserve">LKushan@mednet.ucla.edu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3">
      <w:pPr>
        <w:spacing w:line="480" w:lineRule="auto"/>
        <w:rPr/>
      </w:pPr>
      <w:r w:rsidDel="00000000" w:rsidR="00000000" w:rsidRPr="00000000">
        <w:rPr>
          <w:rtl w:val="0"/>
        </w:rPr>
        <w:t xml:space="preserve">Lucina Q. Uddin: </w:t>
      </w:r>
      <w:hyperlink r:id="rId99">
        <w:r w:rsidDel="00000000" w:rsidR="00000000" w:rsidRPr="00000000">
          <w:rPr>
            <w:color w:val="1155cc"/>
            <w:u w:val="single"/>
            <w:rtl w:val="0"/>
          </w:rPr>
          <w:t xml:space="preserve">lucina@ucla.edu</w:t>
        </w:r>
      </w:hyperlink>
      <w:r w:rsidDel="00000000" w:rsidR="00000000" w:rsidRPr="00000000">
        <w:rPr>
          <w:rtl w:val="0"/>
        </w:rPr>
      </w:r>
    </w:p>
    <w:p w:rsidR="00000000" w:rsidDel="00000000" w:rsidP="00000000" w:rsidRDefault="00000000" w:rsidRPr="00000000" w14:paraId="00000134">
      <w:pPr>
        <w:spacing w:line="480" w:lineRule="auto"/>
        <w:rPr/>
      </w:pPr>
      <w:r w:rsidDel="00000000" w:rsidR="00000000" w:rsidRPr="00000000">
        <w:rPr>
          <w:rtl w:val="0"/>
        </w:rPr>
        <w:t xml:space="preserve">Carrie E. Bearden: </w:t>
      </w:r>
      <w:hyperlink r:id="rId100">
        <w:r w:rsidDel="00000000" w:rsidR="00000000" w:rsidRPr="00000000">
          <w:rPr>
            <w:color w:val="1155cc"/>
            <w:u w:val="single"/>
            <w:rtl w:val="0"/>
          </w:rPr>
          <w:t xml:space="preserve">cbearden@mednet.ucla.edu</w:t>
        </w:r>
      </w:hyperlink>
      <w:r w:rsidDel="00000000" w:rsidR="00000000" w:rsidRPr="00000000">
        <w:rPr>
          <w:rtl w:val="0"/>
        </w:rPr>
      </w:r>
    </w:p>
    <w:p w:rsidR="00000000" w:rsidDel="00000000" w:rsidP="00000000" w:rsidRDefault="00000000" w:rsidRPr="00000000" w14:paraId="00000135">
      <w:pPr>
        <w:spacing w:line="480" w:lineRule="auto"/>
        <w:rPr/>
      </w:pPr>
      <w:r w:rsidDel="00000000" w:rsidR="00000000" w:rsidRPr="00000000">
        <w:rPr>
          <w:rtl w:val="0"/>
        </w:rPr>
      </w:r>
    </w:p>
    <w:p w:rsidR="00000000" w:rsidDel="00000000" w:rsidP="00000000" w:rsidRDefault="00000000" w:rsidRPr="00000000" w14:paraId="00000136">
      <w:pPr>
        <w:spacing w:line="480" w:lineRule="auto"/>
        <w:rPr>
          <w:b w:val="1"/>
        </w:rPr>
      </w:pPr>
      <w:r w:rsidDel="00000000" w:rsidR="00000000" w:rsidRPr="00000000">
        <w:rPr>
          <w:b w:val="1"/>
          <w:rtl w:val="0"/>
        </w:rPr>
        <w:t xml:space="preserve">Suggested Reviewers</w:t>
      </w:r>
    </w:p>
    <w:p w:rsidR="00000000" w:rsidDel="00000000" w:rsidP="00000000" w:rsidRDefault="00000000" w:rsidRPr="00000000" w14:paraId="00000137">
      <w:pPr>
        <w:spacing w:line="480" w:lineRule="auto"/>
        <w:rPr/>
      </w:pPr>
      <w:r w:rsidDel="00000000" w:rsidR="00000000" w:rsidRPr="00000000">
        <w:rPr>
          <w:rtl w:val="0"/>
        </w:rPr>
        <w:t xml:space="preserve">The names, emails and affiliations of 6 individuals who would be appropriate to review the</w:t>
      </w:r>
    </w:p>
    <w:p w:rsidR="00000000" w:rsidDel="00000000" w:rsidP="00000000" w:rsidRDefault="00000000" w:rsidRPr="00000000" w14:paraId="00000138">
      <w:pPr>
        <w:spacing w:line="480" w:lineRule="auto"/>
        <w:rPr/>
      </w:pPr>
      <w:r w:rsidDel="00000000" w:rsidR="00000000" w:rsidRPr="00000000">
        <w:rPr>
          <w:rtl w:val="0"/>
        </w:rPr>
        <w:t xml:space="preserve">paper. Verify that 1) none share an affiliation with any author or have other conflicts with this</w:t>
      </w:r>
    </w:p>
    <w:p w:rsidR="00000000" w:rsidDel="00000000" w:rsidP="00000000" w:rsidRDefault="00000000" w:rsidRPr="00000000" w14:paraId="00000139">
      <w:pPr>
        <w:spacing w:line="480" w:lineRule="auto"/>
        <w:rPr/>
      </w:pPr>
      <w:r w:rsidDel="00000000" w:rsidR="00000000" w:rsidRPr="00000000">
        <w:rPr>
          <w:rtl w:val="0"/>
        </w:rPr>
        <w:t xml:space="preserve">paper; 2) all six have different affiliations from one another; and 3) none are journal editors</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01">
        <w:r w:rsidDel="00000000" w:rsidR="00000000" w:rsidRPr="00000000">
          <w:rPr>
            <w:color w:val="1155cc"/>
            <w:u w:val="single"/>
            <w:rtl w:val="0"/>
          </w:rPr>
          <w:t xml:space="preserve">DOCUMENT_PREFERENCES {"style":{"styleID":"http://www.zotero.org/styles/biological-psychiatry","hasBibliography":true,"bibliographyStyleHasBeenSet":false},"prefs":{"fieldType":"Http","automaticJournalAbbreviations":true,"delayCitationUpdates":false,"noteType":0},"sessionID":"hnGjCyXd","zoteroVersion":"6.0.26","dataVersion":4}</w:t>
        </w:r>
      </w:hyperlink>
      <w:r w:rsidDel="00000000" w:rsidR="00000000" w:rsidRPr="00000000">
        <w:rPr>
          <w:rtl w:val="0"/>
        </w:rPr>
      </w:r>
    </w:p>
    <w:sectPr>
      <w:headerReference r:id="rId10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jc w:val="right"/>
      <w:rPr>
        <w:color w:val="b7b7b7"/>
      </w:rPr>
    </w:pPr>
    <w:r w:rsidDel="00000000" w:rsidR="00000000" w:rsidRPr="00000000">
      <w:rPr>
        <w:color w:val="b7b7b7"/>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C">
    <w:pPr>
      <w:spacing w:line="240" w:lineRule="auto"/>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wjIySk" TargetMode="External"/><Relationship Id="rId42" Type="http://schemas.openxmlformats.org/officeDocument/2006/relationships/hyperlink" Target="https://www.zotero.org/google-docs/?2audai" TargetMode="External"/><Relationship Id="rId41" Type="http://schemas.openxmlformats.org/officeDocument/2006/relationships/hyperlink" Target="https://www.zotero.org/google-docs/?FDQ9S8" TargetMode="External"/><Relationship Id="rId44" Type="http://schemas.openxmlformats.org/officeDocument/2006/relationships/hyperlink" Target="https://www.zotero.org/google-docs/?wBHXlw" TargetMode="External"/><Relationship Id="rId43" Type="http://schemas.openxmlformats.org/officeDocument/2006/relationships/hyperlink" Target="https://www.zotero.org/google-docs/?4rfYSn" TargetMode="External"/><Relationship Id="rId46" Type="http://schemas.openxmlformats.org/officeDocument/2006/relationships/hyperlink" Target="https://www.zotero.org/google-docs/?iatY1K" TargetMode="External"/><Relationship Id="rId45" Type="http://schemas.openxmlformats.org/officeDocument/2006/relationships/hyperlink" Target="https://www.zotero.org/google-docs/?edn9ww" TargetMode="External"/><Relationship Id="rId48" Type="http://schemas.openxmlformats.org/officeDocument/2006/relationships/hyperlink" Target="https://www.zotero.org/google-docs/?7eC0yM" TargetMode="External"/><Relationship Id="rId47" Type="http://schemas.openxmlformats.org/officeDocument/2006/relationships/hyperlink" Target="https://www.zotero.org/google-docs/?py29bU" TargetMode="External"/><Relationship Id="rId49" Type="http://schemas.openxmlformats.org/officeDocument/2006/relationships/hyperlink" Target="https://www.zotero.org/google-docs/?XVhyAn" TargetMode="External"/><Relationship Id="rId102" Type="http://schemas.openxmlformats.org/officeDocument/2006/relationships/header" Target="header1.xml"/><Relationship Id="rId101" Type="http://schemas.openxmlformats.org/officeDocument/2006/relationships/hyperlink" Target="https://www.zotero.org/google-docs/?" TargetMode="External"/><Relationship Id="rId100" Type="http://schemas.openxmlformats.org/officeDocument/2006/relationships/hyperlink" Target="mailto:cbearden@mednet.ucla.edu" TargetMode="External"/><Relationship Id="rId31" Type="http://schemas.openxmlformats.org/officeDocument/2006/relationships/hyperlink" Target="https://www.zotero.org/google-docs/?C0t7sO" TargetMode="External"/><Relationship Id="rId30" Type="http://schemas.openxmlformats.org/officeDocument/2006/relationships/hyperlink" Target="https://www.zotero.org/google-docs/?yCxrqg" TargetMode="External"/><Relationship Id="rId33" Type="http://schemas.openxmlformats.org/officeDocument/2006/relationships/hyperlink" Target="https://www.zotero.org/google-docs/?FNBmXn" TargetMode="External"/><Relationship Id="rId32" Type="http://schemas.openxmlformats.org/officeDocument/2006/relationships/hyperlink" Target="https://www.zotero.org/google-docs/?e7cnVw" TargetMode="External"/><Relationship Id="rId35" Type="http://schemas.openxmlformats.org/officeDocument/2006/relationships/hyperlink" Target="https://www.zotero.org/google-docs/?BKXhHh" TargetMode="External"/><Relationship Id="rId34" Type="http://schemas.openxmlformats.org/officeDocument/2006/relationships/hyperlink" Target="https://www.zotero.org/google-docs/?VXbsQs" TargetMode="External"/><Relationship Id="rId37" Type="http://schemas.openxmlformats.org/officeDocument/2006/relationships/hyperlink" Target="https://www.zotero.org/google-docs/?MpMl1U" TargetMode="External"/><Relationship Id="rId36" Type="http://schemas.openxmlformats.org/officeDocument/2006/relationships/hyperlink" Target="https://www.zotero.org/google-docs/?rvuDUC" TargetMode="External"/><Relationship Id="rId39" Type="http://schemas.openxmlformats.org/officeDocument/2006/relationships/hyperlink" Target="https://www.zotero.org/google-docs/?VVPvul" TargetMode="External"/><Relationship Id="rId38" Type="http://schemas.openxmlformats.org/officeDocument/2006/relationships/hyperlink" Target="https://www.zotero.org/google-docs/?S9WSzm" TargetMode="External"/><Relationship Id="rId20" Type="http://schemas.openxmlformats.org/officeDocument/2006/relationships/hyperlink" Target="https://www.zotero.org/google-docs/?od0jYU" TargetMode="External"/><Relationship Id="rId22" Type="http://schemas.openxmlformats.org/officeDocument/2006/relationships/hyperlink" Target="https://www.zotero.org/google-docs/?Yv8hQW" TargetMode="External"/><Relationship Id="rId21" Type="http://schemas.openxmlformats.org/officeDocument/2006/relationships/hyperlink" Target="https://www.zotero.org/google-docs/?h55VGb" TargetMode="External"/><Relationship Id="rId24" Type="http://schemas.openxmlformats.org/officeDocument/2006/relationships/hyperlink" Target="https://www.zotero.org/google-docs/?KuwA2d" TargetMode="External"/><Relationship Id="rId23" Type="http://schemas.openxmlformats.org/officeDocument/2006/relationships/hyperlink" Target="https://www.zotero.org/google-docs/?doapYz" TargetMode="External"/><Relationship Id="rId26" Type="http://schemas.openxmlformats.org/officeDocument/2006/relationships/hyperlink" Target="https://www.zotero.org/google-docs/?8LSOKa" TargetMode="External"/><Relationship Id="rId25" Type="http://schemas.openxmlformats.org/officeDocument/2006/relationships/hyperlink" Target="https://www.zotero.org/google-docs/?iKRpdb" TargetMode="External"/><Relationship Id="rId28" Type="http://schemas.openxmlformats.org/officeDocument/2006/relationships/hyperlink" Target="https://www.zotero.org/google-docs/?MyxU4f" TargetMode="External"/><Relationship Id="rId27" Type="http://schemas.openxmlformats.org/officeDocument/2006/relationships/hyperlink" Target="https://www.zotero.org/google-docs/?0E4GYD" TargetMode="External"/><Relationship Id="rId29" Type="http://schemas.openxmlformats.org/officeDocument/2006/relationships/hyperlink" Target="https://www.zotero.org/google-docs/?1skM9U" TargetMode="External"/><Relationship Id="rId95" Type="http://schemas.openxmlformats.org/officeDocument/2006/relationships/hyperlink" Target="mailto:Maria.Jalbrzikowski@childrens.harvard.edu" TargetMode="External"/><Relationship Id="rId94" Type="http://schemas.openxmlformats.org/officeDocument/2006/relationships/hyperlink" Target="mailto:cschleifer@mednet.ucla.edu" TargetMode="External"/><Relationship Id="rId97" Type="http://schemas.openxmlformats.org/officeDocument/2006/relationships/hyperlink" Target="mailto:amy.lin244@gmail.com" TargetMode="External"/><Relationship Id="rId96" Type="http://schemas.openxmlformats.org/officeDocument/2006/relationships/hyperlink" Target="mailto:kohora@g.ucla.edu" TargetMode="External"/><Relationship Id="rId11" Type="http://schemas.openxmlformats.org/officeDocument/2006/relationships/hyperlink" Target="https://www.zotero.org/google-docs/?jOAoyv" TargetMode="External"/><Relationship Id="rId99" Type="http://schemas.openxmlformats.org/officeDocument/2006/relationships/hyperlink" Target="mailto:lucina@ucla.edu" TargetMode="External"/><Relationship Id="rId10" Type="http://schemas.openxmlformats.org/officeDocument/2006/relationships/hyperlink" Target="https://www.zotero.org/google-docs/?28rVV0" TargetMode="External"/><Relationship Id="rId98" Type="http://schemas.openxmlformats.org/officeDocument/2006/relationships/hyperlink" Target="mailto:LKushan@mednet.ucla.edu" TargetMode="External"/><Relationship Id="rId13" Type="http://schemas.openxmlformats.org/officeDocument/2006/relationships/hyperlink" Target="https://www.zotero.org/google-docs/?Y8RYyD" TargetMode="External"/><Relationship Id="rId12" Type="http://schemas.openxmlformats.org/officeDocument/2006/relationships/hyperlink" Target="https://www.zotero.org/google-docs/?FfWO2V" TargetMode="External"/><Relationship Id="rId91" Type="http://schemas.openxmlformats.org/officeDocument/2006/relationships/hyperlink" Target="https://nda.nih.gov/edit_collection.html?id=2414" TargetMode="External"/><Relationship Id="rId90" Type="http://schemas.openxmlformats.org/officeDocument/2006/relationships/hyperlink" Target="https://www.zotero.org/google-docs/?kbIX3L" TargetMode="External"/><Relationship Id="rId93" Type="http://schemas.openxmlformats.org/officeDocument/2006/relationships/hyperlink" Target="https://www.zotero.org/google-docs/?n0wrPX" TargetMode="External"/><Relationship Id="rId92" Type="http://schemas.openxmlformats.org/officeDocument/2006/relationships/hyperlink" Target="https://github.com/charles-schleifer/22q_tcc_longitudinal" TargetMode="External"/><Relationship Id="rId15" Type="http://schemas.openxmlformats.org/officeDocument/2006/relationships/hyperlink" Target="https://www.zotero.org/google-docs/?2rnlFR" TargetMode="External"/><Relationship Id="rId14" Type="http://schemas.openxmlformats.org/officeDocument/2006/relationships/hyperlink" Target="https://www.zotero.org/google-docs/?uqpt7v" TargetMode="External"/><Relationship Id="rId17" Type="http://schemas.openxmlformats.org/officeDocument/2006/relationships/hyperlink" Target="https://www.zotero.org/google-docs/?gfiHgM" TargetMode="External"/><Relationship Id="rId16" Type="http://schemas.openxmlformats.org/officeDocument/2006/relationships/hyperlink" Target="https://www.zotero.org/google-docs/?zZdW3S" TargetMode="External"/><Relationship Id="rId19" Type="http://schemas.openxmlformats.org/officeDocument/2006/relationships/hyperlink" Target="https://www.zotero.org/google-docs/?nX7kKV" TargetMode="External"/><Relationship Id="rId18" Type="http://schemas.openxmlformats.org/officeDocument/2006/relationships/hyperlink" Target="https://www.zotero.org/google-docs/?F6xwsG" TargetMode="External"/><Relationship Id="rId84" Type="http://schemas.openxmlformats.org/officeDocument/2006/relationships/image" Target="media/image6.png"/><Relationship Id="rId83" Type="http://schemas.openxmlformats.org/officeDocument/2006/relationships/image" Target="media/image4.png"/><Relationship Id="rId86" Type="http://schemas.openxmlformats.org/officeDocument/2006/relationships/image" Target="media/image10.png"/><Relationship Id="rId85" Type="http://schemas.openxmlformats.org/officeDocument/2006/relationships/image" Target="media/image5.png"/><Relationship Id="rId88" Type="http://schemas.openxmlformats.org/officeDocument/2006/relationships/image" Target="media/image1.png"/><Relationship Id="rId87" Type="http://schemas.openxmlformats.org/officeDocument/2006/relationships/image" Target="media/image3.png"/><Relationship Id="rId89" Type="http://schemas.openxmlformats.org/officeDocument/2006/relationships/image" Target="media/image11.png"/><Relationship Id="rId80" Type="http://schemas.openxmlformats.org/officeDocument/2006/relationships/image" Target="media/image8.png"/><Relationship Id="rId82" Type="http://schemas.openxmlformats.org/officeDocument/2006/relationships/image" Target="media/image2.png"/><Relationship Id="rId81"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5Reaje" TargetMode="External"/><Relationship Id="rId5" Type="http://schemas.openxmlformats.org/officeDocument/2006/relationships/styles" Target="styles.xml"/><Relationship Id="rId6" Type="http://schemas.openxmlformats.org/officeDocument/2006/relationships/hyperlink" Target="https://www.zotero.org/google-docs/?8Duiww" TargetMode="External"/><Relationship Id="rId7" Type="http://schemas.openxmlformats.org/officeDocument/2006/relationships/hyperlink" Target="https://www.zotero.org/google-docs/?buvFW6" TargetMode="External"/><Relationship Id="rId8" Type="http://schemas.openxmlformats.org/officeDocument/2006/relationships/hyperlink" Target="https://www.zotero.org/google-docs/?LDz7nW" TargetMode="External"/><Relationship Id="rId73" Type="http://schemas.openxmlformats.org/officeDocument/2006/relationships/hyperlink" Target="https://www.zotero.org/google-docs/?YHzyyY" TargetMode="External"/><Relationship Id="rId72" Type="http://schemas.openxmlformats.org/officeDocument/2006/relationships/hyperlink" Target="https://www.zotero.org/google-docs/?fHG45j" TargetMode="External"/><Relationship Id="rId75" Type="http://schemas.openxmlformats.org/officeDocument/2006/relationships/hyperlink" Target="https://www.zotero.org/google-docs/?4AmMIq" TargetMode="External"/><Relationship Id="rId74" Type="http://schemas.openxmlformats.org/officeDocument/2006/relationships/hyperlink" Target="https://www.zotero.org/google-docs/?iXEEV3" TargetMode="External"/><Relationship Id="rId77" Type="http://schemas.openxmlformats.org/officeDocument/2006/relationships/hyperlink" Target="https://www.zotero.org/google-docs/?4c2stt" TargetMode="External"/><Relationship Id="rId76" Type="http://schemas.openxmlformats.org/officeDocument/2006/relationships/hyperlink" Target="https://www.zotero.org/google-docs/?5vLTHO" TargetMode="External"/><Relationship Id="rId79" Type="http://schemas.openxmlformats.org/officeDocument/2006/relationships/hyperlink" Target="https://www.zotero.org/google-docs/?yvgKGp" TargetMode="External"/><Relationship Id="rId78" Type="http://schemas.openxmlformats.org/officeDocument/2006/relationships/hyperlink" Target="https://www.zotero.org/google-docs/?kofmNC" TargetMode="External"/><Relationship Id="rId71" Type="http://schemas.openxmlformats.org/officeDocument/2006/relationships/hyperlink" Target="https://www.zotero.org/google-docs/?wf3Im5" TargetMode="External"/><Relationship Id="rId70" Type="http://schemas.openxmlformats.org/officeDocument/2006/relationships/hyperlink" Target="https://www.zotero.org/google-docs/?oCM8O0" TargetMode="External"/><Relationship Id="rId62" Type="http://schemas.openxmlformats.org/officeDocument/2006/relationships/hyperlink" Target="https://www.zotero.org/google-docs/?Yruegx" TargetMode="External"/><Relationship Id="rId61" Type="http://schemas.openxmlformats.org/officeDocument/2006/relationships/hyperlink" Target="https://www.zotero.org/google-docs/?BcpgvR" TargetMode="External"/><Relationship Id="rId64" Type="http://schemas.openxmlformats.org/officeDocument/2006/relationships/hyperlink" Target="https://www.zotero.org/google-docs/?dLBTpk" TargetMode="External"/><Relationship Id="rId63" Type="http://schemas.openxmlformats.org/officeDocument/2006/relationships/hyperlink" Target="https://www.zotero.org/google-docs/?PyWAWu" TargetMode="External"/><Relationship Id="rId66" Type="http://schemas.openxmlformats.org/officeDocument/2006/relationships/hyperlink" Target="https://www.zotero.org/google-docs/?urBF0b" TargetMode="External"/><Relationship Id="rId65" Type="http://schemas.openxmlformats.org/officeDocument/2006/relationships/hyperlink" Target="https://www.zotero.org/google-docs/?tQcUMH" TargetMode="External"/><Relationship Id="rId68" Type="http://schemas.openxmlformats.org/officeDocument/2006/relationships/hyperlink" Target="https://www.zotero.org/google-docs/?MnCNPm" TargetMode="External"/><Relationship Id="rId67" Type="http://schemas.openxmlformats.org/officeDocument/2006/relationships/hyperlink" Target="https://www.zotero.org/google-docs/?yhARYC" TargetMode="External"/><Relationship Id="rId60" Type="http://schemas.openxmlformats.org/officeDocument/2006/relationships/hyperlink" Target="https://www.zotero.org/google-docs/?Y4vVqI" TargetMode="External"/><Relationship Id="rId69" Type="http://schemas.openxmlformats.org/officeDocument/2006/relationships/hyperlink" Target="https://www.zotero.org/google-docs/?plUIns" TargetMode="External"/><Relationship Id="rId51" Type="http://schemas.openxmlformats.org/officeDocument/2006/relationships/hyperlink" Target="https://www.zotero.org/google-docs/?0ZkJcG" TargetMode="External"/><Relationship Id="rId50" Type="http://schemas.openxmlformats.org/officeDocument/2006/relationships/hyperlink" Target="https://www.zotero.org/google-docs/?3Vkn00" TargetMode="External"/><Relationship Id="rId53" Type="http://schemas.openxmlformats.org/officeDocument/2006/relationships/image" Target="media/image14.png"/><Relationship Id="rId52" Type="http://schemas.openxmlformats.org/officeDocument/2006/relationships/image" Target="media/image13.png"/><Relationship Id="rId55" Type="http://schemas.openxmlformats.org/officeDocument/2006/relationships/image" Target="media/image7.png"/><Relationship Id="rId54" Type="http://schemas.openxmlformats.org/officeDocument/2006/relationships/image" Target="media/image15.png"/><Relationship Id="rId57" Type="http://schemas.openxmlformats.org/officeDocument/2006/relationships/hyperlink" Target="https://www.zotero.org/google-docs/?6MHJhI" TargetMode="External"/><Relationship Id="rId56" Type="http://schemas.openxmlformats.org/officeDocument/2006/relationships/image" Target="media/image9.png"/><Relationship Id="rId59" Type="http://schemas.openxmlformats.org/officeDocument/2006/relationships/hyperlink" Target="https://www.zotero.org/google-docs/?MsBX5d" TargetMode="External"/><Relationship Id="rId58" Type="http://schemas.openxmlformats.org/officeDocument/2006/relationships/hyperlink" Target="https://www.zotero.org/google-docs/?D0Be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