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432" w:rsidRDefault="00D30432" w:rsidP="004D39D4">
      <w:pPr>
        <w:pStyle w:val="a6"/>
      </w:pPr>
      <w:r>
        <w:rPr>
          <w:rFonts w:hint="eastAsia"/>
        </w:rPr>
        <w:t>背景介绍</w:t>
      </w:r>
    </w:p>
    <w:p w:rsidR="008F26AD" w:rsidRDefault="008F26AD"/>
    <w:p w:rsidR="001B2048" w:rsidRDefault="001B2048">
      <w:r>
        <w:rPr>
          <w:rFonts w:hint="eastAsia"/>
          <w:noProof/>
        </w:rPr>
        <w:drawing>
          <wp:anchor distT="0" distB="0" distL="114300" distR="114300" simplePos="0" relativeHeight="251676672" behindDoc="0" locked="0" layoutInCell="1" allowOverlap="1" wp14:anchorId="351D825C" wp14:editId="481ED492">
            <wp:simplePos x="0" y="0"/>
            <wp:positionH relativeFrom="margin">
              <wp:align>center</wp:align>
            </wp:positionH>
            <wp:positionV relativeFrom="paragraph">
              <wp:posOffset>678180</wp:posOffset>
            </wp:positionV>
            <wp:extent cx="2607244" cy="1810255"/>
            <wp:effectExtent l="0" t="0" r="3175" b="0"/>
            <wp:wrapTopAndBottom/>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7244" cy="1810255"/>
                    </a:xfrm>
                    <a:prstGeom prst="rect">
                      <a:avLst/>
                    </a:prstGeom>
                  </pic:spPr>
                </pic:pic>
              </a:graphicData>
            </a:graphic>
          </wp:anchor>
        </w:drawing>
      </w:r>
      <w:r w:rsidR="00D30432">
        <w:rPr>
          <w:rFonts w:hint="eastAsia"/>
        </w:rPr>
        <w:t>NVP（Non-V</w:t>
      </w:r>
      <w:r w:rsidR="004B6CD2">
        <w:rPr>
          <w:rFonts w:hint="eastAsia"/>
        </w:rPr>
        <w:t>olatile P</w:t>
      </w:r>
      <w:r w:rsidR="00D30432">
        <w:rPr>
          <w:rFonts w:hint="eastAsia"/>
        </w:rPr>
        <w:t>rocessor）</w:t>
      </w:r>
      <w:r w:rsidR="004B6CD2">
        <w:rPr>
          <w:rFonts w:hint="eastAsia"/>
        </w:rPr>
        <w:t>为非易失处理器的简称，非易</w:t>
      </w:r>
      <w:bookmarkStart w:id="0" w:name="_GoBack"/>
      <w:bookmarkEnd w:id="0"/>
      <w:r w:rsidR="004B6CD2">
        <w:rPr>
          <w:rFonts w:hint="eastAsia"/>
        </w:rPr>
        <w:t>失处理器相比传统处理器多了能量采集</w:t>
      </w:r>
      <w:r>
        <w:rPr>
          <w:rFonts w:hint="eastAsia"/>
        </w:rPr>
        <w:t>和储存</w:t>
      </w:r>
      <w:r w:rsidR="004B6CD2">
        <w:rPr>
          <w:rFonts w:hint="eastAsia"/>
        </w:rPr>
        <w:t>模块、电压检测模块、系统状态管理模块、非易失储存器模块</w:t>
      </w:r>
      <w:r>
        <w:rPr>
          <w:rFonts w:hint="eastAsia"/>
        </w:rPr>
        <w:t>，本作业所使用的NVP模型如下：</w:t>
      </w:r>
    </w:p>
    <w:p w:rsidR="00D30432" w:rsidRDefault="004B6CD2">
      <w:r>
        <w:rPr>
          <w:rFonts w:hint="eastAsia"/>
        </w:rPr>
        <w:t>非易失处理器的电源供给是外界环境，</w:t>
      </w:r>
      <w:r w:rsidR="001B2048">
        <w:t xml:space="preserve"> </w:t>
      </w:r>
      <w:r w:rsidR="001B2048">
        <w:rPr>
          <w:rFonts w:hint="eastAsia"/>
        </w:rPr>
        <w:t>外界能量被能量采集模块收集到系统的能量缓存（电容）中，电压检测模块随时检测电容的电压，如果电压检测模块发现电压过低有关机风险，则通知系统中的寄存器和内存备份当前状态</w:t>
      </w:r>
      <w:r w:rsidR="008F26AD">
        <w:rPr>
          <w:rFonts w:hint="eastAsia"/>
        </w:rPr>
        <w:t>到非易失储存</w:t>
      </w:r>
      <w:r w:rsidR="001B2048">
        <w:rPr>
          <w:rFonts w:hint="eastAsia"/>
        </w:rPr>
        <w:t>器中（可以认为是不会随着断电丢失内容的内存，类似硬盘，但远比硬盘块，读写速度和内存同等级），并通知系统进入关机状态，关机时当电压检测模块</w:t>
      </w:r>
      <w:r w:rsidR="008F26AD">
        <w:rPr>
          <w:rFonts w:hint="eastAsia"/>
        </w:rPr>
        <w:t>发现电容电压超过一个阈值后，将通知寄存器和内存从非易失储存器中恢复原有数据，并让系统进入开机状态</w:t>
      </w:r>
      <w:r w:rsidR="001B2048">
        <w:rPr>
          <w:rFonts w:hint="eastAsia"/>
        </w:rPr>
        <w:t>。</w:t>
      </w:r>
    </w:p>
    <w:p w:rsidR="001B2048" w:rsidRDefault="001B2048"/>
    <w:p w:rsidR="00D30432" w:rsidRPr="001B2048" w:rsidRDefault="00D30432"/>
    <w:p w:rsidR="00B75ED7" w:rsidRDefault="00D30432">
      <w:r w:rsidRPr="00D30432">
        <w:t>DFS（Dynamic Frequency Selection）为动态频率选择系统的简称，这种处理器会随着工作时的负载和外界能量变化而改变自身的工作频率，在非易失处理器领域，DFS处理器的意义在于，当外界能量强度不够高（但也不至于过低导致大部分时间都让非易失处理器在休眠），不足以支持固定频率的处理器长时间持续运行时，处理器会面对频繁的掉电、上电，断电重启的恢复时间会导致系统运行的效率过低，如果系统能够在能量较少时使用降低频率的方式来降低功耗，则有可能避免频繁的断电重启，从而增加完成任务的效率。</w:t>
      </w:r>
    </w:p>
    <w:p w:rsidR="00D30432" w:rsidRDefault="008F26AD">
      <w:r>
        <w:rPr>
          <w:rFonts w:hint="eastAsia"/>
          <w:noProof/>
        </w:rPr>
        <mc:AlternateContent>
          <mc:Choice Requires="wpg">
            <w:drawing>
              <wp:anchor distT="0" distB="0" distL="114300" distR="114300" simplePos="0" relativeHeight="251675648" behindDoc="0" locked="0" layoutInCell="1" allowOverlap="1" wp14:anchorId="77AF1C7E" wp14:editId="13E509DC">
                <wp:simplePos x="0" y="0"/>
                <wp:positionH relativeFrom="margin">
                  <wp:align>center</wp:align>
                </wp:positionH>
                <wp:positionV relativeFrom="paragraph">
                  <wp:posOffset>346710</wp:posOffset>
                </wp:positionV>
                <wp:extent cx="3535680" cy="1807210"/>
                <wp:effectExtent l="0" t="0" r="7620" b="2540"/>
                <wp:wrapTopAndBottom/>
                <wp:docPr id="15" name="组合 15"/>
                <wp:cNvGraphicFramePr/>
                <a:graphic xmlns:a="http://schemas.openxmlformats.org/drawingml/2006/main">
                  <a:graphicData uri="http://schemas.microsoft.com/office/word/2010/wordprocessingGroup">
                    <wpg:wgp>
                      <wpg:cNvGrpSpPr/>
                      <wpg:grpSpPr>
                        <a:xfrm>
                          <a:off x="0" y="0"/>
                          <a:ext cx="3535680" cy="1807210"/>
                          <a:chOff x="0" y="0"/>
                          <a:chExt cx="3535680" cy="1807210"/>
                        </a:xfrm>
                      </wpg:grpSpPr>
                      <wps:wsp>
                        <wps:cNvPr id="16" name="圆角矩形 16"/>
                        <wps:cNvSpPr/>
                        <wps:spPr>
                          <a:xfrm>
                            <a:off x="1188720" y="0"/>
                            <a:ext cx="1112520" cy="3733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30432" w:rsidRDefault="00D30432" w:rsidP="00D30432">
                              <w:pPr>
                                <w:jc w:val="center"/>
                              </w:pPr>
                              <w:r>
                                <w:rPr>
                                  <w:rFonts w:hint="eastAsia"/>
                                </w:rPr>
                                <w:t>关机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圆角矩形 17"/>
                        <wps:cNvSpPr/>
                        <wps:spPr>
                          <a:xfrm>
                            <a:off x="220980" y="1120140"/>
                            <a:ext cx="1112520" cy="3733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30432" w:rsidRDefault="00D30432" w:rsidP="00D30432">
                              <w:pPr>
                                <w:jc w:val="center"/>
                              </w:pPr>
                              <w:r>
                                <w:rPr>
                                  <w:rFonts w:hint="eastAsia"/>
                                </w:rPr>
                                <w:t>低频率</w:t>
                              </w:r>
                              <w:r>
                                <w:t>工作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圆角矩形 18"/>
                        <wps:cNvSpPr/>
                        <wps:spPr>
                          <a:xfrm>
                            <a:off x="2400300" y="1120140"/>
                            <a:ext cx="1112520" cy="3733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30432" w:rsidRDefault="00D30432" w:rsidP="00D30432">
                              <w:pPr>
                                <w:jc w:val="center"/>
                              </w:pPr>
                              <w:r>
                                <w:rPr>
                                  <w:rFonts w:hint="eastAsia"/>
                                </w:rPr>
                                <w:t>高</w:t>
                              </w:r>
                              <w:r>
                                <w:t>频率工作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箭头连接符 19"/>
                        <wps:cNvCnPr/>
                        <wps:spPr>
                          <a:xfrm flipH="1">
                            <a:off x="1325880" y="1211580"/>
                            <a:ext cx="1066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1341120" y="1379220"/>
                            <a:ext cx="1066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V="1">
                            <a:off x="777240" y="373380"/>
                            <a:ext cx="719160" cy="75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1965960" y="381000"/>
                            <a:ext cx="987720" cy="74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文本框 2"/>
                        <wps:cNvSpPr txBox="1">
                          <a:spLocks noChangeArrowheads="1"/>
                        </wps:cNvSpPr>
                        <wps:spPr bwMode="auto">
                          <a:xfrm>
                            <a:off x="0" y="518160"/>
                            <a:ext cx="998220" cy="298450"/>
                          </a:xfrm>
                          <a:prstGeom prst="rect">
                            <a:avLst/>
                          </a:prstGeom>
                          <a:solidFill>
                            <a:srgbClr val="FFFFFF"/>
                          </a:solidFill>
                          <a:ln w="9525">
                            <a:noFill/>
                            <a:miter lim="800000"/>
                            <a:headEnd/>
                            <a:tailEnd/>
                          </a:ln>
                        </wps:spPr>
                        <wps:txbx>
                          <w:txbxContent>
                            <w:p w:rsidR="00D30432" w:rsidRDefault="00D30432">
                              <m:oMathPara>
                                <m:oMath>
                                  <m:r>
                                    <m:rPr>
                                      <m:sty m:val="p"/>
                                    </m:rPr>
                                    <w:rPr>
                                      <w:rFonts w:ascii="Cambria Math" w:hAnsi="Cambria Math"/>
                                    </w:rPr>
                                    <m:t>V&lt;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poweroff</m:t>
                                      </m:r>
                                    </m:sub>
                                  </m:sSub>
                                </m:oMath>
                              </m:oMathPara>
                            </w:p>
                          </w:txbxContent>
                        </wps:txbx>
                        <wps:bodyPr rot="0" vert="horz" wrap="square" lIns="91440" tIns="45720" rIns="91440" bIns="45720" anchor="t" anchorCtr="0">
                          <a:spAutoFit/>
                        </wps:bodyPr>
                      </wps:wsp>
                      <wps:wsp>
                        <wps:cNvPr id="24" name="文本框 2"/>
                        <wps:cNvSpPr txBox="1">
                          <a:spLocks noChangeArrowheads="1"/>
                        </wps:cNvSpPr>
                        <wps:spPr bwMode="auto">
                          <a:xfrm>
                            <a:off x="1363980" y="815340"/>
                            <a:ext cx="998220" cy="298450"/>
                          </a:xfrm>
                          <a:prstGeom prst="rect">
                            <a:avLst/>
                          </a:prstGeom>
                          <a:solidFill>
                            <a:srgbClr val="FFFFFF"/>
                          </a:solidFill>
                          <a:ln w="9525">
                            <a:noFill/>
                            <a:miter lim="800000"/>
                            <a:headEnd/>
                            <a:tailEnd/>
                          </a:ln>
                        </wps:spPr>
                        <wps:txbx>
                          <w:txbxContent>
                            <w:p w:rsidR="00D30432" w:rsidRDefault="00D30432" w:rsidP="00D30432">
                              <m:oMathPara>
                                <m:oMath>
                                  <m:r>
                                    <m:rPr>
                                      <m:sty m:val="p"/>
                                    </m:rPr>
                                    <w:rPr>
                                      <w:rFonts w:ascii="Cambria Math" w:hAnsi="Cambria Math"/>
                                    </w:rPr>
                                    <m:t>V&lt;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convert</m:t>
                                      </m:r>
                                    </m:sub>
                                  </m:sSub>
                                </m:oMath>
                              </m:oMathPara>
                            </w:p>
                          </w:txbxContent>
                        </wps:txbx>
                        <wps:bodyPr rot="0" vert="horz" wrap="square" lIns="91440" tIns="45720" rIns="91440" bIns="45720" anchor="t" anchorCtr="0">
                          <a:spAutoFit/>
                        </wps:bodyPr>
                      </wps:wsp>
                      <wps:wsp>
                        <wps:cNvPr id="25" name="文本框 2"/>
                        <wps:cNvSpPr txBox="1">
                          <a:spLocks noChangeArrowheads="1"/>
                        </wps:cNvSpPr>
                        <wps:spPr bwMode="auto">
                          <a:xfrm>
                            <a:off x="1386840" y="1508760"/>
                            <a:ext cx="998220" cy="298450"/>
                          </a:xfrm>
                          <a:prstGeom prst="rect">
                            <a:avLst/>
                          </a:prstGeom>
                          <a:solidFill>
                            <a:srgbClr val="FFFFFF"/>
                          </a:solidFill>
                          <a:ln w="9525">
                            <a:noFill/>
                            <a:miter lim="800000"/>
                            <a:headEnd/>
                            <a:tailEnd/>
                          </a:ln>
                        </wps:spPr>
                        <wps:txbx>
                          <w:txbxContent>
                            <w:p w:rsidR="00D30432" w:rsidRDefault="00D30432" w:rsidP="00D30432">
                              <m:oMathPara>
                                <m:oMath>
                                  <m:r>
                                    <m:rPr>
                                      <m:sty m:val="p"/>
                                    </m:rPr>
                                    <w:rPr>
                                      <w:rFonts w:ascii="Cambria Math" w:hAnsi="Cambria Math"/>
                                    </w:rPr>
                                    <m:t>V&gt;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convert</m:t>
                                      </m:r>
                                    </m:sub>
                                  </m:sSub>
                                </m:oMath>
                              </m:oMathPara>
                            </w:p>
                          </w:txbxContent>
                        </wps:txbx>
                        <wps:bodyPr rot="0" vert="horz" wrap="square" lIns="91440" tIns="45720" rIns="91440" bIns="45720" anchor="t" anchorCtr="0">
                          <a:spAutoFit/>
                        </wps:bodyPr>
                      </wps:wsp>
                      <wps:wsp>
                        <wps:cNvPr id="26" name="文本框 2"/>
                        <wps:cNvSpPr txBox="1">
                          <a:spLocks noChangeArrowheads="1"/>
                        </wps:cNvSpPr>
                        <wps:spPr bwMode="auto">
                          <a:xfrm>
                            <a:off x="2537460" y="480060"/>
                            <a:ext cx="998220" cy="298450"/>
                          </a:xfrm>
                          <a:prstGeom prst="rect">
                            <a:avLst/>
                          </a:prstGeom>
                          <a:solidFill>
                            <a:srgbClr val="FFFFFF"/>
                          </a:solidFill>
                          <a:ln w="9525">
                            <a:noFill/>
                            <a:miter lim="800000"/>
                            <a:headEnd/>
                            <a:tailEnd/>
                          </a:ln>
                        </wps:spPr>
                        <wps:txbx>
                          <w:txbxContent>
                            <w:p w:rsidR="00D30432" w:rsidRDefault="00D30432" w:rsidP="00D30432">
                              <m:oMathPara>
                                <m:oMath>
                                  <m:r>
                                    <m:rPr>
                                      <m:sty m:val="p"/>
                                    </m:rPr>
                                    <w:rPr>
                                      <w:rFonts w:ascii="Cambria Math" w:hAnsi="Cambria Math"/>
                                    </w:rPr>
                                    <m:t>V&gt;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convert</m:t>
                                      </m:r>
                                    </m:sub>
                                  </m:sSub>
                                </m:oMath>
                              </m:oMathPara>
                            </w:p>
                          </w:txbxContent>
                        </wps:txbx>
                        <wps:bodyPr rot="0" vert="horz" wrap="square" lIns="91440" tIns="45720" rIns="91440" bIns="45720" anchor="t" anchorCtr="0">
                          <a:spAutoFit/>
                        </wps:bodyPr>
                      </wps:wsp>
                    </wpg:wgp>
                  </a:graphicData>
                </a:graphic>
              </wp:anchor>
            </w:drawing>
          </mc:Choice>
          <mc:Fallback>
            <w:pict>
              <v:group w14:anchorId="77AF1C7E" id="组合 15" o:spid="_x0000_s1026" style="position:absolute;left:0;text-align:left;margin-left:0;margin-top:27.3pt;width:278.4pt;height:142.3pt;z-index:251675648;mso-position-horizontal:center;mso-position-horizontal-relative:margin" coordsize="35356,18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">
                <v:roundrect id="圆角矩形 16" o:spid="_x0000_s1027" style="position:absolute;left:11887;width:11125;height:37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" fillcolor="white [3201]" strokecolor="#70ad47 [3209]" strokeweight="1pt">
                  <v:stroke joinstyle="miter"/>
                  <v:textbox>
                    <w:txbxContent>
                      <w:p w:rsidR="00D30432" w:rsidRDefault="00D30432" w:rsidP="00D30432">
                        <w:pPr>
                          <w:jc w:val="center"/>
                        </w:pPr>
                        <w:r>
                          <w:rPr>
                            <w:rFonts w:hint="eastAsia"/>
                          </w:rPr>
                          <w:t>关机</w:t>
                        </w:r>
                      </w:p>
                    </w:txbxContent>
                  </v:textbox>
                </v:roundrect>
                <v:roundrect id="圆角矩形 17" o:spid="_x0000_s1028" style="position:absolute;left:2209;top:11201;width:11126;height:37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" fillcolor="white [3201]" strokecolor="#70ad47 [3209]" strokeweight="1pt">
                  <v:stroke joinstyle="miter"/>
                  <v:textbox>
                    <w:txbxContent>
                      <w:p w:rsidR="00D30432" w:rsidRDefault="00D30432" w:rsidP="00D30432">
                        <w:pPr>
                          <w:jc w:val="center"/>
                          <w:rPr>
                            <w:rFonts w:hint="eastAsia"/>
                          </w:rPr>
                        </w:pPr>
                        <w:r>
                          <w:rPr>
                            <w:rFonts w:hint="eastAsia"/>
                          </w:rPr>
                          <w:t>低频率</w:t>
                        </w:r>
                        <w:r>
                          <w:t>工作</w:t>
                        </w:r>
                      </w:p>
                    </w:txbxContent>
                  </v:textbox>
                </v:roundrect>
                <v:roundrect id="圆角矩形 18" o:spid="_x0000_s1029" style="position:absolute;left:24003;top:11201;width:11125;height:37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" fillcolor="white [3201]" strokecolor="#70ad47 [3209]" strokeweight="1pt">
                  <v:stroke joinstyle="miter"/>
                  <v:textbox>
                    <w:txbxContent>
                      <w:p w:rsidR="00D30432" w:rsidRDefault="00D30432" w:rsidP="00D30432">
                        <w:pPr>
                          <w:jc w:val="center"/>
                          <w:rPr>
                            <w:rFonts w:hint="eastAsia"/>
                          </w:rPr>
                        </w:pPr>
                        <w:r>
                          <w:rPr>
                            <w:rFonts w:hint="eastAsia"/>
                          </w:rPr>
                          <w:t>高</w:t>
                        </w:r>
                        <w:r>
                          <w:t>频率工作</w:t>
                        </w:r>
                      </w:p>
                    </w:txbxContent>
                  </v:textbox>
                </v:roundrect>
                <v:shapetype id="_x0000_t32" coordsize="21600,21600" o:spt="32" o:oned="t" path="m,l21600,21600e" filled="f">
                  <v:path arrowok="t" fillok="f" o:connecttype="none"/>
                  <o:lock v:ext="edit" shapetype="t"/>
                </v:shapetype>
                <v:shape id="直接箭头连接符 19" o:spid="_x0000_s1030" type="#_x0000_t32" style="position:absolute;left:13258;top:12115;width:106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5b9bd5 [3204]" strokeweight=".5pt">
                  <v:stroke endarrow="block" joinstyle="miter"/>
                </v:shape>
                <v:shape id="直接箭头连接符 20" o:spid="_x0000_s1031" type="#_x0000_t32" style="position:absolute;left:13411;top:13792;width:10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v:shape>
                <v:shape id="直接箭头连接符 21" o:spid="_x0000_s1032" type="#_x0000_t32" style="position:absolute;left:7772;top:3733;width:7192;height:75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5b9bd5 [3204]" strokeweight=".5pt">
                  <v:stroke endarrow="block" joinstyle="miter"/>
                </v:shape>
                <v:shape id="直接箭头连接符 22" o:spid="_x0000_s1033" type="#_x0000_t32" style="position:absolute;left:19659;top:3810;width:9877;height:7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shapetype id="_x0000_t202" coordsize="21600,21600" o:spt="202" path="m,l,21600r21600,l21600,xe">
                  <v:stroke joinstyle="miter"/>
                  <v:path gradientshapeok="t" o:connecttype="rect"/>
                </v:shapetype>
                <v:shape id="文本框 2" o:spid="_x0000_s1034" type="#_x0000_t202" style="position:absolute;top:5181;width:998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stroked="f">
                  <v:textbox style="mso-fit-shape-to-text:t">
                    <w:txbxContent>
                      <w:p w:rsidR="00D30432" w:rsidRDefault="00D30432">
                        <m:oMathPara>
                          <m:oMath>
                            <m:r>
                              <m:rPr>
                                <m:sty m:val="p"/>
                              </m:rPr>
                              <w:rPr>
                                <w:rFonts w:ascii="Cambria Math" w:hAnsi="Cambria Math"/>
                              </w:rPr>
                              <m:t>V&lt;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poweroff</m:t>
                                </m:r>
                              </m:sub>
                            </m:sSub>
                          </m:oMath>
                        </m:oMathPara>
                      </w:p>
                    </w:txbxContent>
                  </v:textbox>
                </v:shape>
                <v:shape id="文本框 2" o:spid="_x0000_s1035" type="#_x0000_t202" style="position:absolute;left:13639;top:8153;width:998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towwAAANsAAAAPAAAAZHJzL2Rvd25yZXYueG1sRI/LasMw&#10;EEX3hfyDmEB3tWzT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h08raMMAAADbAAAADwAA&#10;AAAAAAAAAAAAAAAHAgAAZHJzL2Rvd25yZXYueG1sUEsFBgAAAAADAAMAtwAAAPcCAAAAAA==&#10;" stroked="f">
                  <v:textbox style="mso-fit-shape-to-text:t">
                    <w:txbxContent>
                      <w:p w:rsidR="00D30432" w:rsidRDefault="00D30432" w:rsidP="00D30432">
                        <m:oMathPara>
                          <m:oMath>
                            <m:r>
                              <m:rPr>
                                <m:sty m:val="p"/>
                              </m:rPr>
                              <w:rPr>
                                <w:rFonts w:ascii="Cambria Math" w:hAnsi="Cambria Math"/>
                              </w:rPr>
                              <m:t>V&lt;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convert</m:t>
                                </m:r>
                              </m:sub>
                            </m:sSub>
                          </m:oMath>
                        </m:oMathPara>
                      </w:p>
                    </w:txbxContent>
                  </v:textbox>
                </v:shape>
                <v:shape id="文本框 2" o:spid="_x0000_s1036" type="#_x0000_t202" style="position:absolute;left:13868;top:15087;width:998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" stroked="f">
                  <v:textbox style="mso-fit-shape-to-text:t">
                    <w:txbxContent>
                      <w:p w:rsidR="00D30432" w:rsidRDefault="00D30432" w:rsidP="00D30432">
                        <m:oMathPara>
                          <m:oMath>
                            <m:r>
                              <m:rPr>
                                <m:sty m:val="p"/>
                              </m:rPr>
                              <w:rPr>
                                <w:rFonts w:ascii="Cambria Math" w:hAnsi="Cambria Math"/>
                              </w:rPr>
                              <m:t>V&gt;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convert</m:t>
                                </m:r>
                              </m:sub>
                            </m:sSub>
                          </m:oMath>
                        </m:oMathPara>
                      </w:p>
                    </w:txbxContent>
                  </v:textbox>
                </v:shape>
                <v:shape id="文本框 2" o:spid="_x0000_s1037" type="#_x0000_t202" style="position:absolute;left:25374;top:4800;width:9982;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" stroked="f">
                  <v:textbox style="mso-fit-shape-to-text:t">
                    <w:txbxContent>
                      <w:p w:rsidR="00D30432" w:rsidRDefault="00D30432" w:rsidP="00D30432">
                        <m:oMathPara>
                          <m:oMath>
                            <m:r>
                              <m:rPr>
                                <m:sty m:val="p"/>
                              </m:rPr>
                              <w:rPr>
                                <w:rFonts w:ascii="Cambria Math" w:hAnsi="Cambria Math"/>
                              </w:rPr>
                              <m:t>V&gt;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convert</m:t>
                                </m:r>
                              </m:sub>
                            </m:sSub>
                          </m:oMath>
                        </m:oMathPara>
                      </w:p>
                    </w:txbxContent>
                  </v:textbox>
                </v:shape>
                <w10:wrap type="topAndBottom" anchorx="margin"/>
              </v:group>
            </w:pict>
          </mc:Fallback>
        </mc:AlternateContent>
      </w:r>
      <w:r w:rsidR="00D30432">
        <w:rPr>
          <w:rFonts w:hint="eastAsia"/>
        </w:rPr>
        <w:t>本文需要实现的动态频率系统状态转移图如下：</w:t>
      </w:r>
    </w:p>
    <w:p w:rsidR="00D30432" w:rsidRDefault="00D30432"/>
    <w:p w:rsidR="008F26AD" w:rsidRDefault="008F26AD">
      <w:r>
        <w:rPr>
          <w:rFonts w:hint="eastAsia"/>
        </w:rPr>
        <w:t>有关Gem</w:t>
      </w:r>
      <w:r>
        <w:t>5</w:t>
      </w:r>
      <w:r>
        <w:rPr>
          <w:rFonts w:hint="eastAsia"/>
        </w:rPr>
        <w:t>-NVP仿真器的知识，请参阅github.com/zlfben/gem5/wiki页面的内容。</w:t>
      </w:r>
    </w:p>
    <w:p w:rsidR="008F26AD" w:rsidRDefault="00BD54E3">
      <w:r>
        <w:rPr>
          <w:rFonts w:hint="eastAsia"/>
        </w:rPr>
        <w:t>Gem</w:t>
      </w:r>
      <w:r>
        <w:t>5</w:t>
      </w:r>
      <w:r>
        <w:rPr>
          <w:rFonts w:hint="eastAsia"/>
        </w:rPr>
        <w:t>-NVP仿真器下载地址：</w:t>
      </w:r>
      <w:r w:rsidRPr="00BD54E3">
        <w:t>https://github.com/zlfben/gem5/wiki/Getting-Started</w:t>
      </w:r>
    </w:p>
    <w:p w:rsidR="004D39D4" w:rsidRDefault="004D39D4" w:rsidP="004D39D4">
      <w:pPr>
        <w:pStyle w:val="a6"/>
      </w:pPr>
      <w:r>
        <w:rPr>
          <w:rFonts w:hint="eastAsia"/>
        </w:rPr>
        <w:lastRenderedPageBreak/>
        <w:t>大作业内容</w:t>
      </w:r>
    </w:p>
    <w:p w:rsidR="004D39D4" w:rsidRDefault="004D39D4"/>
    <w:p w:rsidR="008F26AD" w:rsidRDefault="008F26AD">
      <w:r>
        <w:rPr>
          <w:rFonts w:hint="eastAsia"/>
        </w:rPr>
        <w:t>为了使理解变得更加容易，本次作业中可以进行如下假定：忽视电容的电容值、电压等参数，认为电容是一个理想的能量储存器，从Energy</w:t>
      </w:r>
      <w:r>
        <w:t xml:space="preserve"> </w:t>
      </w:r>
      <w:r>
        <w:rPr>
          <w:rFonts w:hint="eastAsia"/>
        </w:rPr>
        <w:t>Profile中获取的能量可以完全被储存在电容中，我们定义能量单位为“单位”，可以认为这个单位是“uW</w:t>
      </w:r>
      <w:r>
        <w:t>*us</w:t>
      </w:r>
      <w:r>
        <w:rPr>
          <w:rFonts w:hint="eastAsia"/>
        </w:rPr>
        <w:t>”，但是这不重要。这个能量储存器的储存有一定上限，为50000单位。在这个假设下，电压检测模块直接检测电容的能量值而不是电压值。这个假定可以大大降低建模困难。</w:t>
      </w:r>
    </w:p>
    <w:p w:rsidR="00D80DC6" w:rsidRDefault="00D80DC6"/>
    <w:p w:rsidR="00D80DC6" w:rsidRDefault="00D80DC6">
      <w:r>
        <w:rPr>
          <w:rFonts w:hint="eastAsia"/>
        </w:rPr>
        <w:t>关于Energy</w:t>
      </w:r>
      <w:r>
        <w:t xml:space="preserve"> </w:t>
      </w:r>
      <w:r>
        <w:rPr>
          <w:rFonts w:hint="eastAsia"/>
        </w:rPr>
        <w:t>Profile（描述从外界收集能量的文件，内容为换行分隔的浮点数）：可以自行生成一些Energy</w:t>
      </w:r>
      <w:r>
        <w:t xml:space="preserve"> </w:t>
      </w:r>
      <w:r>
        <w:rPr>
          <w:rFonts w:hint="eastAsia"/>
        </w:rPr>
        <w:t>Profile，比如有一定占空比的方波，方波的低电平也不一定要是0，可以为大于0的某个数值，总之大家在此次设计中可以尽可能多的尝试DFS系统在各种外界能量条件下的行为。</w:t>
      </w:r>
    </w:p>
    <w:p w:rsidR="008F26AD" w:rsidRPr="00D80DC6" w:rsidRDefault="008F26AD"/>
    <w:p w:rsidR="008F26AD" w:rsidRDefault="00D80DC6">
      <w:r>
        <w:rPr>
          <w:rFonts w:hint="eastAsia"/>
        </w:rPr>
        <w:t>必做内容：</w:t>
      </w:r>
    </w:p>
    <w:p w:rsidR="00D80DC6" w:rsidRPr="00D80DC6" w:rsidRDefault="00D80DC6" w:rsidP="00D80DC6">
      <w:pPr>
        <w:numPr>
          <w:ilvl w:val="0"/>
          <w:numId w:val="1"/>
        </w:numPr>
      </w:pPr>
      <w:r w:rsidRPr="00D80DC6">
        <w:rPr>
          <w:rFonts w:hint="eastAsia"/>
        </w:rPr>
        <w:t>（只涉及gem</w:t>
      </w:r>
      <w:r w:rsidRPr="00D80DC6">
        <w:t>5</w:t>
      </w:r>
      <w:r w:rsidRPr="00D80DC6">
        <w:rPr>
          <w:rFonts w:hint="eastAsia"/>
        </w:rPr>
        <w:t>）AtomicSimpleCPU在仿真运行时会在EventQueue中触发哪些事件，这些事件是在运行时由哪些函数触发的？这些事件被调用时运行的函数是什么？</w:t>
      </w:r>
    </w:p>
    <w:p w:rsidR="00D80DC6" w:rsidRPr="00D80DC6" w:rsidRDefault="00D80DC6" w:rsidP="00D80DC6">
      <w:pPr>
        <w:numPr>
          <w:ilvl w:val="0"/>
          <w:numId w:val="1"/>
        </w:numPr>
      </w:pPr>
      <w:r w:rsidRPr="00D80DC6">
        <w:rPr>
          <w:rFonts w:hint="eastAsia"/>
        </w:rPr>
        <w:t>（只涉及gem</w:t>
      </w:r>
      <w:r w:rsidRPr="00D80DC6">
        <w:t>5</w:t>
      </w:r>
      <w:r w:rsidRPr="00D80DC6">
        <w:rPr>
          <w:rFonts w:hint="eastAsia"/>
        </w:rPr>
        <w:t>）AtomicSimpleCPU中，访问内存的指令和不访问内存的指令是否消耗相同的时间？使用AtomicSimpleCPU任意仿真一个程序，并使用SimpleCPU这个debug</w:t>
      </w:r>
      <w:r w:rsidRPr="00D80DC6">
        <w:t xml:space="preserve"> </w:t>
      </w:r>
      <w:r w:rsidRPr="00D80DC6">
        <w:rPr>
          <w:rFonts w:hint="eastAsia"/>
        </w:rPr>
        <w:t>flag输出单周期处理器时间信息，从输出中观察每一个指令消耗的周期。观察AtomicSimpleCPU</w:t>
      </w:r>
      <w:r w:rsidRPr="00D80DC6">
        <w:t>::tick()</w:t>
      </w:r>
      <w:r w:rsidRPr="00D80DC6">
        <w:rPr>
          <w:rFonts w:hint="eastAsia"/>
        </w:rPr>
        <w:t>函数，找到统计访问内存时间的部分，为什么虽然AtomicSimpleCPU计算了访存时间但是在仿真中没有体现？如果要在仿真中体现访问内存花费的时间，需要怎么做？</w:t>
      </w:r>
    </w:p>
    <w:p w:rsidR="00D80DC6" w:rsidRPr="00D80DC6" w:rsidRDefault="00D80DC6" w:rsidP="00D80DC6">
      <w:pPr>
        <w:numPr>
          <w:ilvl w:val="0"/>
          <w:numId w:val="1"/>
        </w:numPr>
      </w:pPr>
      <w:r w:rsidRPr="00D80DC6">
        <w:rPr>
          <w:rFonts w:hint="eastAsia"/>
        </w:rPr>
        <w:t>使用gem</w:t>
      </w:r>
      <w:r w:rsidRPr="00D80DC6">
        <w:t>5</w:t>
      </w:r>
      <w:r w:rsidRPr="00D80DC6">
        <w:rPr>
          <w:rFonts w:hint="eastAsia"/>
        </w:rPr>
        <w:t>-nvp的默认脚本simple</w:t>
      </w:r>
      <w:r w:rsidRPr="00D80DC6">
        <w:t>_engy.py</w:t>
      </w:r>
      <w:r w:rsidRPr="00D80DC6">
        <w:rPr>
          <w:rFonts w:hint="eastAsia"/>
        </w:rPr>
        <w:t>仿真任意程序，观察系统状态机是如何通知CPU模块系统发生了状态变化（需要看engy</w:t>
      </w:r>
      <w:r w:rsidRPr="00D80DC6">
        <w:t>/engy_mgmt.*</w:t>
      </w:r>
      <w:r w:rsidRPr="00D80DC6">
        <w:rPr>
          <w:rFonts w:hint="eastAsia"/>
        </w:rPr>
        <w:t>），可以添加仿真Debug</w:t>
      </w:r>
      <w:r w:rsidRPr="00D80DC6">
        <w:t xml:space="preserve"> </w:t>
      </w:r>
      <w:r w:rsidRPr="00D80DC6">
        <w:rPr>
          <w:rFonts w:hint="eastAsia"/>
        </w:rPr>
        <w:t>Flag：EnergyMgmt并观察输出结果。需要关注EnergyMgmt如何发出这些信息，AtomicSimpleCPU如何接收这些信息</w:t>
      </w:r>
    </w:p>
    <w:p w:rsidR="00D80DC6" w:rsidRPr="00D80DC6" w:rsidRDefault="00D80DC6" w:rsidP="00D80DC6">
      <w:pPr>
        <w:numPr>
          <w:ilvl w:val="0"/>
          <w:numId w:val="1"/>
        </w:numPr>
      </w:pPr>
      <w:r w:rsidRPr="00D80DC6">
        <w:rPr>
          <w:rFonts w:hint="eastAsia"/>
        </w:rPr>
        <w:t>修改simple</w:t>
      </w:r>
      <w:r w:rsidRPr="00D80DC6">
        <w:t>_engy</w:t>
      </w:r>
      <w:r w:rsidRPr="00D80DC6">
        <w:rPr>
          <w:rFonts w:hint="eastAsia"/>
        </w:rPr>
        <w:t>.py，使用TwoThres</w:t>
      </w:r>
      <w:r>
        <w:rPr>
          <w:rFonts w:hint="eastAsia"/>
        </w:rPr>
        <w:t>SM</w:t>
      </w:r>
      <w:r w:rsidRPr="00D80DC6">
        <w:rPr>
          <w:rFonts w:hint="eastAsia"/>
        </w:rPr>
        <w:t>状态机</w:t>
      </w:r>
      <w:r>
        <w:rPr>
          <w:rFonts w:hint="eastAsia"/>
        </w:rPr>
        <w:t>（参考</w:t>
      </w:r>
      <w:hyperlink r:id="rId8" w:anchor="Energy-Management-Module-State-Machine" w:history="1">
        <w:r w:rsidRPr="006B03E8">
          <w:rPr>
            <w:rStyle w:val="a5"/>
          </w:rPr>
          <w:t>https://github.com/zlfben/gem5/wiki/Concepts-and-Structure#Energy-Management-Module-State-Machine</w:t>
        </w:r>
      </w:hyperlink>
      <w:r>
        <w:rPr>
          <w:rFonts w:hint="eastAsia"/>
        </w:rPr>
        <w:t>的内容，设置energy</w:t>
      </w:r>
      <w:r>
        <w:t>_mgmt</w:t>
      </w:r>
      <w:r>
        <w:rPr>
          <w:rFonts w:hint="eastAsia"/>
        </w:rPr>
        <w:t>的state</w:t>
      </w:r>
      <w:r>
        <w:t>_machine</w:t>
      </w:r>
      <w:r>
        <w:rPr>
          <w:rFonts w:hint="eastAsia"/>
        </w:rPr>
        <w:t>变量为TwoThresSM</w:t>
      </w:r>
      <w:r>
        <w:t>()</w:t>
      </w:r>
      <w:r>
        <w:rPr>
          <w:rFonts w:hint="eastAsia"/>
        </w:rPr>
        <w:t>）进行仿真，仿真程序可以是任意的，比如ARM编译的八皇后</w:t>
      </w:r>
      <w:r w:rsidRPr="00D80DC6">
        <w:rPr>
          <w:rFonts w:hint="eastAsia"/>
        </w:rPr>
        <w:t>，</w:t>
      </w:r>
      <w:r>
        <w:rPr>
          <w:rFonts w:hint="eastAsia"/>
        </w:rPr>
        <w:t>为状态机</w:t>
      </w:r>
      <w:r w:rsidRPr="00D80DC6">
        <w:rPr>
          <w:rFonts w:hint="eastAsia"/>
        </w:rPr>
        <w:t>设定20000</w:t>
      </w:r>
      <w:r>
        <w:rPr>
          <w:rFonts w:hint="eastAsia"/>
        </w:rPr>
        <w:t>单位</w:t>
      </w:r>
      <w:r w:rsidRPr="00D80DC6">
        <w:rPr>
          <w:rFonts w:hint="eastAsia"/>
        </w:rPr>
        <w:t>的上阈值</w:t>
      </w:r>
      <w:r>
        <w:rPr>
          <w:rFonts w:hint="eastAsia"/>
        </w:rPr>
        <w:t>（开机阈值）</w:t>
      </w:r>
      <w:r w:rsidRPr="00D80DC6">
        <w:rPr>
          <w:rFonts w:hint="eastAsia"/>
        </w:rPr>
        <w:t>和10000</w:t>
      </w:r>
      <w:r>
        <w:rPr>
          <w:rFonts w:hint="eastAsia"/>
        </w:rPr>
        <w:t>单位</w:t>
      </w:r>
      <w:r w:rsidRPr="00D80DC6">
        <w:rPr>
          <w:rFonts w:hint="eastAsia"/>
        </w:rPr>
        <w:t>的下阈值</w:t>
      </w:r>
      <w:r>
        <w:rPr>
          <w:rFonts w:hint="eastAsia"/>
        </w:rPr>
        <w:t>（关机阈值）</w:t>
      </w:r>
      <w:r w:rsidRPr="00D80DC6">
        <w:rPr>
          <w:rFonts w:hint="eastAsia"/>
        </w:rPr>
        <w:t>，观察仿真结果</w:t>
      </w:r>
      <w:r>
        <w:rPr>
          <w:rFonts w:hint="eastAsia"/>
        </w:rPr>
        <w:t>，设定方式可以查看TwoThresSM类的python端定义</w:t>
      </w:r>
      <w:r w:rsidRPr="00D80DC6">
        <w:rPr>
          <w:rFonts w:hint="eastAsia"/>
        </w:rPr>
        <w:t>。</w:t>
      </w:r>
    </w:p>
    <w:p w:rsidR="001A5212" w:rsidRPr="001A5212" w:rsidRDefault="00D80DC6" w:rsidP="001A5212">
      <w:pPr>
        <w:numPr>
          <w:ilvl w:val="0"/>
          <w:numId w:val="1"/>
        </w:numPr>
      </w:pPr>
      <w:r>
        <w:rPr>
          <w:rFonts w:hint="eastAsia"/>
        </w:rPr>
        <w:t>请完成</w:t>
      </w:r>
      <w:r w:rsidR="001A5212">
        <w:rPr>
          <w:rFonts w:hint="eastAsia"/>
        </w:rPr>
        <w:t>上文所述DFS系统，设定</w:t>
      </w:r>
      <m:oMath>
        <m:sSub>
          <m:sSubPr>
            <m:ctrlPr>
              <w:rPr>
                <w:rFonts w:ascii="Cambria Math" w:hAnsi="Cambria Math"/>
              </w:rPr>
            </m:ctrlPr>
          </m:sSubPr>
          <m:e>
            <m:r>
              <m:rPr>
                <m:sty m:val="p"/>
              </m:rPr>
              <w:rPr>
                <w:rFonts w:ascii="Cambria Math" w:hAnsi="Cambria Math" w:hint="eastAsia"/>
              </w:rPr>
              <m:t>V</m:t>
            </m:r>
            <m:ctrlPr>
              <w:rPr>
                <w:rFonts w:ascii="Cambria Math" w:hAnsi="Cambria Math" w:hint="eastAsia"/>
              </w:rPr>
            </m:ctrlPr>
          </m:e>
          <m:sub>
            <m:r>
              <m:rPr>
                <m:sty m:val="p"/>
              </m:rPr>
              <w:rPr>
                <w:rFonts w:ascii="Cambria Math" w:hAnsi="Cambria Math"/>
              </w:rPr>
              <m:t>poweroff</m:t>
            </m:r>
          </m:sub>
        </m:sSub>
      </m:oMath>
      <w:r w:rsidR="001A5212">
        <w:rPr>
          <w:rFonts w:hint="eastAsia"/>
        </w:rPr>
        <w:t>为10000单位，</w:t>
      </w:r>
      <m:oMath>
        <m:sSub>
          <m:sSubPr>
            <m:ctrlPr>
              <w:rPr>
                <w:rFonts w:ascii="Cambria Math" w:hAnsi="Cambria Math"/>
              </w:rPr>
            </m:ctrlPr>
          </m:sSubPr>
          <m:e>
            <m:r>
              <m:rPr>
                <m:sty m:val="p"/>
              </m:rPr>
              <w:rPr>
                <w:rFonts w:ascii="Cambria Math" w:hAnsi="Cambria Math" w:hint="eastAsia"/>
              </w:rPr>
              <m:t>V</m:t>
            </m:r>
            <m:ctrlPr>
              <w:rPr>
                <w:rFonts w:ascii="Cambria Math" w:hAnsi="Cambria Math" w:hint="eastAsia"/>
              </w:rPr>
            </m:ctrlPr>
          </m:e>
          <m:sub>
            <m:r>
              <m:rPr>
                <m:sty m:val="p"/>
              </m:rPr>
              <w:rPr>
                <w:rFonts w:ascii="Cambria Math" w:hAnsi="Cambria Math"/>
              </w:rPr>
              <m:t>convert</m:t>
            </m:r>
          </m:sub>
        </m:sSub>
      </m:oMath>
      <w:r w:rsidR="001A5212">
        <w:rPr>
          <w:rFonts w:hint="eastAsia"/>
        </w:rPr>
        <w:t>为2000</w:t>
      </w:r>
      <w:r w:rsidR="001A5212">
        <w:t>0</w:t>
      </w:r>
      <w:r w:rsidR="001A5212">
        <w:rPr>
          <w:rFonts w:hint="eastAsia"/>
        </w:rPr>
        <w:t>单位，你需要创建一个新的状态机模块，关于状态机模块，请参考</w:t>
      </w:r>
      <w:hyperlink r:id="rId9" w:anchor="Energy-Management-Module-State-Machine" w:history="1">
        <w:r w:rsidR="001A5212" w:rsidRPr="006B03E8">
          <w:rPr>
            <w:rStyle w:val="a5"/>
          </w:rPr>
          <w:t>https://github.com/zlfben/gem5/wiki/Concepts-and-Structure#Energy-Management-Module-State-Machine</w:t>
        </w:r>
      </w:hyperlink>
      <w:r w:rsidR="001A5212">
        <w:rPr>
          <w:rFonts w:hint="eastAsia"/>
        </w:rPr>
        <w:t>中的内容，有关如何添加新模块，请参考</w:t>
      </w:r>
      <w:hyperlink r:id="rId10" w:history="1">
        <w:r w:rsidR="001A5212" w:rsidRPr="006B03E8">
          <w:rPr>
            <w:rStyle w:val="a5"/>
          </w:rPr>
          <w:t>https://github.com/zlfben/gem5/wiki/Example-1</w:t>
        </w:r>
      </w:hyperlink>
      <w:r w:rsidR="001A5212">
        <w:rPr>
          <w:rFonts w:hint="eastAsia"/>
        </w:rPr>
        <w:t>中描述TwoThresSM创建的部分，当前TwoThresSM已经集成到Gem</w:t>
      </w:r>
      <w:r w:rsidR="001A5212">
        <w:t>5</w:t>
      </w:r>
      <w:r w:rsidR="001A5212">
        <w:rPr>
          <w:rFonts w:hint="eastAsia"/>
        </w:rPr>
        <w:t>-NVP中，不需要用户创建，你需要自行创建一个满足DFS系统要求的状态机。除此之外，还需要在AtomicSimpleCPU中编写接收到状态转移信息时的操作，在接收到响应操作时修改系统频率。为了测试上的容易，可以把高频率设定为1MHz，低频率设定为500kHz</w:t>
      </w:r>
    </w:p>
    <w:p w:rsidR="00D80DC6" w:rsidRPr="00D80DC6" w:rsidRDefault="00D80DC6" w:rsidP="00D80DC6">
      <w:pPr>
        <w:numPr>
          <w:ilvl w:val="0"/>
          <w:numId w:val="1"/>
        </w:numPr>
      </w:pPr>
      <w:r w:rsidRPr="00D80DC6">
        <w:rPr>
          <w:rFonts w:hint="eastAsia"/>
        </w:rPr>
        <w:t>在各种energy</w:t>
      </w:r>
      <w:r w:rsidRPr="00D80DC6">
        <w:t>_prof</w:t>
      </w:r>
      <w:r w:rsidRPr="00D80DC6">
        <w:rPr>
          <w:rFonts w:hint="eastAsia"/>
        </w:rPr>
        <w:t>下测试这种系统和原系统的性能</w:t>
      </w:r>
      <w:r w:rsidR="001A5212">
        <w:rPr>
          <w:rFonts w:hint="eastAsia"/>
        </w:rPr>
        <w:t>（不同占空比，不同高电平和低电平）</w:t>
      </w:r>
      <w:r w:rsidRPr="00D80DC6">
        <w:rPr>
          <w:rFonts w:hint="eastAsia"/>
        </w:rPr>
        <w:t>，这种系统</w:t>
      </w:r>
      <w:r w:rsidR="001A5212">
        <w:rPr>
          <w:rFonts w:hint="eastAsia"/>
        </w:rPr>
        <w:t>（DFS）</w:t>
      </w:r>
      <w:r w:rsidRPr="00D80DC6">
        <w:rPr>
          <w:rFonts w:hint="eastAsia"/>
        </w:rPr>
        <w:t>在什么情况下的性能会有很大提高？</w:t>
      </w:r>
      <w:r w:rsidR="00602E21">
        <w:rPr>
          <w:rFonts w:hint="eastAsia"/>
        </w:rPr>
        <w:t>原系统的开机阈值为20000</w:t>
      </w:r>
      <w:r w:rsidR="00602E21">
        <w:rPr>
          <w:rFonts w:hint="eastAsia"/>
        </w:rPr>
        <w:lastRenderedPageBreak/>
        <w:t>单位，关机阈值为10000单位，频率为1MHz，其余参数二者应相同。</w:t>
      </w:r>
    </w:p>
    <w:p w:rsidR="00D80DC6" w:rsidRDefault="00D80DC6"/>
    <w:p w:rsidR="005B2A67" w:rsidRDefault="005B2A67"/>
    <w:p w:rsidR="005B2A67" w:rsidRDefault="005B2A67" w:rsidP="005B2A67">
      <w:pPr>
        <w:pStyle w:val="a6"/>
      </w:pPr>
      <w:r>
        <w:rPr>
          <w:rFonts w:hint="eastAsia"/>
        </w:rPr>
        <w:t>要求</w:t>
      </w:r>
    </w:p>
    <w:p w:rsidR="005B2A67" w:rsidRPr="0082043C" w:rsidRDefault="005B2A67" w:rsidP="005B2A67">
      <w:pPr>
        <w:rPr>
          <w:rFonts w:ascii="Calibri" w:hAnsi="Calibri"/>
        </w:rPr>
      </w:pPr>
      <w:r w:rsidRPr="0082043C">
        <w:rPr>
          <w:rFonts w:ascii="Calibri" w:hAnsi="Calibri" w:hint="eastAsia"/>
        </w:rPr>
        <w:t>分组：</w:t>
      </w:r>
      <w:r w:rsidRPr="0082043C">
        <w:rPr>
          <w:rFonts w:ascii="Calibri" w:hAnsi="Calibri" w:hint="eastAsia"/>
        </w:rPr>
        <w:t>2</w:t>
      </w:r>
      <w:r w:rsidRPr="0082043C">
        <w:rPr>
          <w:rFonts w:ascii="Calibri" w:hAnsi="Calibri" w:hint="eastAsia"/>
        </w:rPr>
        <w:t>人</w:t>
      </w:r>
      <w:r w:rsidRPr="0082043C">
        <w:rPr>
          <w:rFonts w:ascii="Calibri" w:hAnsi="Calibri"/>
        </w:rPr>
        <w:t>一组</w:t>
      </w:r>
    </w:p>
    <w:p w:rsidR="005B2A67" w:rsidRPr="0082043C" w:rsidRDefault="005B2A67" w:rsidP="005B2A67">
      <w:pPr>
        <w:rPr>
          <w:rFonts w:ascii="Calibri" w:hAnsi="Calibri"/>
        </w:rPr>
      </w:pPr>
      <w:r w:rsidRPr="0082043C">
        <w:rPr>
          <w:rFonts w:ascii="Calibri" w:hAnsi="Calibri" w:hint="eastAsia"/>
        </w:rPr>
        <w:t>分值：算法</w:t>
      </w:r>
      <w:r w:rsidRPr="0082043C">
        <w:rPr>
          <w:rFonts w:ascii="Calibri" w:hAnsi="Calibri"/>
        </w:rPr>
        <w:t>实现</w:t>
      </w:r>
      <w:r w:rsidR="00BE23F5">
        <w:rPr>
          <w:rFonts w:ascii="Calibri" w:hAnsi="Calibri"/>
        </w:rPr>
        <w:t>*6</w:t>
      </w:r>
      <w:r w:rsidRPr="0082043C">
        <w:rPr>
          <w:rFonts w:ascii="Calibri" w:hAnsi="Calibri"/>
        </w:rPr>
        <w:t xml:space="preserve">0% + </w:t>
      </w:r>
      <w:r w:rsidRPr="0082043C">
        <w:rPr>
          <w:rFonts w:ascii="Calibri" w:hAnsi="Calibri" w:hint="eastAsia"/>
        </w:rPr>
        <w:t>实验分析</w:t>
      </w:r>
      <w:r w:rsidR="00BE23F5">
        <w:rPr>
          <w:rFonts w:ascii="Calibri" w:hAnsi="Calibri"/>
        </w:rPr>
        <w:t>*25</w:t>
      </w:r>
      <w:r w:rsidRPr="0082043C">
        <w:rPr>
          <w:rFonts w:ascii="Calibri" w:hAnsi="Calibri"/>
        </w:rPr>
        <w:t xml:space="preserve">% + </w:t>
      </w:r>
      <w:r w:rsidRPr="0082043C">
        <w:rPr>
          <w:rFonts w:ascii="Calibri" w:hAnsi="Calibri" w:hint="eastAsia"/>
        </w:rPr>
        <w:t>报告</w:t>
      </w:r>
      <w:r w:rsidRPr="0082043C">
        <w:rPr>
          <w:rFonts w:ascii="Calibri" w:hAnsi="Calibri"/>
        </w:rPr>
        <w:t>质量</w:t>
      </w:r>
      <w:r w:rsidRPr="0082043C">
        <w:rPr>
          <w:rFonts w:ascii="Calibri" w:hAnsi="Calibri" w:hint="eastAsia"/>
        </w:rPr>
        <w:t xml:space="preserve"> </w:t>
      </w:r>
      <w:r w:rsidR="00BE23F5">
        <w:rPr>
          <w:rFonts w:ascii="Calibri" w:hAnsi="Calibri"/>
        </w:rPr>
        <w:t>*15</w:t>
      </w:r>
      <w:r w:rsidRPr="0082043C">
        <w:rPr>
          <w:rFonts w:ascii="Calibri" w:hAnsi="Calibri"/>
        </w:rPr>
        <w:t xml:space="preserve">% + </w:t>
      </w:r>
      <w:r w:rsidRPr="0082043C">
        <w:rPr>
          <w:rFonts w:ascii="Calibri" w:hAnsi="Calibri" w:hint="eastAsia"/>
        </w:rPr>
        <w:t>创新性</w:t>
      </w:r>
      <w:r w:rsidRPr="0082043C">
        <w:rPr>
          <w:rFonts w:ascii="Calibri" w:hAnsi="Calibri" w:hint="eastAsia"/>
        </w:rPr>
        <w:t>*10% =110</w:t>
      </w:r>
      <w:r w:rsidRPr="0082043C">
        <w:rPr>
          <w:rFonts w:ascii="Calibri" w:hAnsi="Calibri" w:hint="eastAsia"/>
        </w:rPr>
        <w:t>分</w:t>
      </w:r>
    </w:p>
    <w:p w:rsidR="005B2A67" w:rsidRPr="0082043C" w:rsidRDefault="005B2A67" w:rsidP="005B2A67">
      <w:pPr>
        <w:rPr>
          <w:rFonts w:ascii="Calibri" w:hAnsi="Calibri"/>
        </w:rPr>
      </w:pPr>
      <w:r w:rsidRPr="0082043C">
        <w:rPr>
          <w:rFonts w:ascii="Calibri" w:hAnsi="Calibri" w:hint="eastAsia"/>
        </w:rPr>
        <w:t>截止</w:t>
      </w:r>
      <w:r w:rsidRPr="0082043C">
        <w:rPr>
          <w:rFonts w:ascii="Calibri" w:hAnsi="Calibri"/>
        </w:rPr>
        <w:t>时间：</w:t>
      </w:r>
      <w:r>
        <w:rPr>
          <w:rFonts w:ascii="Calibri" w:hAnsi="Calibri" w:hint="eastAsia"/>
        </w:rPr>
        <w:t>第</w:t>
      </w:r>
      <w:r>
        <w:rPr>
          <w:rFonts w:ascii="Calibri" w:hAnsi="Calibri" w:hint="eastAsia"/>
        </w:rPr>
        <w:t>19</w:t>
      </w:r>
      <w:r>
        <w:rPr>
          <w:rFonts w:ascii="Calibri" w:hAnsi="Calibri" w:hint="eastAsia"/>
        </w:rPr>
        <w:t>周周日（</w:t>
      </w:r>
      <w:r>
        <w:rPr>
          <w:rFonts w:ascii="Calibri" w:hAnsi="Calibri" w:hint="eastAsia"/>
        </w:rPr>
        <w:t>7</w:t>
      </w:r>
      <w:r>
        <w:rPr>
          <w:rFonts w:ascii="Calibri" w:hAnsi="Calibri" w:hint="eastAsia"/>
        </w:rPr>
        <w:t>月</w:t>
      </w:r>
      <w:r>
        <w:rPr>
          <w:rFonts w:ascii="Calibri" w:hAnsi="Calibri" w:hint="eastAsia"/>
        </w:rPr>
        <w:t>2</w:t>
      </w:r>
      <w:r>
        <w:rPr>
          <w:rFonts w:ascii="Calibri" w:hAnsi="Calibri" w:hint="eastAsia"/>
        </w:rPr>
        <w:t>日）晚</w:t>
      </w:r>
      <w:r>
        <w:rPr>
          <w:rFonts w:ascii="Calibri" w:hAnsi="Calibri" w:hint="eastAsia"/>
        </w:rPr>
        <w:t>24</w:t>
      </w:r>
      <w:r>
        <w:rPr>
          <w:rFonts w:ascii="Calibri" w:hAnsi="Calibri" w:hint="eastAsia"/>
        </w:rPr>
        <w:t>点</w:t>
      </w:r>
    </w:p>
    <w:p w:rsidR="005B2A67" w:rsidRPr="0082043C" w:rsidRDefault="005B2A67" w:rsidP="005B2A67">
      <w:pPr>
        <w:autoSpaceDE w:val="0"/>
        <w:autoSpaceDN w:val="0"/>
        <w:adjustRightInd w:val="0"/>
        <w:jc w:val="left"/>
        <w:rPr>
          <w:rFonts w:ascii="Calibri" w:hAnsi="Calibri"/>
          <w:kern w:val="0"/>
        </w:rPr>
      </w:pPr>
      <w:r w:rsidRPr="0082043C">
        <w:rPr>
          <w:rFonts w:ascii="Calibri" w:hAnsi="Calibri" w:hint="eastAsia"/>
          <w:kern w:val="0"/>
        </w:rPr>
        <w:t>报告</w:t>
      </w:r>
      <w:r w:rsidRPr="0082043C">
        <w:rPr>
          <w:rFonts w:ascii="Calibri" w:hAnsi="Calibri"/>
          <w:kern w:val="0"/>
        </w:rPr>
        <w:t>要求：</w:t>
      </w:r>
    </w:p>
    <w:p w:rsidR="005B2A67" w:rsidRPr="0082043C" w:rsidRDefault="005B2A67" w:rsidP="005B2A67">
      <w:pPr>
        <w:autoSpaceDE w:val="0"/>
        <w:autoSpaceDN w:val="0"/>
        <w:adjustRightInd w:val="0"/>
        <w:ind w:firstLineChars="200" w:firstLine="420"/>
        <w:jc w:val="left"/>
        <w:rPr>
          <w:rFonts w:ascii="Calibri" w:hAnsi="Calibri"/>
          <w:kern w:val="0"/>
        </w:rPr>
      </w:pPr>
      <w:r w:rsidRPr="0082043C">
        <w:rPr>
          <w:rFonts w:ascii="Calibri" w:hAnsi="Calibri" w:hint="eastAsia"/>
          <w:kern w:val="0"/>
        </w:rPr>
        <w:t>科技</w:t>
      </w:r>
      <w:r w:rsidRPr="0082043C">
        <w:rPr>
          <w:rFonts w:ascii="Calibri" w:hAnsi="Calibri"/>
          <w:kern w:val="0"/>
        </w:rPr>
        <w:t>论文格式，</w:t>
      </w:r>
      <w:r w:rsidRPr="0082043C">
        <w:rPr>
          <w:rFonts w:ascii="Calibri" w:hAnsi="Calibri" w:hint="eastAsia"/>
          <w:kern w:val="0"/>
        </w:rPr>
        <w:t>包括：</w:t>
      </w:r>
      <w:r w:rsidRPr="0082043C">
        <w:rPr>
          <w:rFonts w:ascii="Calibri" w:hAnsi="Calibri"/>
          <w:kern w:val="0"/>
        </w:rPr>
        <w:t>摘要</w:t>
      </w:r>
      <w:r w:rsidRPr="0082043C">
        <w:rPr>
          <w:rFonts w:ascii="Calibri" w:hAnsi="Calibri"/>
          <w:kern w:val="0"/>
        </w:rPr>
        <w:t>+</w:t>
      </w:r>
      <w:r w:rsidR="00BE23F5">
        <w:rPr>
          <w:rFonts w:ascii="Calibri" w:hAnsi="Calibri" w:hint="eastAsia"/>
          <w:kern w:val="0"/>
        </w:rPr>
        <w:t>系统</w:t>
      </w:r>
      <w:r>
        <w:rPr>
          <w:rFonts w:ascii="Calibri" w:hAnsi="Calibri" w:hint="eastAsia"/>
          <w:kern w:val="0"/>
        </w:rPr>
        <w:t>设计</w:t>
      </w:r>
      <w:r w:rsidRPr="0082043C">
        <w:rPr>
          <w:rFonts w:ascii="Calibri" w:hAnsi="Calibri"/>
          <w:kern w:val="0"/>
        </w:rPr>
        <w:t>+</w:t>
      </w:r>
      <w:r w:rsidR="00BE23F5">
        <w:rPr>
          <w:rFonts w:ascii="Calibri" w:hAnsi="Calibri" w:hint="eastAsia"/>
          <w:kern w:val="0"/>
        </w:rPr>
        <w:t>系统</w:t>
      </w:r>
      <w:r w:rsidRPr="0082043C">
        <w:rPr>
          <w:rFonts w:ascii="Calibri" w:hAnsi="Calibri" w:hint="eastAsia"/>
          <w:kern w:val="0"/>
        </w:rPr>
        <w:t>实现</w:t>
      </w:r>
      <w:r w:rsidRPr="0082043C">
        <w:rPr>
          <w:rFonts w:ascii="Calibri" w:hAnsi="Calibri"/>
          <w:kern w:val="0"/>
        </w:rPr>
        <w:t>方法</w:t>
      </w:r>
      <w:r w:rsidRPr="0082043C">
        <w:rPr>
          <w:rFonts w:ascii="Calibri" w:hAnsi="Calibri"/>
          <w:kern w:val="0"/>
        </w:rPr>
        <w:t>+</w:t>
      </w:r>
      <w:r w:rsidRPr="0082043C">
        <w:rPr>
          <w:rFonts w:ascii="Calibri" w:hAnsi="Calibri"/>
          <w:kern w:val="0"/>
        </w:rPr>
        <w:t>实验</w:t>
      </w:r>
      <w:r w:rsidRPr="0082043C">
        <w:rPr>
          <w:rFonts w:ascii="Calibri" w:hAnsi="Calibri" w:hint="eastAsia"/>
          <w:kern w:val="0"/>
        </w:rPr>
        <w:t>结果</w:t>
      </w:r>
      <w:r w:rsidR="00BE23F5">
        <w:rPr>
          <w:rFonts w:ascii="Calibri" w:hAnsi="Calibri" w:hint="eastAsia"/>
          <w:kern w:val="0"/>
        </w:rPr>
        <w:t>与分析</w:t>
      </w:r>
      <w:r w:rsidRPr="0082043C">
        <w:rPr>
          <w:rFonts w:ascii="Calibri" w:hAnsi="Calibri" w:hint="eastAsia"/>
          <w:kern w:val="0"/>
        </w:rPr>
        <w:t>+</w:t>
      </w:r>
      <w:r w:rsidRPr="0082043C">
        <w:rPr>
          <w:rFonts w:ascii="Calibri" w:hAnsi="Calibri"/>
          <w:kern w:val="0"/>
        </w:rPr>
        <w:t>总结，鼓励提出改进方案</w:t>
      </w:r>
      <w:r w:rsidRPr="0082043C">
        <w:rPr>
          <w:rFonts w:ascii="Calibri" w:hAnsi="Calibri" w:hint="eastAsia"/>
          <w:kern w:val="0"/>
        </w:rPr>
        <w:t>，</w:t>
      </w:r>
      <w:r w:rsidRPr="0082043C">
        <w:rPr>
          <w:rFonts w:ascii="Calibri" w:hAnsi="Calibri"/>
          <w:kern w:val="0"/>
        </w:rPr>
        <w:t>在报告中明确出哪些是</w:t>
      </w:r>
      <w:r w:rsidRPr="0082043C">
        <w:rPr>
          <w:rFonts w:ascii="Calibri" w:hAnsi="Calibri" w:hint="eastAsia"/>
          <w:kern w:val="0"/>
        </w:rPr>
        <w:t>原创</w:t>
      </w:r>
      <w:r w:rsidRPr="0082043C">
        <w:rPr>
          <w:rFonts w:ascii="Calibri" w:hAnsi="Calibri"/>
          <w:kern w:val="0"/>
        </w:rPr>
        <w:t>的方法</w:t>
      </w:r>
    </w:p>
    <w:p w:rsidR="005B2A67" w:rsidRPr="0082043C" w:rsidRDefault="005B2A67" w:rsidP="005B2A67">
      <w:pPr>
        <w:autoSpaceDE w:val="0"/>
        <w:autoSpaceDN w:val="0"/>
        <w:adjustRightInd w:val="0"/>
        <w:ind w:firstLineChars="200" w:firstLine="420"/>
        <w:jc w:val="left"/>
        <w:rPr>
          <w:rFonts w:ascii="Calibri" w:hAnsi="Calibri"/>
          <w:kern w:val="0"/>
        </w:rPr>
      </w:pPr>
    </w:p>
    <w:p w:rsidR="005B2A67" w:rsidRPr="0082043C" w:rsidRDefault="005B2A67" w:rsidP="005B2A67">
      <w:pPr>
        <w:autoSpaceDE w:val="0"/>
        <w:autoSpaceDN w:val="0"/>
        <w:adjustRightInd w:val="0"/>
        <w:jc w:val="left"/>
        <w:rPr>
          <w:rFonts w:ascii="Calibri" w:hAnsi="Calibri"/>
          <w:kern w:val="0"/>
        </w:rPr>
      </w:pPr>
      <w:r w:rsidRPr="0082043C">
        <w:rPr>
          <w:rFonts w:ascii="Calibri" w:hAnsi="Calibri" w:hint="eastAsia"/>
          <w:kern w:val="0"/>
        </w:rPr>
        <w:t>提交</w:t>
      </w:r>
      <w:r w:rsidRPr="0082043C">
        <w:rPr>
          <w:rFonts w:ascii="Calibri" w:hAnsi="Calibri"/>
          <w:kern w:val="0"/>
        </w:rPr>
        <w:t>要求：</w:t>
      </w:r>
      <w:r w:rsidRPr="0082043C">
        <w:rPr>
          <w:rFonts w:ascii="Calibri" w:hAnsi="Calibri" w:hint="eastAsia"/>
          <w:kern w:val="0"/>
        </w:rPr>
        <w:t>报告</w:t>
      </w:r>
      <w:r w:rsidRPr="0082043C">
        <w:rPr>
          <w:rFonts w:ascii="Calibri" w:hAnsi="Calibri"/>
          <w:kern w:val="0"/>
        </w:rPr>
        <w:t>+</w:t>
      </w:r>
      <w:r w:rsidRPr="0082043C">
        <w:rPr>
          <w:rFonts w:ascii="Calibri" w:hAnsi="Calibri" w:hint="eastAsia"/>
          <w:kern w:val="0"/>
        </w:rPr>
        <w:t>修改</w:t>
      </w:r>
      <w:r w:rsidR="00BE23F5">
        <w:rPr>
          <w:rFonts w:ascii="Calibri" w:hAnsi="Calibri" w:hint="eastAsia"/>
          <w:kern w:val="0"/>
        </w:rPr>
        <w:t>过</w:t>
      </w:r>
      <w:r w:rsidRPr="0082043C">
        <w:rPr>
          <w:rFonts w:ascii="Calibri" w:hAnsi="Calibri"/>
          <w:kern w:val="0"/>
        </w:rPr>
        <w:t>的</w:t>
      </w:r>
      <w:r w:rsidRPr="0082043C">
        <w:rPr>
          <w:rFonts w:ascii="Calibri" w:hAnsi="Calibri" w:hint="eastAsia"/>
          <w:kern w:val="0"/>
        </w:rPr>
        <w:t>gem5</w:t>
      </w:r>
      <w:r w:rsidRPr="0082043C">
        <w:rPr>
          <w:rFonts w:ascii="Calibri" w:hAnsi="Calibri"/>
          <w:kern w:val="0"/>
        </w:rPr>
        <w:t>文件</w:t>
      </w:r>
      <w:r w:rsidRPr="0082043C">
        <w:rPr>
          <w:rFonts w:ascii="Calibri" w:hAnsi="Calibri" w:hint="eastAsia"/>
          <w:kern w:val="0"/>
        </w:rPr>
        <w:t>+</w:t>
      </w:r>
      <w:r w:rsidRPr="0082043C">
        <w:rPr>
          <w:rFonts w:ascii="Calibri" w:hAnsi="Calibri"/>
          <w:kern w:val="0"/>
        </w:rPr>
        <w:t>readme</w:t>
      </w:r>
      <w:r w:rsidRPr="0082043C">
        <w:rPr>
          <w:rFonts w:ascii="Calibri" w:hAnsi="Calibri" w:hint="eastAsia"/>
          <w:kern w:val="0"/>
        </w:rPr>
        <w:t>文件</w:t>
      </w:r>
      <w:r w:rsidRPr="0082043C">
        <w:rPr>
          <w:rFonts w:ascii="Calibri" w:hAnsi="Calibri"/>
          <w:kern w:val="0"/>
        </w:rPr>
        <w:t>说明</w:t>
      </w:r>
    </w:p>
    <w:p w:rsidR="005B2A67" w:rsidRPr="005B2A67" w:rsidRDefault="005B2A67">
      <w:pPr>
        <w:rPr>
          <w:rFonts w:hint="eastAsia"/>
        </w:rPr>
      </w:pPr>
    </w:p>
    <w:p w:rsidR="00943C49" w:rsidRDefault="00943C49"/>
    <w:p w:rsidR="00943C49" w:rsidRDefault="00943C49" w:rsidP="004D39D4">
      <w:pPr>
        <w:pStyle w:val="a6"/>
      </w:pPr>
      <w:r>
        <w:rPr>
          <w:rFonts w:hint="eastAsia"/>
        </w:rPr>
        <w:t>提示</w:t>
      </w:r>
    </w:p>
    <w:p w:rsidR="00F015EC" w:rsidRPr="00943C49" w:rsidRDefault="004D39D4" w:rsidP="00943C49">
      <w:pPr>
        <w:numPr>
          <w:ilvl w:val="0"/>
          <w:numId w:val="2"/>
        </w:numPr>
      </w:pPr>
      <w:r w:rsidRPr="00943C49">
        <w:rPr>
          <w:rFonts w:hint="eastAsia"/>
        </w:rPr>
        <w:t>要了解</w:t>
      </w:r>
      <w:r w:rsidRPr="00943C49">
        <w:t>Gem5</w:t>
      </w:r>
      <w:r w:rsidRPr="00943C49">
        <w:rPr>
          <w:rFonts w:hint="eastAsia"/>
        </w:rPr>
        <w:t>的</w:t>
      </w:r>
      <w:r w:rsidRPr="00943C49">
        <w:t>event queue</w:t>
      </w:r>
    </w:p>
    <w:p w:rsidR="00F015EC" w:rsidRPr="00943C49" w:rsidRDefault="004D39D4" w:rsidP="00943C49">
      <w:pPr>
        <w:numPr>
          <w:ilvl w:val="0"/>
          <w:numId w:val="2"/>
        </w:numPr>
      </w:pPr>
      <w:r w:rsidRPr="00943C49">
        <w:rPr>
          <w:rFonts w:hint="eastAsia"/>
        </w:rPr>
        <w:t>了解</w:t>
      </w:r>
      <w:r w:rsidRPr="00943C49">
        <w:t>Simple CPU</w:t>
      </w:r>
      <w:r w:rsidRPr="00943C49">
        <w:rPr>
          <w:rFonts w:hint="eastAsia"/>
        </w:rPr>
        <w:t>的工作流程</w:t>
      </w:r>
    </w:p>
    <w:p w:rsidR="00F015EC" w:rsidRPr="00943C49" w:rsidRDefault="004A704D" w:rsidP="00943C49">
      <w:pPr>
        <w:numPr>
          <w:ilvl w:val="1"/>
          <w:numId w:val="2"/>
        </w:numPr>
      </w:pPr>
      <w:hyperlink r:id="rId11" w:history="1">
        <w:r w:rsidR="004D39D4" w:rsidRPr="00943C49">
          <w:rPr>
            <w:rStyle w:val="a5"/>
          </w:rPr>
          <w:t>http://</w:t>
        </w:r>
      </w:hyperlink>
      <w:hyperlink r:id="rId12" w:history="1">
        <w:r w:rsidR="004D39D4" w:rsidRPr="00943C49">
          <w:rPr>
            <w:rStyle w:val="a5"/>
          </w:rPr>
          <w:t>gem5.org/SimpleCPU</w:t>
        </w:r>
      </w:hyperlink>
    </w:p>
    <w:p w:rsidR="00F015EC" w:rsidRPr="00943C49" w:rsidRDefault="004D39D4" w:rsidP="00943C49">
      <w:pPr>
        <w:numPr>
          <w:ilvl w:val="0"/>
          <w:numId w:val="2"/>
        </w:numPr>
      </w:pPr>
      <w:r w:rsidRPr="00943C49">
        <w:rPr>
          <w:rFonts w:hint="eastAsia"/>
        </w:rPr>
        <w:t>了解</w:t>
      </w:r>
      <w:r w:rsidRPr="00943C49">
        <w:t>AtomicSimpleCPU</w:t>
      </w:r>
      <w:r w:rsidRPr="00943C49">
        <w:rPr>
          <w:rFonts w:hint="eastAsia"/>
        </w:rPr>
        <w:t>如何使用周期间隔</w:t>
      </w:r>
    </w:p>
    <w:p w:rsidR="00F015EC" w:rsidRPr="00943C49" w:rsidRDefault="004D39D4" w:rsidP="00943C49">
      <w:pPr>
        <w:numPr>
          <w:ilvl w:val="0"/>
          <w:numId w:val="2"/>
        </w:numPr>
      </w:pPr>
      <w:r w:rsidRPr="00943C49">
        <w:rPr>
          <w:rFonts w:hint="eastAsia"/>
        </w:rPr>
        <w:t>要了解</w:t>
      </w:r>
      <w:r w:rsidRPr="00943C49">
        <w:t>Gem5</w:t>
      </w:r>
      <w:r w:rsidRPr="00943C49">
        <w:rPr>
          <w:rFonts w:hint="eastAsia"/>
        </w:rPr>
        <w:t>模块如何建立</w:t>
      </w:r>
    </w:p>
    <w:p w:rsidR="00F015EC" w:rsidRPr="00943C49" w:rsidRDefault="004D39D4" w:rsidP="00943C49">
      <w:pPr>
        <w:numPr>
          <w:ilvl w:val="0"/>
          <w:numId w:val="2"/>
        </w:numPr>
      </w:pPr>
      <w:r w:rsidRPr="00943C49">
        <w:rPr>
          <w:rFonts w:hint="eastAsia"/>
        </w:rPr>
        <w:t>了解模块如何在</w:t>
      </w:r>
      <w:r w:rsidRPr="00943C49">
        <w:t>Gem5-NVP</w:t>
      </w:r>
      <w:r w:rsidRPr="00943C49">
        <w:rPr>
          <w:rFonts w:hint="eastAsia"/>
        </w:rPr>
        <w:t>下消耗能量和在收到控制信号时做出反应</w:t>
      </w:r>
    </w:p>
    <w:p w:rsidR="00F015EC" w:rsidRPr="00943C49" w:rsidRDefault="004D39D4" w:rsidP="00943C49">
      <w:pPr>
        <w:numPr>
          <w:ilvl w:val="0"/>
          <w:numId w:val="2"/>
        </w:numPr>
      </w:pPr>
      <w:r w:rsidRPr="00943C49">
        <w:rPr>
          <w:rFonts w:hint="eastAsia"/>
        </w:rPr>
        <w:t>可以只考虑</w:t>
      </w:r>
      <w:r w:rsidRPr="00943C49">
        <w:t>CPU</w:t>
      </w:r>
      <w:r w:rsidRPr="00943C49">
        <w:rPr>
          <w:rFonts w:hint="eastAsia"/>
        </w:rPr>
        <w:t>消耗能量</w:t>
      </w:r>
    </w:p>
    <w:p w:rsidR="00F015EC" w:rsidRDefault="004D39D4" w:rsidP="00943C49">
      <w:pPr>
        <w:numPr>
          <w:ilvl w:val="0"/>
          <w:numId w:val="2"/>
        </w:numPr>
      </w:pPr>
      <w:r w:rsidRPr="00943C49">
        <w:rPr>
          <w:rFonts w:hint="eastAsia"/>
        </w:rPr>
        <w:t>不需要考虑具体的备份策略，可以认为系统完全非易失</w:t>
      </w:r>
    </w:p>
    <w:p w:rsidR="00943C49" w:rsidRPr="00943C49" w:rsidRDefault="00943C49" w:rsidP="00943C49">
      <w:pPr>
        <w:numPr>
          <w:ilvl w:val="0"/>
          <w:numId w:val="2"/>
        </w:numPr>
      </w:pPr>
      <w:r>
        <w:rPr>
          <w:rFonts w:hint="eastAsia"/>
        </w:rPr>
        <w:t>为了防止每次都要修改状态机，完成DFS开发后测试原有系统时可以把高频和低频都设定成1MHz，这样行为就和原有系统一致了</w:t>
      </w:r>
    </w:p>
    <w:p w:rsidR="00943C49" w:rsidRPr="00943C49" w:rsidRDefault="00943C49"/>
    <w:sectPr w:rsidR="00943C49" w:rsidRPr="00943C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04D" w:rsidRDefault="004A704D" w:rsidP="005B2A67">
      <w:r>
        <w:separator/>
      </w:r>
    </w:p>
  </w:endnote>
  <w:endnote w:type="continuationSeparator" w:id="0">
    <w:p w:rsidR="004A704D" w:rsidRDefault="004A704D" w:rsidP="005B2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04D" w:rsidRDefault="004A704D" w:rsidP="005B2A67">
      <w:r>
        <w:separator/>
      </w:r>
    </w:p>
  </w:footnote>
  <w:footnote w:type="continuationSeparator" w:id="0">
    <w:p w:rsidR="004A704D" w:rsidRDefault="004A704D" w:rsidP="005B2A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B663B"/>
    <w:multiLevelType w:val="hybridMultilevel"/>
    <w:tmpl w:val="7472C450"/>
    <w:lvl w:ilvl="0" w:tplc="C08C35EC">
      <w:start w:val="1"/>
      <w:numFmt w:val="bullet"/>
      <w:lvlText w:val="•"/>
      <w:lvlJc w:val="left"/>
      <w:pPr>
        <w:tabs>
          <w:tab w:val="num" w:pos="720"/>
        </w:tabs>
        <w:ind w:left="720" w:hanging="360"/>
      </w:pPr>
      <w:rPr>
        <w:rFonts w:ascii="Arial" w:hAnsi="Arial" w:hint="default"/>
      </w:rPr>
    </w:lvl>
    <w:lvl w:ilvl="1" w:tplc="140ED2DC">
      <w:numFmt w:val="none"/>
      <w:lvlText w:val=""/>
      <w:lvlJc w:val="left"/>
      <w:pPr>
        <w:tabs>
          <w:tab w:val="num" w:pos="360"/>
        </w:tabs>
      </w:pPr>
    </w:lvl>
    <w:lvl w:ilvl="2" w:tplc="C8AC25FC" w:tentative="1">
      <w:start w:val="1"/>
      <w:numFmt w:val="bullet"/>
      <w:lvlText w:val="•"/>
      <w:lvlJc w:val="left"/>
      <w:pPr>
        <w:tabs>
          <w:tab w:val="num" w:pos="2160"/>
        </w:tabs>
        <w:ind w:left="2160" w:hanging="360"/>
      </w:pPr>
      <w:rPr>
        <w:rFonts w:ascii="Arial" w:hAnsi="Arial" w:hint="default"/>
      </w:rPr>
    </w:lvl>
    <w:lvl w:ilvl="3" w:tplc="9AC4F066" w:tentative="1">
      <w:start w:val="1"/>
      <w:numFmt w:val="bullet"/>
      <w:lvlText w:val="•"/>
      <w:lvlJc w:val="left"/>
      <w:pPr>
        <w:tabs>
          <w:tab w:val="num" w:pos="2880"/>
        </w:tabs>
        <w:ind w:left="2880" w:hanging="360"/>
      </w:pPr>
      <w:rPr>
        <w:rFonts w:ascii="Arial" w:hAnsi="Arial" w:hint="default"/>
      </w:rPr>
    </w:lvl>
    <w:lvl w:ilvl="4" w:tplc="F97461D0" w:tentative="1">
      <w:start w:val="1"/>
      <w:numFmt w:val="bullet"/>
      <w:lvlText w:val="•"/>
      <w:lvlJc w:val="left"/>
      <w:pPr>
        <w:tabs>
          <w:tab w:val="num" w:pos="3600"/>
        </w:tabs>
        <w:ind w:left="3600" w:hanging="360"/>
      </w:pPr>
      <w:rPr>
        <w:rFonts w:ascii="Arial" w:hAnsi="Arial" w:hint="default"/>
      </w:rPr>
    </w:lvl>
    <w:lvl w:ilvl="5" w:tplc="07C2EE66" w:tentative="1">
      <w:start w:val="1"/>
      <w:numFmt w:val="bullet"/>
      <w:lvlText w:val="•"/>
      <w:lvlJc w:val="left"/>
      <w:pPr>
        <w:tabs>
          <w:tab w:val="num" w:pos="4320"/>
        </w:tabs>
        <w:ind w:left="4320" w:hanging="360"/>
      </w:pPr>
      <w:rPr>
        <w:rFonts w:ascii="Arial" w:hAnsi="Arial" w:hint="default"/>
      </w:rPr>
    </w:lvl>
    <w:lvl w:ilvl="6" w:tplc="6220E430" w:tentative="1">
      <w:start w:val="1"/>
      <w:numFmt w:val="bullet"/>
      <w:lvlText w:val="•"/>
      <w:lvlJc w:val="left"/>
      <w:pPr>
        <w:tabs>
          <w:tab w:val="num" w:pos="5040"/>
        </w:tabs>
        <w:ind w:left="5040" w:hanging="360"/>
      </w:pPr>
      <w:rPr>
        <w:rFonts w:ascii="Arial" w:hAnsi="Arial" w:hint="default"/>
      </w:rPr>
    </w:lvl>
    <w:lvl w:ilvl="7" w:tplc="8C1ED962" w:tentative="1">
      <w:start w:val="1"/>
      <w:numFmt w:val="bullet"/>
      <w:lvlText w:val="•"/>
      <w:lvlJc w:val="left"/>
      <w:pPr>
        <w:tabs>
          <w:tab w:val="num" w:pos="5760"/>
        </w:tabs>
        <w:ind w:left="5760" w:hanging="360"/>
      </w:pPr>
      <w:rPr>
        <w:rFonts w:ascii="Arial" w:hAnsi="Arial" w:hint="default"/>
      </w:rPr>
    </w:lvl>
    <w:lvl w:ilvl="8" w:tplc="29782BC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C9D6A32"/>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432"/>
    <w:rsid w:val="001A5212"/>
    <w:rsid w:val="001B2048"/>
    <w:rsid w:val="004A704D"/>
    <w:rsid w:val="004B6CD2"/>
    <w:rsid w:val="004D39D4"/>
    <w:rsid w:val="005B2A67"/>
    <w:rsid w:val="00602E21"/>
    <w:rsid w:val="008F26AD"/>
    <w:rsid w:val="00943C49"/>
    <w:rsid w:val="00B75ED7"/>
    <w:rsid w:val="00BD54E3"/>
    <w:rsid w:val="00BE23F5"/>
    <w:rsid w:val="00D30432"/>
    <w:rsid w:val="00D80DC6"/>
    <w:rsid w:val="00F01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574E6"/>
  <w15:chartTrackingRefBased/>
  <w15:docId w15:val="{87B9DD0D-3DD5-4D43-8355-B7345BEC1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30432"/>
    <w:rPr>
      <w:color w:val="808080"/>
    </w:rPr>
  </w:style>
  <w:style w:type="paragraph" w:styleId="a4">
    <w:name w:val="Normal (Web)"/>
    <w:basedOn w:val="a"/>
    <w:uiPriority w:val="99"/>
    <w:semiHidden/>
    <w:unhideWhenUsed/>
    <w:rsid w:val="001B204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D80DC6"/>
    <w:rPr>
      <w:color w:val="0563C1" w:themeColor="hyperlink"/>
      <w:u w:val="single"/>
    </w:rPr>
  </w:style>
  <w:style w:type="paragraph" w:styleId="a6">
    <w:name w:val="Title"/>
    <w:basedOn w:val="a"/>
    <w:next w:val="a"/>
    <w:link w:val="a7"/>
    <w:uiPriority w:val="10"/>
    <w:qFormat/>
    <w:rsid w:val="004D39D4"/>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4D39D4"/>
    <w:rPr>
      <w:rFonts w:asciiTheme="majorHAnsi" w:eastAsiaTheme="majorEastAsia" w:hAnsiTheme="majorHAnsi" w:cstheme="majorBidi"/>
      <w:b/>
      <w:bCs/>
      <w:sz w:val="32"/>
      <w:szCs w:val="32"/>
    </w:rPr>
  </w:style>
  <w:style w:type="paragraph" w:styleId="a8">
    <w:name w:val="header"/>
    <w:basedOn w:val="a"/>
    <w:link w:val="a9"/>
    <w:uiPriority w:val="99"/>
    <w:unhideWhenUsed/>
    <w:rsid w:val="005B2A6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B2A67"/>
    <w:rPr>
      <w:sz w:val="18"/>
      <w:szCs w:val="18"/>
    </w:rPr>
  </w:style>
  <w:style w:type="paragraph" w:styleId="aa">
    <w:name w:val="footer"/>
    <w:basedOn w:val="a"/>
    <w:link w:val="ab"/>
    <w:uiPriority w:val="99"/>
    <w:unhideWhenUsed/>
    <w:rsid w:val="005B2A67"/>
    <w:pPr>
      <w:tabs>
        <w:tab w:val="center" w:pos="4153"/>
        <w:tab w:val="right" w:pos="8306"/>
      </w:tabs>
      <w:snapToGrid w:val="0"/>
      <w:jc w:val="left"/>
    </w:pPr>
    <w:rPr>
      <w:sz w:val="18"/>
      <w:szCs w:val="18"/>
    </w:rPr>
  </w:style>
  <w:style w:type="character" w:customStyle="1" w:styleId="ab">
    <w:name w:val="页脚 字符"/>
    <w:basedOn w:val="a0"/>
    <w:link w:val="aa"/>
    <w:uiPriority w:val="99"/>
    <w:rsid w:val="005B2A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564612">
      <w:bodyDiv w:val="1"/>
      <w:marLeft w:val="0"/>
      <w:marRight w:val="0"/>
      <w:marTop w:val="0"/>
      <w:marBottom w:val="0"/>
      <w:divBdr>
        <w:top w:val="none" w:sz="0" w:space="0" w:color="auto"/>
        <w:left w:val="none" w:sz="0" w:space="0" w:color="auto"/>
        <w:bottom w:val="none" w:sz="0" w:space="0" w:color="auto"/>
        <w:right w:val="none" w:sz="0" w:space="0" w:color="auto"/>
      </w:divBdr>
      <w:divsChild>
        <w:div w:id="1919512988">
          <w:marLeft w:val="360"/>
          <w:marRight w:val="0"/>
          <w:marTop w:val="200"/>
          <w:marBottom w:val="0"/>
          <w:divBdr>
            <w:top w:val="none" w:sz="0" w:space="0" w:color="auto"/>
            <w:left w:val="none" w:sz="0" w:space="0" w:color="auto"/>
            <w:bottom w:val="none" w:sz="0" w:space="0" w:color="auto"/>
            <w:right w:val="none" w:sz="0" w:space="0" w:color="auto"/>
          </w:divBdr>
        </w:div>
        <w:div w:id="540822073">
          <w:marLeft w:val="360"/>
          <w:marRight w:val="0"/>
          <w:marTop w:val="200"/>
          <w:marBottom w:val="0"/>
          <w:divBdr>
            <w:top w:val="none" w:sz="0" w:space="0" w:color="auto"/>
            <w:left w:val="none" w:sz="0" w:space="0" w:color="auto"/>
            <w:bottom w:val="none" w:sz="0" w:space="0" w:color="auto"/>
            <w:right w:val="none" w:sz="0" w:space="0" w:color="auto"/>
          </w:divBdr>
        </w:div>
        <w:div w:id="410588831">
          <w:marLeft w:val="1080"/>
          <w:marRight w:val="0"/>
          <w:marTop w:val="100"/>
          <w:marBottom w:val="0"/>
          <w:divBdr>
            <w:top w:val="none" w:sz="0" w:space="0" w:color="auto"/>
            <w:left w:val="none" w:sz="0" w:space="0" w:color="auto"/>
            <w:bottom w:val="none" w:sz="0" w:space="0" w:color="auto"/>
            <w:right w:val="none" w:sz="0" w:space="0" w:color="auto"/>
          </w:divBdr>
        </w:div>
        <w:div w:id="1235431689">
          <w:marLeft w:val="360"/>
          <w:marRight w:val="0"/>
          <w:marTop w:val="200"/>
          <w:marBottom w:val="0"/>
          <w:divBdr>
            <w:top w:val="none" w:sz="0" w:space="0" w:color="auto"/>
            <w:left w:val="none" w:sz="0" w:space="0" w:color="auto"/>
            <w:bottom w:val="none" w:sz="0" w:space="0" w:color="auto"/>
            <w:right w:val="none" w:sz="0" w:space="0" w:color="auto"/>
          </w:divBdr>
        </w:div>
        <w:div w:id="711998301">
          <w:marLeft w:val="360"/>
          <w:marRight w:val="0"/>
          <w:marTop w:val="200"/>
          <w:marBottom w:val="0"/>
          <w:divBdr>
            <w:top w:val="none" w:sz="0" w:space="0" w:color="auto"/>
            <w:left w:val="none" w:sz="0" w:space="0" w:color="auto"/>
            <w:bottom w:val="none" w:sz="0" w:space="0" w:color="auto"/>
            <w:right w:val="none" w:sz="0" w:space="0" w:color="auto"/>
          </w:divBdr>
        </w:div>
        <w:div w:id="486364011">
          <w:marLeft w:val="360"/>
          <w:marRight w:val="0"/>
          <w:marTop w:val="200"/>
          <w:marBottom w:val="0"/>
          <w:divBdr>
            <w:top w:val="none" w:sz="0" w:space="0" w:color="auto"/>
            <w:left w:val="none" w:sz="0" w:space="0" w:color="auto"/>
            <w:bottom w:val="none" w:sz="0" w:space="0" w:color="auto"/>
            <w:right w:val="none" w:sz="0" w:space="0" w:color="auto"/>
          </w:divBdr>
        </w:div>
        <w:div w:id="1366905741">
          <w:marLeft w:val="360"/>
          <w:marRight w:val="0"/>
          <w:marTop w:val="200"/>
          <w:marBottom w:val="0"/>
          <w:divBdr>
            <w:top w:val="none" w:sz="0" w:space="0" w:color="auto"/>
            <w:left w:val="none" w:sz="0" w:space="0" w:color="auto"/>
            <w:bottom w:val="none" w:sz="0" w:space="0" w:color="auto"/>
            <w:right w:val="none" w:sz="0" w:space="0" w:color="auto"/>
          </w:divBdr>
        </w:div>
        <w:div w:id="124364346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lfben/gem5/wiki/Concepts-and-Structu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em5.org/SimpleCP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m5.org/SimpleCPU" TargetMode="External"/><Relationship Id="rId5" Type="http://schemas.openxmlformats.org/officeDocument/2006/relationships/footnotes" Target="footnotes.xml"/><Relationship Id="rId10" Type="http://schemas.openxmlformats.org/officeDocument/2006/relationships/hyperlink" Target="https://github.com/zlfben/gem5/wiki/Example-1" TargetMode="External"/><Relationship Id="rId4" Type="http://schemas.openxmlformats.org/officeDocument/2006/relationships/webSettings" Target="webSettings.xml"/><Relationship Id="rId9" Type="http://schemas.openxmlformats.org/officeDocument/2006/relationships/hyperlink" Target="https://github.com/zlfben/gem5/wiki/Concepts-and-Structur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478</Words>
  <Characters>2731</Characters>
  <Application>Microsoft Office Word</Application>
  <DocSecurity>0</DocSecurity>
  <Lines>22</Lines>
  <Paragraphs>6</Paragraphs>
  <ScaleCrop>false</ScaleCrop>
  <Company>Microsoft</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lf-Z</dc:creator>
  <cp:keywords/>
  <dc:description/>
  <cp:lastModifiedBy>jinshan yue</cp:lastModifiedBy>
  <cp:revision>7</cp:revision>
  <dcterms:created xsi:type="dcterms:W3CDTF">2017-05-26T03:46:00Z</dcterms:created>
  <dcterms:modified xsi:type="dcterms:W3CDTF">2017-05-29T01:02:00Z</dcterms:modified>
</cp:coreProperties>
</file>