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378E8">
      <w:pPr>
        <w:pStyle w:val="3"/>
        <w:keepNext w:val="0"/>
        <w:keepLines w:val="0"/>
        <w:widowControl/>
        <w:suppressLineNumbers w:val="0"/>
        <w:spacing w:before="200" w:beforeAutospacing="0" w:after="100" w:afterAutospacing="0" w:line="13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二、双盲评审下的可复现性与代码发布</w:t>
      </w:r>
    </w:p>
    <w:p w14:paraId="387EFF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 ICLR 等双盲会议上，常见做法包括：</w:t>
      </w:r>
    </w:p>
    <w:p w14:paraId="02F8FDCB">
      <w:pPr>
        <w:pStyle w:val="4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Supplementary Materials（附件）</w:t>
      </w:r>
    </w:p>
    <w:p w14:paraId="2EA467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在 OpenReview 的 “Supplementary Materials” 中上传 anonymized zip</w:t>
      </w:r>
    </w:p>
    <w:p w14:paraId="5F58F54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内容包括：代码、运行脚本、部分数据/预处理说明、额外实验结果</w:t>
      </w:r>
    </w:p>
    <w:p w14:paraId="2BBF59B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优点：审稿人可直接查看实现，不暴露作者身份</w:t>
      </w:r>
    </w:p>
    <w:p w14:paraId="38AD984D">
      <w:pPr>
        <w:pStyle w:val="4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匿名托管链接</w:t>
      </w:r>
    </w:p>
    <w:p w14:paraId="02CE684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使用 </w:t>
      </w:r>
      <w:r>
        <w:rPr>
          <w:color w:val="006AB1"/>
        </w:rPr>
        <w:t>Anonymous.4open.science</w:t>
      </w:r>
      <w:r>
        <w:t> 等匿名代码托管</w:t>
      </w:r>
    </w:p>
    <w:p w14:paraId="201CA5B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文中写：“Code is available at [anonymized link] (will be replaced upon acceptance)”</w:t>
      </w:r>
    </w:p>
    <w:p w14:paraId="3C15741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审稿人通过匿名链接访问，无法从链接推断作者</w:t>
      </w:r>
    </w:p>
    <w:p w14:paraId="3799E2D1">
      <w:pPr>
        <w:pStyle w:val="4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正文中承诺发布</w:t>
      </w:r>
    </w:p>
    <w:p w14:paraId="2143E9C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在正文或 Appendix 写：“We will release code and checkpoints upon acceptance.”</w:t>
      </w:r>
    </w:p>
    <w:p w14:paraId="0805FF6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不提供任何链接，避免违反双盲</w:t>
      </w:r>
    </w:p>
    <w:p w14:paraId="22C4AA5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常见于顶会论文</w:t>
      </w:r>
    </w:p>
    <w:p w14:paraId="04BE67EF">
      <w:pPr>
        <w:pStyle w:val="4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将实现细节写进 Appendix</w:t>
      </w:r>
    </w:p>
    <w:p w14:paraId="4DD5D46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即便暂不公开代码，也会在 Appendix 写清：</w:t>
      </w:r>
    </w:p>
    <w:p w14:paraId="4D6B8AD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模型结构、超参、训练/推理命令</w:t>
      </w:r>
    </w:p>
    <w:p w14:paraId="1946951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数据处理与评测流程</w:t>
      </w:r>
    </w:p>
    <w:p w14:paraId="71EC004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随机种子、重复次数</w:t>
      </w:r>
    </w:p>
    <w:p w14:paraId="58F15F4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目标是：他人可根据文字复现主要实验</w:t>
      </w:r>
    </w:p>
    <w:p w14:paraId="6513CD3D">
      <w:pPr>
        <w:pStyle w:val="4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结合您论文的推荐做法</w:t>
      </w:r>
    </w:p>
    <w:p w14:paraId="60EBF32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准备 Supplementary</w:t>
      </w:r>
      <w:r>
        <w:t>：整理代码、README、运行脚本、环境说明，打包成 anonymized zip 随稿提交。</w:t>
      </w:r>
    </w:p>
    <w:p w14:paraId="637A5B4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正文承诺</w:t>
      </w:r>
      <w:r>
        <w:t>：在 Experiments 或 Conclusion 附近加一句：“Code and detailed experimental scripts will be released upon acceptance.”</w:t>
      </w:r>
    </w:p>
    <w:p w14:paraId="224248A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增强 Appendix</w:t>
      </w:r>
      <w:r>
        <w:t>：在 “Experimental Setup Detailed” 中补充：</w:t>
      </w:r>
    </w:p>
    <w:p w14:paraId="580416A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具体随机种子</w:t>
      </w:r>
    </w:p>
    <w:p w14:paraId="072FB70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训练/评测命令示例</w:t>
      </w:r>
    </w:p>
    <w:p w14:paraId="28CF555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PyTorch / CUDA 等版本</w:t>
      </w:r>
    </w:p>
    <w:p w14:paraId="730E032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402" w:hanging="360"/>
      </w:pPr>
      <w:r>
        <w:t>数据下载与预处理步骤</w:t>
      </w:r>
    </w:p>
    <w:p w14:paraId="44BAF9E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可选匿名链接</w:t>
      </w:r>
      <w:r>
        <w:t>：若希望审稿人可直接运行代码，可使用匿名托管，并在文中给出匿名链接。</w:t>
      </w:r>
    </w:p>
    <w:p w14:paraId="55B0FB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7C8FF"/>
    <w:multiLevelType w:val="multilevel"/>
    <w:tmpl w:val="81B7C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146177E"/>
    <w:multiLevelType w:val="multilevel"/>
    <w:tmpl w:val="A14617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08941F9"/>
    <w:multiLevelType w:val="multilevel"/>
    <w:tmpl w:val="C0894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481FD93"/>
    <w:multiLevelType w:val="multilevel"/>
    <w:tmpl w:val="C481FD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67E5529"/>
    <w:multiLevelType w:val="multilevel"/>
    <w:tmpl w:val="C67E55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72D3147"/>
    <w:multiLevelType w:val="multilevel"/>
    <w:tmpl w:val="C72D3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9B81347"/>
    <w:multiLevelType w:val="multilevel"/>
    <w:tmpl w:val="C9B81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D7FC89F"/>
    <w:multiLevelType w:val="multilevel"/>
    <w:tmpl w:val="DD7FC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3016C19"/>
    <w:multiLevelType w:val="multilevel"/>
    <w:tmpl w:val="F3016C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64FB411"/>
    <w:multiLevelType w:val="multilevel"/>
    <w:tmpl w:val="F64FB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07FDDBF1"/>
    <w:multiLevelType w:val="multilevel"/>
    <w:tmpl w:val="07FDD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0804DD30"/>
    <w:multiLevelType w:val="multilevel"/>
    <w:tmpl w:val="0804DD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1DE5F901"/>
    <w:multiLevelType w:val="multilevel"/>
    <w:tmpl w:val="1DE5F9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46E9257"/>
    <w:multiLevelType w:val="multilevel"/>
    <w:tmpl w:val="246E9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2A09C114"/>
    <w:multiLevelType w:val="multilevel"/>
    <w:tmpl w:val="2A09C1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338C9B57"/>
    <w:multiLevelType w:val="multilevel"/>
    <w:tmpl w:val="338C9B57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default" w:ascii="Arial" w:hAnsi="Arial" w:cs="Arial"/>
        <w:b/>
        <w:sz w:val="20"/>
        <w:szCs w:val="20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6">
    <w:nsid w:val="3821DF00"/>
    <w:multiLevelType w:val="multilevel"/>
    <w:tmpl w:val="3821DF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3CC53708"/>
    <w:multiLevelType w:val="multilevel"/>
    <w:tmpl w:val="3CC537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3CEAB349"/>
    <w:multiLevelType w:val="multilevel"/>
    <w:tmpl w:val="3CEAB3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4B4CD8E1"/>
    <w:multiLevelType w:val="multilevel"/>
    <w:tmpl w:val="4B4CD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4C7EC66D"/>
    <w:multiLevelType w:val="multilevel"/>
    <w:tmpl w:val="4C7EC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63A4D867"/>
    <w:multiLevelType w:val="multilevel"/>
    <w:tmpl w:val="63A4D8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7C3D4DBE"/>
    <w:multiLevelType w:val="multilevel"/>
    <w:tmpl w:val="7C3D4D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5"/>
  </w:num>
  <w:num w:numId="2">
    <w:abstractNumId w:val="5"/>
  </w:num>
  <w:num w:numId="3">
    <w:abstractNumId w:val="10"/>
  </w:num>
  <w:num w:numId="4">
    <w:abstractNumId w:val="16"/>
  </w:num>
  <w:num w:numId="5">
    <w:abstractNumId w:val="0"/>
  </w:num>
  <w:num w:numId="6">
    <w:abstractNumId w:val="2"/>
  </w:num>
  <w:num w:numId="7">
    <w:abstractNumId w:val="18"/>
  </w:num>
  <w:num w:numId="8">
    <w:abstractNumId w:val="7"/>
  </w:num>
  <w:num w:numId="9">
    <w:abstractNumId w:val="13"/>
  </w:num>
  <w:num w:numId="10">
    <w:abstractNumId w:val="14"/>
  </w:num>
  <w:num w:numId="11">
    <w:abstractNumId w:val="22"/>
  </w:num>
  <w:num w:numId="12">
    <w:abstractNumId w:val="9"/>
  </w:num>
  <w:num w:numId="13">
    <w:abstractNumId w:val="1"/>
  </w:num>
  <w:num w:numId="14">
    <w:abstractNumId w:val="8"/>
  </w:num>
  <w:num w:numId="15">
    <w:abstractNumId w:val="19"/>
  </w:num>
  <w:num w:numId="16">
    <w:abstractNumId w:val="3"/>
  </w:num>
  <w:num w:numId="17">
    <w:abstractNumId w:val="4"/>
  </w:num>
  <w:num w:numId="18">
    <w:abstractNumId w:val="12"/>
  </w:num>
  <w:num w:numId="19">
    <w:abstractNumId w:val="11"/>
  </w:num>
  <w:num w:numId="20">
    <w:abstractNumId w:val="6"/>
  </w:num>
  <w:num w:numId="21">
    <w:abstractNumId w:val="21"/>
  </w:num>
  <w:num w:numId="22">
    <w:abstractNumId w:val="20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4A2FC7"/>
    <w:rsid w:val="5F4E7B31"/>
    <w:rsid w:val="71651815"/>
    <w:rsid w:val="7F7B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3"/>
    <w:semiHidden/>
    <w:unhideWhenUsed/>
    <w:qFormat/>
    <w:uiPriority w:val="0"/>
    <w:pPr>
      <w:keepNext/>
      <w:widowControl/>
      <w:numPr>
        <w:ilvl w:val="3"/>
        <w:numId w:val="1"/>
      </w:numPr>
      <w:ind w:left="864" w:hanging="864"/>
      <w:jc w:val="left"/>
      <w:outlineLvl w:val="3"/>
    </w:pPr>
    <w:rPr>
      <w:rFonts w:ascii="Verdana" w:hAnsi="Verdana" w:eastAsia="仿宋" w:cs="Arial"/>
      <w:b/>
      <w:bCs/>
      <w:kern w:val="0"/>
      <w:szCs w:val="20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4 Char"/>
    <w:link w:val="5"/>
    <w:autoRedefine/>
    <w:qFormat/>
    <w:uiPriority w:val="0"/>
    <w:rPr>
      <w:rFonts w:ascii="Verdana" w:hAnsi="Verdana" w:eastAsia="仿宋" w:cs="Arial"/>
      <w:b/>
      <w:bCs/>
      <w:kern w:val="0"/>
      <w:sz w:val="21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2026-01-15T23:45:00Z</dcterms:created>
  <dc:creator>Charles</dc:creator>
  <cp:lastModifiedBy>charles</cp:lastModifiedBy>
  <dcterms:modified xsi:type="dcterms:W3CDTF">2026-02-05T23:52:50Z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71F2DC8B8DA5438CA49E0729ADE98F5B_12</vt:lpwstr>
  </property>
  <property fmtid="{D5CDD505-2E9C-101B-9397-08002B2CF9AE}" pid="4" name="KSOTemplateDocerSaveRecord">
    <vt:lpwstr>eyJoZGlkIjoiODdmMzllOWEwZGNhYTg3YzRhNWNjYTIyNjc1ZDIzYTQiLCJ1c2VySWQiOiIyOTAyOTI5MjgifQ==</vt:lpwstr>
  </property>
</Properties>
</file>