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7C3AED"/>
          <w:sz w:val="88"/>
          <w:szCs w:val="88"/>
        </w:rPr>
        <w:t xml:space="preserve">NERV</w:t>
      </w:r>
      <w:r>
        <w:rPr>
          <w:b/>
          <w:bCs/>
          <w:color w:val="1A1A22"/>
          <w:sz w:val="88"/>
          <w:szCs w:val="88"/>
        </w:rPr>
        <w:t xml:space="preserve">.</w:t>
      </w:r>
      <w:r>
        <w:rPr>
          <w:b/>
          <w:bCs/>
          <w:color w:val="1F9E4A"/>
          <w:sz w:val="88"/>
          <w:szCs w:val="88"/>
        </w:rPr>
        <w:t xml:space="preserve">AI</w:t>
      </w:r>
    </w:p>
    <w:p>
      <w:pPr>
        <w:spacing w:after="700"/>
        <w:jc w:val="center"/>
      </w:pPr>
      <w:r>
        <w:rPr>
          <w:i/>
          <w:iCs/>
          <w:color w:val="555555"/>
          <w:sz w:val="26"/>
          <w:szCs w:val="26"/>
        </w:rPr>
        <w:t xml:space="preserve">Assistente de Aprendizagem Inteligente</w:t>
      </w:r>
    </w:p>
    <w:p>
      <w:pPr>
        <w:spacing w:after="120"/>
        <w:jc w:val="center"/>
      </w:pPr>
      <w:r>
        <w:rPr>
          <w:b/>
          <w:bCs/>
          <w:color w:val="1A1A22"/>
          <w:sz w:val="34"/>
          <w:szCs w:val="34"/>
        </w:rPr>
        <w:t xml:space="preserve">DOCUMENTO DE ENTREGA</w:t>
      </w:r>
    </w:p>
    <w:p>
      <w:pPr>
        <w:spacing w:after="700"/>
        <w:jc w:val="center"/>
      </w:pPr>
      <w:r>
        <w:rPr>
          <w:b/>
          <w:bCs/>
          <w:color w:val="7C3AED"/>
          <w:sz w:val="26"/>
          <w:szCs w:val="26"/>
        </w:rPr>
        <w:t xml:space="preserve">Marco — Mês 2: Base do Sistema e Estrutura Inicial da Aplicação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Versão 2.0</w:t>
      </w:r>
    </w:p>
    <w:p>
      <w:pPr>
        <w:spacing w:after="80"/>
        <w:jc w:val="center"/>
      </w:pPr>
      <w:r>
        <w:rPr>
          <w:color w:val="1A1A22"/>
          <w:sz w:val="22"/>
          <w:szCs w:val="22"/>
        </w:rPr>
        <w:t xml:space="preserve">Elaborado por: Charles (Pedro)</w:t>
      </w:r>
    </w:p>
    <w:p>
      <w:pPr>
        <w:spacing w:after="80"/>
        <w:jc w:val="center"/>
      </w:pPr>
      <w:r>
        <w:rPr>
          <w:color w:val="1A1A22"/>
          <w:sz w:val="22"/>
          <w:szCs w:val="22"/>
        </w:rPr>
        <w:t xml:space="preserve">Eva.Tech — Jaborandi, SP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Resumo Executivo</w:t>
      </w:r>
    </w:p>
    <w:p>
      <w:pPr>
        <w:spacing w:after="120" w:line="276"/>
      </w:pPr>
      <w:r>
        <w:t xml:space="preserve">Este documento registra a entrega do Marco correspondente ao Mês 2 do projeto Nerv AI, cujo objetivo foi o desenvolvimento da base estrutural do sistema e da estrutura inicial da aplicação. Nesta etapa, saímos do planejamento (Mês 1) para a construção efetiva da fundação técnica sobre a qual todas as funcionalidades futuras serão desenvolvidas.</w:t>
      </w:r>
    </w:p>
    <w:p>
      <w:pPr>
        <w:spacing w:after="120" w:line="276"/>
      </w:pPr>
      <w:r>
        <w:t xml:space="preserve">O resultado é uma aplicação funcional, com arquitetura cliente-servidor completa, já publicada e acessível pela internet, e com o código-fonte versionado em repositório público. O sistema inicia corretamente e permite navegação básica entre as telas, atendendo integralmente ao critério de aceite definido para este marco.</w:t>
      </w:r>
    </w:p>
    <w:p>
      <w:pPr>
        <w:pStyle w:val="Heading1"/>
      </w:pPr>
      <w:r>
        <w:t xml:space="preserve">2. Objetivo do Marco</w:t>
      </w:r>
    </w:p>
    <w:p>
      <w:pPr>
        <w:spacing w:after="120" w:line="276"/>
      </w:pPr>
      <w:r>
        <w:t xml:space="preserve">Conforme o cronograma do projeto, o Mês 2 tem os seguintes parâmetros de avaliação: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Entregável: Desenvolvimento da base do sistema e estrutura inicial da aplicação.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Evidência esperada: Repositório do projeto com as primeiras funcionalidades implementadas.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Critério de aceite: Sistema inicia corretamente e permite navegação básica.</w:t>
      </w:r>
    </w:p>
    <w:p>
      <w:pPr>
        <w:spacing w:after="120" w:line="276"/>
      </w:pPr>
      <w:r>
        <w:t xml:space="preserve">As seções a seguir demonstram, ponto a ponto, o cumprimento de cada um desses parâmetros.</w:t>
      </w:r>
    </w:p>
    <w:p>
      <w:pPr>
        <w:pStyle w:val="Heading1"/>
      </w:pPr>
      <w:r>
        <w:t xml:space="preserve">3. Entregável — Base Estrutural do Sistema</w:t>
      </w:r>
    </w:p>
    <w:p>
      <w:pPr>
        <w:spacing w:after="120" w:line="276"/>
      </w:pPr>
      <w:r>
        <w:t xml:space="preserve">A base do sistema foi construída seguindo uma arquitetura moderna de aplicação web, dividida em três camadas independentes e integradas: backend (servidor de aplicação e API), frontend (interface do usuário) e infraestrutura (ambiente e publicação).</w:t>
      </w:r>
    </w:p>
    <w:p>
      <w:pPr>
        <w:pStyle w:val="Heading2"/>
      </w:pPr>
      <w:r>
        <w:t xml:space="preserve">3.1. Backend — Servidor e API</w:t>
      </w:r>
    </w:p>
    <w:p>
      <w:pPr>
        <w:spacing w:after="120" w:line="276"/>
      </w:pPr>
      <w:r>
        <w:t xml:space="preserve">Desenvolvido em Python 3.12 com o framework FastAPI, o backend concentra a lógica de negócio, a segurança e a integração com a inteligência artificial. Está organizado em módulos bem definidos: configuração e segurança, modelos de dados, rotas por domínio, agentes de IA e serviços. A autenticação utiliza tokens JWT com isolamento por escola (multi-tenant), garantindo que os dados de uma instituição nunca sejam acessíveis por outra.</w:t>
      </w:r>
    </w:p>
    <w:p>
      <w:pPr>
        <w:pStyle w:val="Heading2"/>
      </w:pPr>
      <w:r>
        <w:t xml:space="preserve">3.2. Frontend — Interface da Aplicação</w:t>
      </w:r>
    </w:p>
    <w:p>
      <w:pPr>
        <w:spacing w:after="120" w:line="276"/>
      </w:pPr>
      <w:r>
        <w:t xml:space="preserve">Construído em Next.js 14 com TypeScript e Tailwind CSS, o frontend entrega uma interface responsiva, com identidade visual própria (tema escuro, na linha estética do projeto). As áreas são organizadas por perfil de usuário — aluno, professor e gestor — com telas de login, tutoria, exercícios, redação e painéis de acompanhamento.</w:t>
      </w:r>
    </w:p>
    <w:p>
      <w:pPr>
        <w:pStyle w:val="Heading2"/>
      </w:pPr>
      <w:r>
        <w:t xml:space="preserve">3.3. Infraestrutura</w:t>
      </w:r>
    </w:p>
    <w:p>
      <w:pPr>
        <w:spacing w:after="120" w:line="276"/>
      </w:pPr>
      <w:r>
        <w:t xml:space="preserve">O projeto conta com ambiente de desenvolvimento containerizado (Docker Compose) e configuração pronta para publicação. O provedor de inteligência artificial é configurável por variável de ambiente, o que permite alternar entre diferentes APIs (por exemplo, Gemini) sem qualquer alteração no código.</w:t>
      </w:r>
    </w:p>
    <w:p>
      <w:pPr>
        <w:pStyle w:val="Heading1"/>
      </w:pPr>
      <w:r>
        <w:t xml:space="preserve">4. Stack Tecnológica</w:t>
      </w:r>
    </w:p>
    <w:p>
      <w:pPr>
        <w:spacing w:after="120" w:line="276"/>
      </w:pPr>
      <w:r>
        <w:t xml:space="preserve">A tabela a seguir resume as principais tecnologias empregadas na construção da base do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1A22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Python 3.12 · FastAPI · SQLAlchemy (assíncrono)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1A22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PostgreSQL (produção) / SQLite (desenvolvimento)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1A22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JWT + bcrypt · isolamento multi-tenant por escola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1A22"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Provedor configurável por ambiente (compatível com Gemini / Claude)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1A22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Next.js 14 · TypeScript ·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1A22"/>
                <w:sz w:val="20"/>
                <w:szCs w:val="20"/>
              </w:rPr>
              <w:t xml:space="preserve">Estado e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Zustand · KaTeX (renderização matemática)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1A22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Docker Compose · Deploy contínuo na Vercel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Funcionalidades Implementadas</w:t>
      </w:r>
    </w:p>
    <w:p>
      <w:pPr>
        <w:spacing w:after="120" w:line="276"/>
      </w:pPr>
      <w:r>
        <w:t xml:space="preserve">Além da estrutura, o Mês 2 já entrega um conjunto inicial de funcionalidades operacionais, evidenciando que a fundação não é apenas um esqueleto, mas uma aplicação viva: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F01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Cadastro de escola e usuário 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F02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Autenticação com token JWT e refresh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F03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Controle de acesso por perfil (aluno, professor, gestor, admin)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F04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Cadastro e listagem de usuários por escola (multi-tenant)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F05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Catálogo de matérias e tópicos alinhados à BNCC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F06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Sessão de tutoria com resposta em tempo real (streaming)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F07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Geração de exercícios adaptativos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F08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Registro e correção automática de tentativas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F09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Painel do professor (visão da turma)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22"/>
                <w:sz w:val="20"/>
                <w:szCs w:val="20"/>
              </w:rPr>
              <w:t xml:space="preserve">Concluído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Evidências e Links de Acesso</w:t>
      </w:r>
    </w:p>
    <w:p>
      <w:pPr>
        <w:spacing w:after="120" w:line="276"/>
      </w:pPr>
      <w:r>
        <w:t xml:space="preserve">As evidências deste marco estão disponíveis publicamente nos dois endereços abaixo. O repositório reúne todo o código-fonte (sem quaisquer segredos ou credenciais), e a aplicação está publicada e navegável na internet: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1A22"/>
                <w:sz w:val="20"/>
                <w:szCs w:val="20"/>
              </w:rPr>
              <w:t xml:space="preserve">Repositório (código-fonte)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dcbgnf9htnlvkqmqeo6nd">
              <w:r>
                <w:rPr>
                  <w:rStyle w:val="Hyperlink"/>
                  <w:sz w:val="20"/>
                  <w:szCs w:val="20"/>
                </w:rPr>
                <w:t xml:space="preserve">https://github.com/charles1298/nerv-ai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1A22"/>
                <w:sz w:val="20"/>
                <w:szCs w:val="20"/>
              </w:rPr>
              <w:t xml:space="preserve">Aplicação publicada (site)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ljharlc_xjwxjcjrizuwa">
              <w:r>
                <w:rPr>
                  <w:rStyle w:val="Hyperlink"/>
                  <w:sz w:val="20"/>
                  <w:szCs w:val="20"/>
                </w:rPr>
                <w:t xml:space="preserve">https://nerv-ai-sandy.vercel.app</w:t>
              </w:r>
            </w:hyperlink>
          </w:p>
        </w:tc>
      </w:tr>
    </w:tbl>
    <w:p>
      <w:pPr>
        <w:spacing w:after="120"/>
      </w:pPr>
    </w:p>
    <w:p>
      <w:pPr>
        <w:pStyle w:val="Heading1"/>
      </w:pPr>
      <w:r>
        <w:t xml:space="preserve">7. Critério de Aceite — Verificação</w:t>
      </w:r>
    </w:p>
    <w:p>
      <w:pPr>
        <w:spacing w:after="120" w:line="276"/>
      </w:pPr>
      <w:r>
        <w:rPr>
          <w:b/>
          <w:bCs/>
        </w:rPr>
        <w:t xml:space="preserve">Critério: “Sistema inicia corretamente e permite navegação básica.”</w:t>
      </w:r>
    </w:p>
    <w:p>
      <w:pPr>
        <w:spacing w:after="120" w:line="276"/>
      </w:pPr>
      <w:r>
        <w:t xml:space="preserve">Verificação realizada: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aplicação está publicada na Vercel e responde corretamente (HTTP 200) no endereço https://nerv-ai-sandy.vercel.app.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tela de login é carregada e a navegação entre as páginas da aplicação funciona.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backend inicia corretamente e responde no endpoint de verificação de saúde (/health), com o banco de dados criado e populado com dados de demonstração.</w:t>
      </w:r>
    </w:p>
    <w:p>
      <w:pPr>
        <w:spacing w:after="120" w:line="276"/>
      </w:pPr>
      <w:r>
        <w:rPr>
          <w:b/>
          <w:bCs/>
          <w:color w:val="1F9E4A"/>
        </w:rPr>
        <w:t xml:space="preserve">Resultado: critério plenamente atendido.</w:t>
      </w:r>
    </w:p>
    <w:p>
      <w:pPr>
        <w:pStyle w:val="Heading1"/>
      </w:pPr>
      <w:r>
        <w:t xml:space="preserve">8. Qualidade e Testes</w:t>
      </w:r>
    </w:p>
    <w:p>
      <w:pPr>
        <w:spacing w:after="120" w:line="276"/>
      </w:pPr>
      <w:r>
        <w:t xml:space="preserve">A qualidade da base foi verificada por meio de testes automatizados e da validação do processo de construção (build):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Suíte de testes automatizados do backend: 28 testes executados com sucesso (autenticação, controle de acesso, agentes e fluxos principais).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Build de produção do frontend concluído sem erros, com todas as rotas compiladas.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Nenhuma credencial ou dado sensível versionado no repositório (arquivo de segredos devidamente ignorado).</w:t>
      </w:r>
    </w:p>
    <w:p>
      <w:pPr>
        <w:pStyle w:val="Heading1"/>
      </w:pPr>
      <w:r>
        <w:t xml:space="preserve">9. Próximos Passos</w:t>
      </w:r>
    </w:p>
    <w:p>
      <w:pPr>
        <w:spacing w:after="120" w:line="276"/>
      </w:pPr>
      <w:r>
        <w:t xml:space="preserve">Com a base estabelecida e no ar, as próximas etapas concentram-se na expansão das funcionalidades e na hospedagem do backend em produção, permitindo que a aplicação opere de ponta a ponta (login e tutoria plenamente funcionais), além da evolução dos recursos pedagógicos previstos no planejamento do projeto.</w:t>
      </w:r>
    </w:p>
    <w:p>
      <w:pPr>
        <w:pBdr>
          <w:top w:val="single" w:color="7C3AED" w:sz="6" w:space="6"/>
        </w:pBdr>
        <w:spacing w:before="300"/>
      </w:pPr>
    </w:p>
    <w:p>
      <w:pPr>
        <w:spacing w:before="120"/>
        <w:jc w:val="center"/>
      </w:pPr>
      <w:r>
        <w:rPr>
          <w:i/>
          <w:iCs/>
          <w:color w:val="555555"/>
          <w:sz w:val="18"/>
          <w:szCs w:val="18"/>
        </w:rPr>
        <w:t xml:space="preserve">Nerv AI — Eva.Tech · Jaborandi/SP · Documento de Entrega do Mês 2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Nerv AI · Eva.Tech</w:t>
    </w:r>
    <w:r>
      <w:rPr>
        <w:color w:val="555555"/>
        <w:sz w:val="16"/>
        <w:szCs w:val="16"/>
      </w:rPr>
      <w:t xml:space="preserve">	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  <w:rPr>
        <w:color w:val="7C3AE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C3AE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cbgnf9htnlvkqmqeo6nd" Type="http://schemas.openxmlformats.org/officeDocument/2006/relationships/hyperlink" Target="https://github.com/charles1298/nerv-ai" TargetMode="External"/><Relationship Id="rIdljharlc_xjwxjcjrizuwa" Type="http://schemas.openxmlformats.org/officeDocument/2006/relationships/hyperlink" Target="https://nerv-ai-sandy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Nerv AI - Entrega Mes 2</dc:title>
  <dc:creator>Charles (Pedro) - Eva.Tech</dc:creator>
  <cp:lastModifiedBy>Un-named</cp:lastModifiedBy>
  <cp:revision>1</cp:revision>
  <dcterms:created xsi:type="dcterms:W3CDTF">2026-07-07T14:39:24.264Z</dcterms:created>
  <dcterms:modified xsi:type="dcterms:W3CDTF">2026-07-07T14:39:24.265Z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