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46.png" ContentType="image/png"/>
  <Override PartName="/word/media/rId35.png" ContentType="image/png"/>
  <Override PartName="/word/media/rId48.png" ContentType="image/png"/>
  <Override PartName="/word/media/rId43.png" ContentType="image/png"/>
  <Override PartName="/word/media/rId31.png" ContentType="image/png"/>
  <Override PartName="/word/media/rId53.png" ContentType="image/png"/>
  <Override PartName="/word/media/rId52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第二单元 Maven坐标体系与依赖</w:t>
      </w:r>
      <w:bookmarkEnd w:id="20"/>
    </w:p>
    <w:p>
      <w:pPr>
        <w:pStyle w:val="Heading1"/>
      </w:pPr>
      <w:bookmarkStart w:id="21" w:name="header-n4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五维坐标；</w:t>
      </w:r>
    </w:p>
    <w:p>
      <w:pPr>
        <w:numPr>
          <w:ilvl w:val="0"/>
          <w:numId w:val="1001"/>
        </w:numPr>
      </w:pPr>
      <w:r>
        <w:t xml:space="preserve">依赖范围，传递，归类依赖，冲突调解，依赖排除；</w:t>
      </w:r>
    </w:p>
    <w:p>
      <w:pPr>
        <w:numPr>
          <w:ilvl w:val="0"/>
          <w:numId w:val="1001"/>
        </w:numPr>
      </w:pPr>
      <w:r>
        <w:t xml:space="preserve">仓库；</w:t>
      </w:r>
    </w:p>
    <w:p>
      <w:pPr>
        <w:pStyle w:val="Heading1"/>
      </w:pPr>
      <w:bookmarkStart w:id="22" w:name="header-n13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坐标包含的内容</w:t>
      </w:r>
    </w:p>
    <w:p>
      <w:pPr>
        <w:numPr>
          <w:ilvl w:val="0"/>
          <w:numId w:val="1002"/>
        </w:numPr>
      </w:pPr>
      <w:r>
        <w:t xml:space="preserve">依赖范围</w:t>
      </w:r>
    </w:p>
    <w:p>
      <w:pPr>
        <w:numPr>
          <w:ilvl w:val="0"/>
          <w:numId w:val="1002"/>
        </w:numPr>
      </w:pPr>
      <w:r>
        <w:t xml:space="preserve">冲突解决的原则</w:t>
      </w:r>
    </w:p>
    <w:p>
      <w:pPr>
        <w:numPr>
          <w:ilvl w:val="0"/>
          <w:numId w:val="1002"/>
        </w:numPr>
      </w:pPr>
      <w:r>
        <w:t xml:space="preserve">依赖范围对传递依赖的影响</w:t>
      </w:r>
    </w:p>
    <w:p>
      <w:pPr>
        <w:pStyle w:val="Heading1"/>
      </w:pPr>
      <w:bookmarkStart w:id="23" w:name="header-n24"/>
      <w:r>
        <w:t xml:space="preserve">【教学内容】</w:t>
      </w:r>
      <w:bookmarkEnd w:id="23"/>
    </w:p>
    <w:p>
      <w:pPr>
        <w:pStyle w:val="Heading2"/>
      </w:pPr>
      <w:bookmarkStart w:id="24" w:name="header-n26"/>
      <w:r>
        <w:t xml:space="preserve">2.1 课堂导入</w:t>
      </w:r>
      <w:bookmarkEnd w:id="24"/>
    </w:p>
    <w:p>
      <w:pPr>
        <w:pStyle w:val="FirstParagraph"/>
      </w:pPr>
      <w:r>
        <w:t xml:space="preserve">前边已经学习了基本的使用</w:t>
      </w:r>
    </w:p>
    <w:p>
      <w:pPr>
        <w:pStyle w:val="Heading2"/>
      </w:pPr>
      <w:bookmarkStart w:id="25" w:name="header-n29"/>
      <w:r>
        <w:t xml:space="preserve">2.2 Maven坐标定义</w:t>
      </w:r>
      <w:bookmarkEnd w:id="25"/>
    </w:p>
    <w:p>
      <w:pPr>
        <w:pStyle w:val="FirstParagraph"/>
      </w:pPr>
      <w:r>
        <w:t xml:space="preserve">坐标是maven 对jar 包的身份定义，所以每个maven 项目都需要定义本工程的坐标。如：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&lt;!-- 公司名称或组织名称 --&gt;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com.hrxb</w:t>
      </w:r>
      <w:r>
        <w:rPr>
          <w:rStyle w:val="KeywordTok"/>
        </w:rPr>
        <w:t xml:space="preserve">&lt;/groupId&gt;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项目或模块名称 --&gt;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attendmaven</w:t>
      </w:r>
      <w:r>
        <w:rPr>
          <w:rStyle w:val="KeywordTok"/>
        </w:rPr>
        <w:t xml:space="preserve">&lt;/artifactId&gt;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项目或模块版本 --&gt;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项目或模块的打包类型</w:t>
      </w:r>
      <w:r>
        <w:br/>
      </w:r>
      <w:r>
        <w:br/>
      </w:r>
      <w:r>
        <w:rPr>
          <w:rStyle w:val="CommentTok"/>
        </w:rPr>
        <w:t xml:space="preserve">  war： web项目</w:t>
      </w:r>
      <w:r>
        <w:br/>
      </w:r>
      <w:r>
        <w:br/>
      </w:r>
      <w:r>
        <w:rPr>
          <w:rStyle w:val="CommentTok"/>
        </w:rPr>
        <w:t xml:space="preserve">  jar :Java项目</w:t>
      </w:r>
      <w:r>
        <w:br/>
      </w:r>
      <w:r>
        <w:br/>
      </w:r>
      <w:r>
        <w:rPr>
          <w:rStyle w:val="CommentTok"/>
        </w:rPr>
        <w:t xml:space="preserve">  pom:父工程设置为pom</w:t>
      </w:r>
      <w:r>
        <w:br/>
      </w:r>
      <w:r>
        <w:br/>
      </w:r>
      <w:r>
        <w:rPr>
          <w:rStyle w:val="CommentTok"/>
        </w:rPr>
        <w:t xml:space="preserve">   --&gt;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&lt;packaging&gt;</w:t>
      </w:r>
      <w:r>
        <w:rPr>
          <w:rStyle w:val="NormalTok"/>
        </w:rPr>
        <w:t xml:space="preserve">war</w:t>
      </w:r>
      <w:r>
        <w:rPr>
          <w:rStyle w:val="KeywordTok"/>
        </w:rPr>
        <w:t xml:space="preserve">&lt;/packaging&gt;</w:t>
      </w:r>
    </w:p>
    <w:p>
      <w:pPr>
        <w:pStyle w:val="FirstParagraph"/>
      </w:pPr>
    </w:p>
    <w:p>
      <w:pPr>
        <w:pStyle w:val="Heading2"/>
      </w:pPr>
      <w:bookmarkStart w:id="26" w:name="header-n34"/>
      <w:r>
        <w:t xml:space="preserve">2.3 依赖管理</w:t>
      </w:r>
      <w:bookmarkEnd w:id="26"/>
    </w:p>
    <w:p>
      <w:pPr>
        <w:pStyle w:val="Heading3"/>
      </w:pPr>
      <w:bookmarkStart w:id="27" w:name="header-n35"/>
      <w:r>
        <w:t xml:space="preserve">2.3.1 添加依赖的方式</w:t>
      </w:r>
      <w:r>
        <w:t xml:space="preserve"> </w:t>
      </w:r>
      <w:bookmarkEnd w:id="27"/>
    </w:p>
    <w:p>
      <w:pPr>
        <w:numPr>
          <w:ilvl w:val="0"/>
          <w:numId w:val="1003"/>
        </w:numPr>
      </w:pPr>
      <w:r>
        <w:t xml:space="preserve">在pom.xml通过输入坐标添加依赖， 如添加spring-webmvc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&lt;dependency&gt;</w:t>
      </w:r>
      <w:r>
        <w:br/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spring-webmvc</w:t>
      </w:r>
      <w:r>
        <w:rPr>
          <w:rStyle w:val="KeywordTok"/>
        </w:rPr>
        <w:t xml:space="preserve">&lt;/artifactId&gt;</w:t>
      </w:r>
      <w:r>
        <w:br/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4.3.13.RELEASE</w:t>
      </w:r>
      <w:r>
        <w:rPr>
          <w:rStyle w:val="KeywordTok"/>
        </w:rPr>
        <w:t xml:space="preserve">&lt;/version&gt;</w:t>
      </w:r>
      <w:r>
        <w:br/>
      </w:r>
      <w:r>
        <w:br/>
      </w:r>
      <w:r>
        <w:rPr>
          <w:rStyle w:val="KeywordTok"/>
        </w:rPr>
        <w:t xml:space="preserve">&lt;/dependency&gt;</w:t>
      </w:r>
    </w:p>
    <w:p>
      <w:pPr>
        <w:pStyle w:val="FirstParagraph"/>
      </w:pPr>
    </w:p>
    <w:p>
      <w:pPr>
        <w:pStyle w:val="BodyText"/>
      </w:pPr>
    </w:p>
    <w:p>
      <w:pPr>
        <w:numPr>
          <w:ilvl w:val="0"/>
          <w:numId w:val="1004"/>
        </w:numPr>
      </w:pPr>
      <w:r>
        <w:t xml:space="preserve">添加依赖的另一种方式</w:t>
      </w:r>
    </w:p>
    <w:p>
      <w:pPr>
        <w:pStyle w:val="FirstParagraph"/>
      </w:pPr>
      <w:r>
        <w:drawing>
          <wp:inline>
            <wp:extent cx="4381500" cy="5029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2单元 Maven坐标体系与依赖\media\2148ca36850f6538fc43e1fd1e2728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29" w:name="header-n46"/>
      <w:r>
        <w:t xml:space="preserve">2.3.2 查找坐标</w:t>
      </w:r>
      <w:bookmarkEnd w:id="29"/>
    </w:p>
    <w:p>
      <w:pPr>
        <w:pStyle w:val="FirstParagraph"/>
      </w:pPr>
      <w:r>
        <w:t xml:space="preserve">如果不知道依赖的坐标可以通过以下方式:</w:t>
      </w:r>
    </w:p>
    <w:p>
      <w:pPr>
        <w:numPr>
          <w:ilvl w:val="0"/>
          <w:numId w:val="1005"/>
        </w:numPr>
      </w:pPr>
      <w:r>
        <w:t xml:space="preserve">在互联网</w:t>
      </w:r>
      <w:hyperlink r:id="rId30">
        <w:r>
          <w:rPr>
            <w:rStyle w:val="Hyperlink"/>
          </w:rPr>
          <w:t xml:space="preserve">http://www.mvnrepository.com/</w:t>
        </w:r>
      </w:hyperlink>
    </w:p>
    <w:p>
      <w:pPr>
        <w:pStyle w:val="FirstParagraph"/>
      </w:pPr>
      <w:r>
        <w:drawing>
          <wp:inline>
            <wp:extent cx="5334000" cy="201520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2单元 Maven坐标体系与依赖\media\b4dc74947dd27d3681c1abcdc64a1a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437226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2单元 Maven坐标体系与依赖\media\740c9ce7513d9f042fb638fc59e1f7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3" w:name="header-n53"/>
      <w:r>
        <w:t xml:space="preserve">2.3.3 依赖范围</w:t>
      </w:r>
      <w:bookmarkEnd w:id="33"/>
    </w:p>
    <w:p>
      <w:pPr>
        <w:pStyle w:val="FirstParagraph"/>
      </w:pPr>
      <w:r>
        <w:t xml:space="preserve">传统的eclipse 构建项目过程如下</w:t>
      </w:r>
    </w:p>
    <w:p>
      <w:pPr>
        <w:pStyle w:val="BodyText"/>
      </w:pPr>
      <w:r>
        <w:t xml:space="preserve">Compile: 编译 、测试、运行、打包 如spring 核心包 默认级别</w:t>
      </w:r>
    </w:p>
    <w:p>
      <w:pPr>
        <w:pStyle w:val="BodyText"/>
      </w:pPr>
      <w:r>
        <w:t xml:space="preserve">Provided :编译、测试 需要；运行 、打包不需要 。如 jar</w:t>
      </w:r>
    </w:p>
    <w:p>
      <w:pPr>
        <w:pStyle w:val="BodyText"/>
      </w:pPr>
      <w:r>
        <w:t xml:space="preserve">Runtime: 编译不需要，测试、运行、打包需要 如数据库驱动包，编译时如果没有提供该</w:t>
      </w:r>
      <w:r>
        <w:br/>
      </w:r>
      <w:r>
        <w:t xml:space="preserve">jar 包，程序也不会报错。</w:t>
      </w:r>
    </w:p>
    <w:p>
      <w:pPr>
        <w:pStyle w:val="BodyText"/>
      </w:pPr>
      <w:r>
        <w:t xml:space="preserve">Test：编译，测试需要，运行，打包不需要 junit</w:t>
      </w:r>
    </w:p>
    <w:p>
      <w:pPr>
        <w:pStyle w:val="BodyText"/>
      </w:pPr>
      <w:r>
        <w:t xml:space="preserve">system:系统范围，与provided类似，只是标记为该scope的依赖包需要明确指定基于文件系统的jar包路径。因为需要通过systemPath指定本地jar文件路径，所以该scope是不推荐的</w:t>
      </w:r>
    </w:p>
    <w:p>
      <w:pPr>
        <w:pStyle w:val="BodyText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依赖范围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编译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测试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运行时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举例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compile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spring-context.jar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provided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servlet-api.jar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runtime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JDBC驱动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junit.jar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本地的，Maven仓库之外的类库</w:t>
            </w:r>
          </w:p>
        </w:tc>
      </w:tr>
    </w:tbl>
    <w:p>
      <w:pPr>
        <w:pStyle w:val="Heading3"/>
      </w:pPr>
      <w:bookmarkStart w:id="34" w:name="header-n98"/>
      <w:r>
        <w:t xml:space="preserve">2.3.4 依赖传递</w:t>
      </w:r>
      <w:bookmarkEnd w:id="34"/>
    </w:p>
    <w:p>
      <w:pPr>
        <w:pStyle w:val="FirstParagraph"/>
      </w:pPr>
      <w:r>
        <w:t xml:space="preserve">在pom.xml 配置只spring-webmvc ，那么和spring-webmvc</w:t>
      </w:r>
      <w:r>
        <w:br/>
      </w:r>
      <w:r>
        <w:t xml:space="preserve">相互依赖的包也会被引用过来。如</w:t>
      </w:r>
    </w:p>
    <w:p>
      <w:pPr>
        <w:pStyle w:val="BodyText"/>
      </w:pPr>
      <w:r>
        <w:drawing>
          <wp:inline>
            <wp:extent cx="4905375" cy="3124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2单元 Maven坐标体系与依赖\media\8fb484ae5c3ca337f565b26a1ee501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通过pom.xml中的下列操作</w:t>
      </w:r>
      <w:r>
        <w:t xml:space="preserve"> </w:t>
      </w:r>
    </w:p>
    <w:p>
      <w:pPr>
        <w:pStyle w:val="BodyText"/>
      </w:pPr>
      <w:r>
        <w:drawing>
          <wp:inline>
            <wp:extent cx="3752850" cy="22098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2单元 Maven坐标体系与依赖\media\e7087d89188edc200844ae02f815fe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7" w:name="header-n104"/>
      <w:r>
        <w:t xml:space="preserve">2.4 Jar 包冲突的解决办法</w:t>
      </w:r>
      <w:bookmarkEnd w:id="37"/>
    </w:p>
    <w:p>
      <w:pPr>
        <w:pStyle w:val="Heading3"/>
      </w:pPr>
      <w:bookmarkStart w:id="38" w:name="header-n105"/>
      <w:r>
        <w:t xml:space="preserve">2.4.1 Jar 包冲突的原因</w:t>
      </w:r>
      <w:bookmarkEnd w:id="38"/>
    </w:p>
    <w:p>
      <w:pPr>
        <w:pStyle w:val="FirstParagraph"/>
      </w:pPr>
      <w:r>
        <w:t xml:space="preserve">MAVEN项目运行中如果报如下错误：</w:t>
      </w:r>
    </w:p>
    <w:p>
      <w:pPr>
        <w:pStyle w:val="BodyText"/>
      </w:pPr>
      <w:r>
        <w:t xml:space="preserve">Caused by:java.lang.NoSuchMethodError</w:t>
      </w:r>
    </w:p>
    <w:p>
      <w:pPr>
        <w:pStyle w:val="BodyText"/>
      </w:pPr>
      <w:r>
        <w:t xml:space="preserve">Caused by: java.lang.ClassNotFoundException</w:t>
      </w:r>
    </w:p>
    <w:p>
      <w:pPr>
        <w:pStyle w:val="BodyText"/>
      </w:pPr>
      <w:r>
        <w:t xml:space="preserve">很有可能Maven jar包冲突造成的。那么jar包冲突是如何产生的？</w:t>
      </w:r>
    </w:p>
    <w:p>
      <w:pPr>
        <w:pStyle w:val="BodyText"/>
      </w:pPr>
      <w:r>
        <w:t xml:space="preserve">假如存在以下依赖关系: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A-&gt;B-&gt;C-&gt;D1(log 15.0)：A中包含对B的依赖，B中包含对C的依赖，C中包含对D1的依赖，假设是D1是日志jar包，version为15.0 E-&gt;F-&gt;D2(log 16.0)：E中包含对F的依赖，F包含对D2的依赖，假设是D2是同一个日志jar包，version为16.0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当pom.xml文件中引入A、E两个依赖后，根据Maven传递依赖的原则，D1、D2都会被引入，而D1、D2是同一个依赖D的不同版本。</w:t>
            </w:r>
          </w:p>
        </w:tc>
      </w:tr>
    </w:tbl>
    <w:p>
      <w:pPr>
        <w:pStyle w:val="BodyText"/>
      </w:pPr>
      <w:r>
        <w:t xml:space="preserve">当我们在调用D2中的method1()方法，而D1中是15.0版本（method1可能是D升级后增加的方法），可能没有这个方法，这样JVM在加载A中D1依赖的时候，找不到method1方法，就会报NoSuchMethodError的错误，此时就产生了jar包冲突。</w:t>
      </w:r>
    </w:p>
    <w:p>
      <w:pPr>
        <w:pStyle w:val="Heading3"/>
      </w:pPr>
      <w:bookmarkStart w:id="39" w:name="header-n117"/>
      <w:r>
        <w:t xml:space="preserve">2.4.2 解决办法</w:t>
      </w:r>
      <w:bookmarkEnd w:id="39"/>
    </w:p>
    <w:p>
      <w:pPr>
        <w:numPr>
          <w:ilvl w:val="0"/>
          <w:numId w:val="1006"/>
        </w:numPr>
      </w:pPr>
      <w:r>
        <w:t xml:space="preserve">最短路径优先</w:t>
      </w:r>
    </w:p>
    <w:p>
      <w:pPr>
        <w:pStyle w:val="FirstParagraph"/>
      </w:pPr>
      <w:r>
        <w:t xml:space="preserve">Maven 面对 D1 和 D2 时，会默认选择最短路径的那个 jar 包，即 D2。E-&gt;F-&gt;D2 比</w:t>
      </w:r>
      <w:r>
        <w:br/>
      </w:r>
      <w:r>
        <w:t xml:space="preserve">A-&gt;B-&gt;C-&gt;D1 路径短 1。</w:t>
      </w:r>
    </w:p>
    <w:p>
      <w:pPr>
        <w:numPr>
          <w:ilvl w:val="0"/>
          <w:numId w:val="1007"/>
        </w:numPr>
      </w:pPr>
      <w:r>
        <w:t xml:space="preserve">最先声明优先</w:t>
      </w:r>
    </w:p>
    <w:p>
      <w:pPr>
        <w:pStyle w:val="FirstParagraph"/>
      </w:pPr>
      <w:r>
        <w:t xml:space="preserve">如果路径一样的话，如： A-&gt;B-&gt;C1, E-&gt;F-&gt;C2 ，两个依赖路径长度都是</w:t>
      </w:r>
      <w:r>
        <w:br/>
      </w:r>
      <w:r>
        <w:t xml:space="preserve">2，那么就选择最先声明</w:t>
      </w:r>
    </w:p>
    <w:p>
      <w:pPr>
        <w:numPr>
          <w:ilvl w:val="0"/>
          <w:numId w:val="1008"/>
        </w:numPr>
      </w:pPr>
      <w:r>
        <w:t xml:space="preserve">锁定原则</w:t>
      </w:r>
    </w:p>
    <w:p>
      <w:pPr>
        <w:pStyle w:val="FirstParagraph"/>
      </w:pPr>
      <w:r>
        <w:t xml:space="preserve">一般用在用多模块开发,在父项目中,声明需要的版本</w:t>
      </w:r>
    </w:p>
    <w:p>
      <w:pPr>
        <w:pStyle w:val="Heading3"/>
      </w:pPr>
      <w:bookmarkStart w:id="40" w:name="header-n130"/>
      <w:r>
        <w:t xml:space="preserve">2.4.3 排除冲突的jar</w:t>
      </w:r>
      <w:bookmarkEnd w:id="40"/>
    </w:p>
    <w:p>
      <w:pPr>
        <w:pStyle w:val="Heading4"/>
      </w:pPr>
      <w:bookmarkStart w:id="41" w:name="header-n131"/>
      <w:r>
        <w:t xml:space="preserve">2.4.3.1 工具排除</w:t>
      </w:r>
      <w:bookmarkEnd w:id="41"/>
    </w:p>
    <w:p>
      <w:pPr>
        <w:pStyle w:val="FirstParagraph"/>
      </w:pPr>
      <w:r>
        <w:t xml:space="preserve">使用Maven Helper插件中的Dependency</w:t>
      </w:r>
      <w:r>
        <w:br/>
      </w:r>
      <w:r>
        <w:t xml:space="preserve">Analyzer分析冲突的jar包，然后在对应标红版本的jar包上面点击execlude，就可以将该jar包排除出去</w:t>
      </w:r>
    </w:p>
    <w:p>
      <w:pPr>
        <w:pStyle w:val="Heading4"/>
      </w:pPr>
      <w:bookmarkStart w:id="42" w:name="header-n133"/>
      <w:r>
        <w:t xml:space="preserve">2.4.3.2 手工排除</w:t>
      </w:r>
      <w:bookmarkEnd w:id="42"/>
    </w:p>
    <w:p>
      <w:pPr>
        <w:pStyle w:val="FirstParagraph"/>
      </w:pPr>
      <w:r>
        <w:drawing>
          <wp:inline>
            <wp:extent cx="4933950" cy="1981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2单元 Maven坐标体系与依赖\media\ad3c41afdac17d2ce3d66f1a53c7070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案例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配置spring-context(4.3.13)的jar包依赖 配置spring-struts 的jar（3.0.5）包依赖 通过排除的方法,排除3.0.5版本的spring-beans</w:t>
            </w:r>
          </w:p>
        </w:tc>
      </w:tr>
      <w:tr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44" w:name="header-n142"/>
      <w:r>
        <w:t xml:space="preserve">2.5 maven仓库分类</w:t>
      </w:r>
      <w:bookmarkEnd w:id="44"/>
    </w:p>
    <w:p>
      <w:pPr>
        <w:pStyle w:val="Heading3"/>
      </w:pPr>
      <w:bookmarkStart w:id="45" w:name="header-n143"/>
      <w:r>
        <w:t xml:space="preserve">2.5.1 仓库之间工作流程</w:t>
      </w:r>
      <w:bookmarkEnd w:id="45"/>
    </w:p>
    <w:p>
      <w:pPr>
        <w:pStyle w:val="FirstParagraph"/>
      </w:pPr>
      <w:r>
        <w:drawing>
          <wp:inline>
            <wp:extent cx="5334000" cy="206015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2单元 Maven坐标体系与依赖\media\74ad5200b3f613874e6ace05eb5ae0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47" w:name="header-n145"/>
      <w:r>
        <w:t xml:space="preserve">2.5.2 本地仓库</w:t>
      </w:r>
      <w:bookmarkEnd w:id="47"/>
    </w:p>
    <w:p>
      <w:pPr>
        <w:pStyle w:val="FirstParagraph"/>
      </w:pPr>
      <w:r>
        <w:t xml:space="preserve">用来存储从远程仓库或中央仓库下载的jar 包. 项目中使用的jar， 从本地仓库中查找。</w:t>
      </w:r>
    </w:p>
    <w:p>
      <w:pPr>
        <w:pStyle w:val="BodyText"/>
      </w:pPr>
      <w:r>
        <w:t xml:space="preserve">本地仓库默认位置：</w:t>
      </w:r>
    </w:p>
    <w:p>
      <w:pPr>
        <w:pStyle w:val="BodyText"/>
      </w:pPr>
      <w:r>
        <w:t xml:space="preserve">${user.home}/.m2/repository ${user.home}代表为当前windows用户</w:t>
      </w:r>
    </w:p>
    <w:p>
      <w:pPr>
        <w:pStyle w:val="BodyText"/>
      </w:pPr>
      <w:r>
        <w:drawing>
          <wp:inline>
            <wp:extent cx="4772025" cy="18192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2单元 Maven坐标体系与依赖\media\9465c837fbfaa60313f5e4e4a688c3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49" w:name="header-n150"/>
      <w:r>
        <w:t xml:space="preserve">2.5.3 远程仓库</w:t>
      </w:r>
      <w:bookmarkEnd w:id="49"/>
    </w:p>
    <w:p>
      <w:pPr>
        <w:pStyle w:val="FirstParagraph"/>
      </w:pPr>
      <w:r>
        <w:t xml:space="preserve">如果本地仓库没有需要的jar,则去远程仓库查找。远程仓库可以在局域网内，也可以在局域网外。</w:t>
      </w:r>
    </w:p>
    <w:p>
      <w:pPr>
        <w:pStyle w:val="BodyText"/>
      </w:pPr>
      <w:r>
        <w:t xml:space="preserve">远程仓库可以理解为公司的私服，该仓库中的jar</w:t>
      </w:r>
      <w:r>
        <w:br/>
      </w:r>
      <w:r>
        <w:t xml:space="preserve">有所在公司的人维护，服务于具体某个公司或组织。</w:t>
      </w:r>
    </w:p>
    <w:p>
      <w:pPr>
        <w:pStyle w:val="Heading3"/>
      </w:pPr>
      <w:bookmarkStart w:id="50" w:name="header-n153"/>
      <w:r>
        <w:t xml:space="preserve">2.5.4 中央仓库</w:t>
      </w:r>
      <w:bookmarkEnd w:id="50"/>
    </w:p>
    <w:p>
      <w:pPr>
        <w:pStyle w:val="FirstParagraph"/>
      </w:pPr>
      <w:r>
        <w:t xml:space="preserve">在maven中设置一个远程仓库地址http://respo1.maven.org/maven2,</w:t>
      </w:r>
    </w:p>
    <w:p>
      <w:pPr>
        <w:pStyle w:val="BodyText"/>
      </w:pPr>
      <w:r>
        <w:t xml:space="preserve">中央仓库服务与整个互联网，它是由Maven 团队维护，里面包含了非常全的jar 包。</w:t>
      </w:r>
    </w:p>
    <w:p>
      <w:pPr>
        <w:pStyle w:val="Heading3"/>
      </w:pPr>
      <w:bookmarkStart w:id="51" w:name="header-n156"/>
      <w:r>
        <w:t xml:space="preserve">2.5.5 配置本地仓库地址</w:t>
      </w:r>
      <w:bookmarkEnd w:id="51"/>
    </w:p>
    <w:p>
      <w:pPr>
        <w:pStyle w:val="FirstParagraph"/>
      </w:pPr>
      <w:r>
        <w:t xml:space="preserve"> </w:t>
      </w:r>
      <w:r>
        <w:drawing>
          <wp:inline>
            <wp:extent cx="5334000" cy="208801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2单元 Maven坐标体系与依赖\media\dc35f95214d9559dee9d011d98ea81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5741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2单元 Maven坐标体系与依赖\media\d3c07ce25bb14c96766a864a671cc4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在maven 的安装路径的 conf 下设置settings.xml,如上图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6" Target="media/rId46.png" /><Relationship Type="http://schemas.openxmlformats.org/officeDocument/2006/relationships/image" Id="rId35" Target="media/rId35.png" /><Relationship Type="http://schemas.openxmlformats.org/officeDocument/2006/relationships/image" Id="rId48" Target="media/rId48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53" Target="media/rId53.png" /><Relationship Type="http://schemas.openxmlformats.org/officeDocument/2006/relationships/image" Id="rId52" Target="media/rId52.png" /><Relationship Type="http://schemas.openxmlformats.org/officeDocument/2006/relationships/image" Id="rId36" Target="media/rId36.png" /><Relationship Type="http://schemas.openxmlformats.org/officeDocument/2006/relationships/hyperlink" Id="rId30" Target="http://www.mvnrepository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mvnrepositor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2020-06-10T07:39:29Z</dcterms:created>
  <dcterms:modified xsi:type="dcterms:W3CDTF">2020-06-10T07:39:29Z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