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A0C4" w14:textId="257BFE94" w:rsidR="00CB73DF" w:rsidRDefault="0087504A">
      <w:r>
        <w:t>Process Book</w:t>
      </w:r>
    </w:p>
    <w:p w14:paraId="20E23DF2" w14:textId="2555DAA5" w:rsidR="00C40442" w:rsidRDefault="00B90CC1">
      <w:hyperlink r:id="rId5" w:history="1">
        <w:r w:rsidR="00C40442">
          <w:rPr>
            <w:rStyle w:val="Hyperlink"/>
          </w:rPr>
          <w:t>Electric power consumption (kWh per capita) | Data (worldbank.org)</w:t>
        </w:r>
      </w:hyperlink>
      <w:r w:rsidR="00C40442">
        <w:t xml:space="preserve"> : Energy consumption per region</w:t>
      </w:r>
    </w:p>
    <w:p w14:paraId="0654633A" w14:textId="66644702" w:rsidR="0087504A" w:rsidRDefault="0087504A">
      <w:r>
        <w:t>Energy Consumption Visualization</w:t>
      </w:r>
    </w:p>
    <w:p w14:paraId="3005062C" w14:textId="65C0343A" w:rsidR="0087504A" w:rsidRDefault="0087504A" w:rsidP="0087504A">
      <w:pPr>
        <w:pStyle w:val="ListParagraph"/>
        <w:numPr>
          <w:ilvl w:val="0"/>
          <w:numId w:val="1"/>
        </w:numPr>
      </w:pPr>
      <w:r>
        <w:t>Team members:</w:t>
      </w:r>
    </w:p>
    <w:p w14:paraId="19A07F06" w14:textId="341BAFDD" w:rsidR="0087504A" w:rsidRPr="0087504A" w:rsidRDefault="0087504A" w:rsidP="0087504A">
      <w:pPr>
        <w:pStyle w:val="ListParagraph"/>
        <w:numPr>
          <w:ilvl w:val="1"/>
          <w:numId w:val="1"/>
        </w:numPr>
        <w:rPr>
          <w:lang w:val="fr-CA"/>
        </w:rPr>
      </w:pPr>
      <w:r w:rsidRPr="0087504A">
        <w:rPr>
          <w:lang w:val="fr-CA"/>
        </w:rPr>
        <w:t>Tien Duc Nguyen (Student ID: 103174526)</w:t>
      </w:r>
    </w:p>
    <w:p w14:paraId="253679BE" w14:textId="56F34E50" w:rsidR="0087504A" w:rsidRDefault="0087504A" w:rsidP="0087504A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Vu Thien Tri Phan (Student ID : 103167199)</w:t>
      </w:r>
    </w:p>
    <w:p w14:paraId="0FDCDD68" w14:textId="279D63C4" w:rsidR="0087504A" w:rsidRDefault="0087504A" w:rsidP="0087504A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Introduction</w:t>
      </w:r>
      <w:r w:rsidR="003B31FB">
        <w:rPr>
          <w:lang w:val="fr-CA"/>
        </w:rPr>
        <w:br/>
      </w:r>
      <w:r w:rsidR="008F6E16">
        <w:rPr>
          <w:lang w:val="fr-CA"/>
        </w:rPr>
        <w:t>T</w:t>
      </w:r>
    </w:p>
    <w:p w14:paraId="566A455A" w14:textId="069C4E8F" w:rsidR="00341417" w:rsidRPr="00341417" w:rsidRDefault="0087504A" w:rsidP="0087504A">
      <w:pPr>
        <w:pStyle w:val="ListParagraph"/>
        <w:numPr>
          <w:ilvl w:val="0"/>
          <w:numId w:val="2"/>
        </w:numPr>
      </w:pPr>
      <w:r w:rsidRPr="00341417">
        <w:t>Data</w:t>
      </w:r>
      <w:r w:rsidR="00341417" w:rsidRPr="00341417">
        <w:br/>
      </w:r>
      <w:r w:rsidR="00341417">
        <w:t xml:space="preserve">Below is the Data for World Energy Demand in 2014 that include the energy demand for 3 sectors including services sector, residential </w:t>
      </w:r>
      <w:r w:rsidR="007E1C41">
        <w:t>sector,</w:t>
      </w:r>
      <w:r w:rsidR="00341417">
        <w:t xml:space="preserve"> and agriculture sector</w:t>
      </w:r>
    </w:p>
    <w:p w14:paraId="49176A1B" w14:textId="044BB1FE" w:rsidR="0087504A" w:rsidRDefault="00341417" w:rsidP="005E043D">
      <w:pPr>
        <w:ind w:left="360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3A3EF9EE" wp14:editId="1D06EA77">
            <wp:extent cx="4877051" cy="1682836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174C" w14:textId="2FDC6B74" w:rsidR="00341417" w:rsidRDefault="00341417" w:rsidP="00341417">
      <w:pPr>
        <w:ind w:left="360"/>
      </w:pPr>
      <w:r w:rsidRPr="00341417">
        <w:t xml:space="preserve">Figure 1.1 Data for </w:t>
      </w:r>
      <w:r>
        <w:t>World Energy Demand in 2014 (</w:t>
      </w:r>
      <w:hyperlink r:id="rId7" w:history="1">
        <w:r w:rsidR="005E043D">
          <w:rPr>
            <w:rStyle w:val="Hyperlink"/>
          </w:rPr>
          <w:t>Energy Technology Perspectives 2017 - Data product - IEA</w:t>
        </w:r>
      </w:hyperlink>
      <w:r>
        <w:t>)</w:t>
      </w:r>
    </w:p>
    <w:p w14:paraId="1DBA3369" w14:textId="5325908D" w:rsidR="007E1C41" w:rsidRDefault="007E1C41" w:rsidP="007E1C41">
      <w:pPr>
        <w:ind w:left="720"/>
      </w:pPr>
      <w:r>
        <w:t>The table mentioned in figure 1.1 show</w:t>
      </w:r>
      <w:r w:rsidR="00B90CC1">
        <w:t>s</w:t>
      </w:r>
      <w:r>
        <w:t xml:space="preserve"> the demand </w:t>
      </w:r>
      <w:r w:rsidR="00B90CC1">
        <w:t>for</w:t>
      </w:r>
      <w:r>
        <w:t xml:space="preserve"> Energy worldwide in 2014. It consist</w:t>
      </w:r>
      <w:r w:rsidR="00B90CC1">
        <w:t>s</w:t>
      </w:r>
      <w:r>
        <w:t xml:space="preserve"> of the following attributes.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622"/>
        <w:gridCol w:w="2853"/>
      </w:tblGrid>
      <w:tr w:rsidR="00F05DD3" w14:paraId="702003A9" w14:textId="77777777" w:rsidTr="00E72CC1">
        <w:tc>
          <w:tcPr>
            <w:tcW w:w="2155" w:type="dxa"/>
          </w:tcPr>
          <w:p w14:paraId="514C9F43" w14:textId="753F0BC7" w:rsidR="007E1C41" w:rsidRDefault="007E1C41" w:rsidP="00E72CC1">
            <w:r>
              <w:t>Attributes</w:t>
            </w:r>
          </w:p>
        </w:tc>
        <w:tc>
          <w:tcPr>
            <w:tcW w:w="3622" w:type="dxa"/>
          </w:tcPr>
          <w:p w14:paraId="0386A768" w14:textId="37EBDE43" w:rsidR="007E1C41" w:rsidRDefault="007E1C41" w:rsidP="00E72CC1">
            <w:r>
              <w:t>Note</w:t>
            </w:r>
          </w:p>
        </w:tc>
        <w:tc>
          <w:tcPr>
            <w:tcW w:w="2853" w:type="dxa"/>
          </w:tcPr>
          <w:p w14:paraId="5FD100FE" w14:textId="47128676" w:rsidR="007E1C41" w:rsidRDefault="007E1C41" w:rsidP="00E72CC1">
            <w:r>
              <w:t>Type</w:t>
            </w:r>
          </w:p>
        </w:tc>
      </w:tr>
      <w:tr w:rsidR="00F05DD3" w14:paraId="4E396617" w14:textId="77777777" w:rsidTr="00E72CC1">
        <w:tc>
          <w:tcPr>
            <w:tcW w:w="2155" w:type="dxa"/>
          </w:tcPr>
          <w:p w14:paraId="1739601C" w14:textId="4DE4A029" w:rsidR="007E1C41" w:rsidRDefault="007E1C41" w:rsidP="00E72CC1">
            <w:r>
              <w:t>Name</w:t>
            </w:r>
          </w:p>
        </w:tc>
        <w:tc>
          <w:tcPr>
            <w:tcW w:w="3622" w:type="dxa"/>
          </w:tcPr>
          <w:p w14:paraId="0F28D370" w14:textId="42AA99E5" w:rsidR="007E1C41" w:rsidRDefault="005D67E3" w:rsidP="00E72CC1">
            <w:r>
              <w:t>This attribute</w:t>
            </w:r>
            <w:r w:rsidR="007E1C41">
              <w:t xml:space="preserve"> will let us know about what type of energy we will consider in the </w:t>
            </w:r>
            <w:r>
              <w:t>data (Oil, Coal, Heat, etc.)</w:t>
            </w:r>
          </w:p>
        </w:tc>
        <w:tc>
          <w:tcPr>
            <w:tcW w:w="2853" w:type="dxa"/>
          </w:tcPr>
          <w:p w14:paraId="2C442B2F" w14:textId="66001112" w:rsidR="007E1C41" w:rsidRDefault="00E9028D" w:rsidP="00E72CC1">
            <w:r>
              <w:t>Nominal</w:t>
            </w:r>
          </w:p>
        </w:tc>
      </w:tr>
      <w:tr w:rsidR="00F05DD3" w14:paraId="358D51E1" w14:textId="77777777" w:rsidTr="00E72CC1">
        <w:tc>
          <w:tcPr>
            <w:tcW w:w="2155" w:type="dxa"/>
          </w:tcPr>
          <w:p w14:paraId="0B0E6D28" w14:textId="0498B5A9" w:rsidR="007E1C41" w:rsidRDefault="007E1C41" w:rsidP="00E72CC1">
            <w:r>
              <w:t>Services Sector</w:t>
            </w:r>
          </w:p>
        </w:tc>
        <w:tc>
          <w:tcPr>
            <w:tcW w:w="3622" w:type="dxa"/>
          </w:tcPr>
          <w:p w14:paraId="437E411E" w14:textId="58470B2C" w:rsidR="007E1C41" w:rsidRDefault="00F05DD3" w:rsidP="00E72CC1">
            <w:r>
              <w:t xml:space="preserve">The Energy demand for services sector in </w:t>
            </w:r>
            <w:r w:rsidR="00E72CC1">
              <w:t>Pj (Pentajoule)</w:t>
            </w:r>
          </w:p>
        </w:tc>
        <w:tc>
          <w:tcPr>
            <w:tcW w:w="2853" w:type="dxa"/>
          </w:tcPr>
          <w:p w14:paraId="5D94EE78" w14:textId="3EC3144F" w:rsidR="007E1C41" w:rsidRDefault="0015770A" w:rsidP="00E72CC1">
            <w:r>
              <w:t>Ratio</w:t>
            </w:r>
          </w:p>
        </w:tc>
      </w:tr>
      <w:tr w:rsidR="00F05DD3" w14:paraId="7970E70D" w14:textId="77777777" w:rsidTr="00E72CC1">
        <w:tc>
          <w:tcPr>
            <w:tcW w:w="2155" w:type="dxa"/>
          </w:tcPr>
          <w:p w14:paraId="098AE7E1" w14:textId="3D91D350" w:rsidR="007E1C41" w:rsidRDefault="007E1C41" w:rsidP="00E72CC1">
            <w:r>
              <w:t>Residential Sector</w:t>
            </w:r>
          </w:p>
        </w:tc>
        <w:tc>
          <w:tcPr>
            <w:tcW w:w="3622" w:type="dxa"/>
          </w:tcPr>
          <w:p w14:paraId="30EE4CA0" w14:textId="23124CA0" w:rsidR="007E1C41" w:rsidRDefault="00F05DD3" w:rsidP="00E72CC1">
            <w:r>
              <w:t xml:space="preserve">The Energy demand for residential sector in </w:t>
            </w:r>
            <w:r w:rsidR="00E72CC1">
              <w:t>Pj (Pentajoule)</w:t>
            </w:r>
          </w:p>
        </w:tc>
        <w:tc>
          <w:tcPr>
            <w:tcW w:w="2853" w:type="dxa"/>
          </w:tcPr>
          <w:p w14:paraId="40FE5E35" w14:textId="0FD86336" w:rsidR="007E1C41" w:rsidRDefault="001A3D27" w:rsidP="00E72CC1">
            <w:r>
              <w:t>Ratio</w:t>
            </w:r>
          </w:p>
        </w:tc>
      </w:tr>
      <w:tr w:rsidR="005D67E3" w14:paraId="45A546C7" w14:textId="77777777" w:rsidTr="00E72CC1">
        <w:tc>
          <w:tcPr>
            <w:tcW w:w="2155" w:type="dxa"/>
          </w:tcPr>
          <w:p w14:paraId="7693C81C" w14:textId="2CD6EC7D" w:rsidR="007E1C41" w:rsidRDefault="007E1C41" w:rsidP="00E72CC1">
            <w:r>
              <w:t>Agriculture Sector</w:t>
            </w:r>
          </w:p>
        </w:tc>
        <w:tc>
          <w:tcPr>
            <w:tcW w:w="3622" w:type="dxa"/>
          </w:tcPr>
          <w:p w14:paraId="1E70D9ED" w14:textId="2DF0ED51" w:rsidR="007E1C41" w:rsidRDefault="00F05DD3" w:rsidP="00E72CC1">
            <w:r>
              <w:t xml:space="preserve">The Energy demand for agriculture sector in </w:t>
            </w:r>
            <w:r w:rsidR="00E72CC1">
              <w:t>Pj (Pentajoule)</w:t>
            </w:r>
          </w:p>
        </w:tc>
        <w:tc>
          <w:tcPr>
            <w:tcW w:w="2853" w:type="dxa"/>
          </w:tcPr>
          <w:p w14:paraId="6A652765" w14:textId="47660385" w:rsidR="007E1C41" w:rsidRDefault="007E179E" w:rsidP="00E72CC1">
            <w:r>
              <w:t>Ratio</w:t>
            </w:r>
          </w:p>
        </w:tc>
      </w:tr>
    </w:tbl>
    <w:p w14:paraId="664A5D95" w14:textId="5F215B58" w:rsidR="007E1C41" w:rsidRPr="00341417" w:rsidRDefault="007E1C41" w:rsidP="007E1C41">
      <w:pPr>
        <w:ind w:left="720"/>
      </w:pPr>
      <w:r>
        <w:t xml:space="preserve"> </w:t>
      </w:r>
    </w:p>
    <w:p w14:paraId="4F43D761" w14:textId="77777777" w:rsidR="0087504A" w:rsidRPr="00341417" w:rsidRDefault="0087504A" w:rsidP="0087504A">
      <w:pPr>
        <w:pStyle w:val="ListParagraph"/>
        <w:numPr>
          <w:ilvl w:val="0"/>
          <w:numId w:val="2"/>
        </w:numPr>
      </w:pPr>
    </w:p>
    <w:sectPr w:rsidR="0087504A" w:rsidRPr="0034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ABD"/>
    <w:multiLevelType w:val="hybridMultilevel"/>
    <w:tmpl w:val="CB7ABE06"/>
    <w:lvl w:ilvl="0" w:tplc="0D3E5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60D1"/>
    <w:multiLevelType w:val="hybridMultilevel"/>
    <w:tmpl w:val="05760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76473">
    <w:abstractNumId w:val="0"/>
  </w:num>
  <w:num w:numId="2" w16cid:durableId="24707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s7A0MTQyNTI1NzJU0lEKTi0uzszPAykwrgUAp7nPiCwAAAA="/>
  </w:docVars>
  <w:rsids>
    <w:rsidRoot w:val="00D93F6E"/>
    <w:rsid w:val="0015770A"/>
    <w:rsid w:val="00180744"/>
    <w:rsid w:val="001A3D27"/>
    <w:rsid w:val="00341417"/>
    <w:rsid w:val="003B31FB"/>
    <w:rsid w:val="004E7B85"/>
    <w:rsid w:val="005D67E3"/>
    <w:rsid w:val="005E043D"/>
    <w:rsid w:val="007E179E"/>
    <w:rsid w:val="007E1C41"/>
    <w:rsid w:val="0087504A"/>
    <w:rsid w:val="008F6E16"/>
    <w:rsid w:val="00AD505D"/>
    <w:rsid w:val="00B90CC1"/>
    <w:rsid w:val="00C40442"/>
    <w:rsid w:val="00CB73DF"/>
    <w:rsid w:val="00D93F6E"/>
    <w:rsid w:val="00E72CC1"/>
    <w:rsid w:val="00E9028D"/>
    <w:rsid w:val="00F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EDD6"/>
  <w15:chartTrackingRefBased/>
  <w15:docId w15:val="{C2861448-CF0B-4AAC-A993-C114C388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43D"/>
    <w:rPr>
      <w:color w:val="0000FF"/>
      <w:u w:val="single"/>
    </w:rPr>
  </w:style>
  <w:style w:type="table" w:styleId="TableGrid">
    <w:name w:val="Table Grid"/>
    <w:basedOn w:val="TableNormal"/>
    <w:uiPriority w:val="39"/>
    <w:rsid w:val="007E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80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ea.org/data-and-statistics/data-product/energy-technology-perspectives-2017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worldbank.org/indicator/EG.USE.ELEC.KH.P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TIEN DUC NGUYEN</cp:lastModifiedBy>
  <cp:revision>13</cp:revision>
  <dcterms:created xsi:type="dcterms:W3CDTF">2022-03-19T05:44:00Z</dcterms:created>
  <dcterms:modified xsi:type="dcterms:W3CDTF">2022-04-20T03:35:00Z</dcterms:modified>
</cp:coreProperties>
</file>