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2D24A" w14:textId="503ED93C" w:rsidR="002A2724" w:rsidRPr="001A1A1B" w:rsidRDefault="00480C16" w:rsidP="0036705F">
      <w:pPr>
        <w:spacing w:after="0" w:line="240" w:lineRule="auto"/>
        <w:jc w:val="center"/>
        <w:outlineLvl w:val="0"/>
        <w:rPr>
          <w:rFonts w:ascii="Times New Roman" w:hAnsi="Times New Roman"/>
          <w:b/>
          <w:noProof/>
          <w:color w:val="000000"/>
          <w:spacing w:val="10"/>
          <w:sz w:val="44"/>
          <w:szCs w:val="44"/>
          <w:lang w:val="en-GB"/>
        </w:rPr>
      </w:pPr>
      <w:bookmarkStart w:id="0" w:name="_Hlk192761766"/>
      <w:r w:rsidRPr="001A1A1B">
        <w:rPr>
          <w:rFonts w:ascii="Times New Roman" w:hAnsi="Times New Roman"/>
          <w:b/>
          <w:bCs/>
          <w:noProof/>
          <w:color w:val="000000"/>
          <w:spacing w:val="10"/>
          <w:sz w:val="44"/>
          <w:szCs w:val="44"/>
          <w:lang w:val="en-GB"/>
        </w:rPr>
        <w:t>Charles Ajah</w:t>
      </w:r>
    </w:p>
    <w:p w14:paraId="7E133D94" w14:textId="33E350E4" w:rsidR="002A2724" w:rsidRPr="001A1A1B" w:rsidRDefault="00480C16" w:rsidP="00466C46">
      <w:pPr>
        <w:spacing w:before="120" w:after="40" w:line="240" w:lineRule="auto"/>
        <w:jc w:val="center"/>
        <w:rPr>
          <w:rFonts w:ascii="Times New Roman" w:hAnsi="Times New Roman"/>
          <w:color w:val="000000"/>
          <w:sz w:val="20"/>
          <w:szCs w:val="20"/>
          <w:lang w:val="en-GB"/>
        </w:rPr>
      </w:pPr>
      <w:r w:rsidRPr="001A1A1B">
        <w:rPr>
          <w:rFonts w:ascii="Times New Roman" w:hAnsi="Times New Roman"/>
          <w:color w:val="000000"/>
          <w:sz w:val="20"/>
          <w:szCs w:val="20"/>
          <w:lang w:val="en-GB"/>
        </w:rPr>
        <w:t>Southampton</w:t>
      </w:r>
      <w:r w:rsidR="00BD0102" w:rsidRPr="001A1A1B">
        <w:rPr>
          <w:rFonts w:ascii="Times New Roman" w:hAnsi="Times New Roman"/>
          <w:color w:val="000000"/>
          <w:sz w:val="20"/>
          <w:szCs w:val="20"/>
          <w:lang w:val="en-GB"/>
        </w:rPr>
        <w:t>, United Kingdom</w:t>
      </w:r>
      <w:r w:rsidR="00466C46" w:rsidRPr="001A1A1B">
        <w:rPr>
          <w:rFonts w:ascii="Times New Roman" w:hAnsi="Times New Roman"/>
          <w:color w:val="000000"/>
          <w:sz w:val="20"/>
          <w:szCs w:val="20"/>
          <w:lang w:val="en-GB"/>
        </w:rPr>
        <w:t xml:space="preserve"> • </w:t>
      </w:r>
      <w:r w:rsidR="00AB2FE6" w:rsidRPr="001A1A1B">
        <w:rPr>
          <w:rFonts w:ascii="Times New Roman" w:hAnsi="Times New Roman"/>
          <w:bCs/>
          <w:color w:val="000000"/>
          <w:sz w:val="20"/>
          <w:szCs w:val="20"/>
          <w:lang w:val="en-GB"/>
        </w:rPr>
        <w:t xml:space="preserve">+44 </w:t>
      </w:r>
      <w:r w:rsidR="00474D07" w:rsidRPr="001A1A1B">
        <w:rPr>
          <w:rFonts w:ascii="Times New Roman" w:hAnsi="Times New Roman"/>
          <w:bCs/>
          <w:color w:val="000000"/>
          <w:sz w:val="20"/>
          <w:szCs w:val="20"/>
          <w:lang w:val="en-GB"/>
        </w:rPr>
        <w:t>(</w:t>
      </w:r>
      <w:r w:rsidRPr="001A1A1B">
        <w:rPr>
          <w:rFonts w:ascii="Times New Roman" w:hAnsi="Times New Roman"/>
          <w:bCs/>
          <w:color w:val="000000"/>
          <w:sz w:val="20"/>
          <w:szCs w:val="20"/>
          <w:lang w:val="en-GB"/>
        </w:rPr>
        <w:t>0</w:t>
      </w:r>
      <w:r w:rsidR="00474D07" w:rsidRPr="001A1A1B">
        <w:rPr>
          <w:rFonts w:ascii="Times New Roman" w:hAnsi="Times New Roman"/>
          <w:bCs/>
          <w:color w:val="000000"/>
          <w:sz w:val="20"/>
          <w:szCs w:val="20"/>
          <w:lang w:val="en-GB"/>
        </w:rPr>
        <w:t>)</w:t>
      </w:r>
      <w:r w:rsidRPr="001A1A1B">
        <w:rPr>
          <w:rFonts w:ascii="Times New Roman" w:hAnsi="Times New Roman"/>
          <w:bCs/>
          <w:color w:val="000000"/>
          <w:sz w:val="20"/>
          <w:szCs w:val="20"/>
          <w:lang w:val="en-GB"/>
        </w:rPr>
        <w:t>7846225475</w:t>
      </w:r>
      <w:r w:rsidR="0040417D" w:rsidRPr="001A1A1B">
        <w:rPr>
          <w:rFonts w:ascii="Times New Roman" w:hAnsi="Times New Roman"/>
          <w:bCs/>
          <w:color w:val="000000"/>
          <w:sz w:val="20"/>
          <w:szCs w:val="20"/>
          <w:lang w:val="en-GB"/>
        </w:rPr>
        <w:t xml:space="preserve"> </w:t>
      </w:r>
      <w:r w:rsidR="00FE5654" w:rsidRPr="001A1A1B">
        <w:rPr>
          <w:rFonts w:ascii="Times New Roman" w:hAnsi="Times New Roman"/>
          <w:color w:val="000000"/>
          <w:sz w:val="20"/>
          <w:szCs w:val="20"/>
          <w:lang w:val="en-GB"/>
        </w:rPr>
        <w:t>•</w:t>
      </w:r>
      <w:r w:rsidR="002A2724" w:rsidRPr="001A1A1B">
        <w:rPr>
          <w:rFonts w:ascii="Times New Roman" w:hAnsi="Times New Roman"/>
          <w:color w:val="000000"/>
          <w:sz w:val="20"/>
          <w:szCs w:val="20"/>
          <w:lang w:val="en-GB"/>
        </w:rPr>
        <w:t xml:space="preserve"> </w:t>
      </w:r>
      <w:r w:rsidRPr="001A1A1B">
        <w:rPr>
          <w:rFonts w:ascii="Times New Roman" w:hAnsi="Times New Roman"/>
          <w:sz w:val="20"/>
          <w:szCs w:val="20"/>
          <w:lang w:val="en-GB"/>
        </w:rPr>
        <w:t>charles.ajah@gmail.com</w:t>
      </w:r>
      <w:r w:rsidR="00466C46" w:rsidRPr="001A1A1B">
        <w:rPr>
          <w:rFonts w:ascii="Times New Roman" w:hAnsi="Times New Roman"/>
          <w:color w:val="000000"/>
          <w:sz w:val="20"/>
          <w:szCs w:val="20"/>
          <w:lang w:val="en-GB"/>
        </w:rPr>
        <w:t xml:space="preserve"> • </w:t>
      </w:r>
      <w:hyperlink r:id="rId8" w:history="1">
        <w:r w:rsidRPr="001A1A1B">
          <w:rPr>
            <w:rStyle w:val="Hyperlink"/>
            <w:rFonts w:ascii="Times New Roman" w:hAnsi="Times New Roman"/>
            <w:sz w:val="20"/>
            <w:szCs w:val="20"/>
            <w:lang w:val="en-GB"/>
          </w:rPr>
          <w:t>LinkedIn</w:t>
        </w:r>
      </w:hyperlink>
    </w:p>
    <w:p w14:paraId="432E56AB" w14:textId="659376D9" w:rsidR="002A2724" w:rsidRPr="001A1A1B" w:rsidRDefault="00480C16" w:rsidP="002819FD">
      <w:pPr>
        <w:pBdr>
          <w:top w:val="single" w:sz="4" w:space="8" w:color="auto"/>
        </w:pBdr>
        <w:spacing w:before="20" w:after="20" w:line="240" w:lineRule="auto"/>
        <w:jc w:val="center"/>
        <w:rPr>
          <w:rFonts w:ascii="Times New Roman" w:hAnsi="Times New Roman"/>
          <w:b/>
          <w:color w:val="000000" w:themeColor="text1"/>
          <w:spacing w:val="6"/>
          <w:sz w:val="32"/>
          <w:szCs w:val="32"/>
          <w:lang w:val="en-GB"/>
        </w:rPr>
      </w:pPr>
      <w:r w:rsidRPr="001A1A1B">
        <w:rPr>
          <w:rFonts w:ascii="Times New Roman" w:hAnsi="Times New Roman"/>
          <w:b/>
          <w:color w:val="000000" w:themeColor="text1"/>
          <w:spacing w:val="6"/>
          <w:sz w:val="32"/>
          <w:szCs w:val="32"/>
          <w:lang w:val="en-GB"/>
        </w:rPr>
        <w:t>Database Administrator</w:t>
      </w:r>
    </w:p>
    <w:p w14:paraId="10751934" w14:textId="77777777" w:rsidR="00AE14E6" w:rsidRPr="001A1A1B" w:rsidRDefault="00AE14E6" w:rsidP="00F50094">
      <w:pPr>
        <w:spacing w:before="120" w:after="160" w:line="240" w:lineRule="auto"/>
        <w:jc w:val="center"/>
        <w:rPr>
          <w:rFonts w:ascii="Times New Roman" w:hAnsi="Times New Roman"/>
          <w:b/>
          <w:color w:val="000000" w:themeColor="text1"/>
          <w:spacing w:val="6"/>
          <w:sz w:val="24"/>
          <w:szCs w:val="24"/>
          <w:lang w:val="en-GB"/>
        </w:rPr>
      </w:pPr>
    </w:p>
    <w:p w14:paraId="0113E0EE" w14:textId="750018B5" w:rsidR="00AE14E6" w:rsidRPr="001A1A1B" w:rsidRDefault="009A6E65" w:rsidP="00F50094">
      <w:pPr>
        <w:spacing w:before="120" w:after="160" w:line="240" w:lineRule="auto"/>
        <w:jc w:val="center"/>
        <w:rPr>
          <w:rFonts w:ascii="Times New Roman" w:hAnsi="Times New Roman"/>
          <w:b/>
          <w:color w:val="000000" w:themeColor="text1"/>
          <w:spacing w:val="6"/>
          <w:sz w:val="28"/>
          <w:szCs w:val="28"/>
          <w:lang w:val="en-GB"/>
        </w:rPr>
      </w:pPr>
      <w:r w:rsidRPr="001A1A1B">
        <w:rPr>
          <w:rFonts w:ascii="Times New Roman" w:hAnsi="Times New Roman"/>
          <w:b/>
          <w:color w:val="000000" w:themeColor="text1"/>
          <w:spacing w:val="6"/>
          <w:sz w:val="28"/>
          <w:szCs w:val="28"/>
          <w:lang w:val="en-GB"/>
        </w:rPr>
        <w:t>PROFESSIONAL SUMMARY</w:t>
      </w:r>
    </w:p>
    <w:p w14:paraId="530532D9" w14:textId="196D799C" w:rsidR="00AE14E6" w:rsidRPr="001A1A1B" w:rsidRDefault="00AE14E6" w:rsidP="00AE14E6">
      <w:pPr>
        <w:pStyle w:val="BodyText"/>
        <w:spacing w:before="120"/>
        <w:rPr>
          <w:rFonts w:ascii="Times New Roman" w:hAnsi="Times New Roman"/>
          <w:szCs w:val="20"/>
          <w:lang w:val="en-GB"/>
        </w:rPr>
      </w:pPr>
      <w:r w:rsidRPr="001A1A1B">
        <w:rPr>
          <w:rFonts w:ascii="Times New Roman" w:hAnsi="Times New Roman"/>
          <w:szCs w:val="20"/>
          <w:lang w:val="en-GB"/>
        </w:rPr>
        <w:t xml:space="preserve">A results-driven Oracle </w:t>
      </w:r>
      <w:r w:rsidR="000736EB">
        <w:rPr>
          <w:rFonts w:ascii="Times New Roman" w:hAnsi="Times New Roman"/>
          <w:szCs w:val="20"/>
          <w:lang w:val="en-GB"/>
        </w:rPr>
        <w:t xml:space="preserve">and SQL Server </w:t>
      </w:r>
      <w:r w:rsidRPr="001A1A1B">
        <w:rPr>
          <w:rFonts w:ascii="Times New Roman" w:hAnsi="Times New Roman"/>
          <w:szCs w:val="20"/>
          <w:lang w:val="en-GB"/>
        </w:rPr>
        <w:t>DBA with experience in designing, architecting, and delivering robust Oracle</w:t>
      </w:r>
      <w:r w:rsidR="000736EB">
        <w:rPr>
          <w:rFonts w:ascii="Times New Roman" w:hAnsi="Times New Roman"/>
          <w:szCs w:val="20"/>
          <w:lang w:val="en-GB"/>
        </w:rPr>
        <w:t>/SQL</w:t>
      </w:r>
      <w:r w:rsidRPr="001A1A1B">
        <w:rPr>
          <w:rFonts w:ascii="Times New Roman" w:hAnsi="Times New Roman"/>
          <w:szCs w:val="20"/>
          <w:lang w:val="en-GB"/>
        </w:rPr>
        <w:t xml:space="preserve"> database solutions that ensure data integrity, high availability, and performance optimization. </w:t>
      </w:r>
    </w:p>
    <w:p w14:paraId="4EB96FCA" w14:textId="3582AAE6" w:rsidR="00AE14E6" w:rsidRPr="001A1A1B" w:rsidRDefault="00290C62" w:rsidP="00AE14E6">
      <w:pPr>
        <w:spacing w:before="120" w:after="160" w:line="240" w:lineRule="auto"/>
        <w:jc w:val="both"/>
        <w:rPr>
          <w:rFonts w:ascii="Times New Roman" w:hAnsi="Times New Roman"/>
          <w:color w:val="000000" w:themeColor="text1"/>
          <w:spacing w:val="6"/>
          <w:sz w:val="20"/>
          <w:szCs w:val="20"/>
          <w:lang w:val="en-GB"/>
        </w:rPr>
      </w:pPr>
      <w:r>
        <w:rPr>
          <w:rFonts w:ascii="Times New Roman" w:hAnsi="Times New Roman"/>
          <w:sz w:val="20"/>
          <w:szCs w:val="20"/>
          <w:lang w:val="en-GB"/>
        </w:rPr>
        <w:t>Demonstrable</w:t>
      </w:r>
      <w:r w:rsidR="00AE14E6" w:rsidRPr="001A1A1B">
        <w:rPr>
          <w:rFonts w:ascii="Times New Roman" w:hAnsi="Times New Roman"/>
          <w:sz w:val="20"/>
          <w:szCs w:val="20"/>
          <w:lang w:val="en-GB"/>
        </w:rPr>
        <w:t xml:space="preserve"> ability to enhance database</w:t>
      </w:r>
      <w:r w:rsidR="003C15B2">
        <w:rPr>
          <w:rFonts w:ascii="Times New Roman" w:hAnsi="Times New Roman"/>
          <w:sz w:val="20"/>
          <w:szCs w:val="20"/>
          <w:lang w:val="en-GB"/>
        </w:rPr>
        <w:t xml:space="preserve"> and platform</w:t>
      </w:r>
      <w:r w:rsidR="00AE14E6" w:rsidRPr="001A1A1B">
        <w:rPr>
          <w:rFonts w:ascii="Times New Roman" w:hAnsi="Times New Roman"/>
          <w:sz w:val="20"/>
          <w:szCs w:val="20"/>
          <w:lang w:val="en-GB"/>
        </w:rPr>
        <w:t xml:space="preserve"> efficiency, automate workflows, and drive business </w:t>
      </w:r>
      <w:r w:rsidR="003C15B2">
        <w:rPr>
          <w:rFonts w:ascii="Times New Roman" w:hAnsi="Times New Roman"/>
          <w:sz w:val="20"/>
          <w:szCs w:val="20"/>
          <w:lang w:val="en-GB"/>
        </w:rPr>
        <w:t>operation</w:t>
      </w:r>
      <w:r w:rsidR="00AE14E6" w:rsidRPr="001A1A1B">
        <w:rPr>
          <w:rFonts w:ascii="Times New Roman" w:hAnsi="Times New Roman"/>
          <w:sz w:val="20"/>
          <w:szCs w:val="20"/>
          <w:lang w:val="en-GB"/>
        </w:rPr>
        <w:t xml:space="preserve"> by leveraging cutting-edge technologies. Adept at collaborating with cross-functional teams </w:t>
      </w:r>
      <w:r w:rsidR="00B553D5">
        <w:rPr>
          <w:rFonts w:ascii="Times New Roman" w:hAnsi="Times New Roman"/>
          <w:sz w:val="20"/>
          <w:szCs w:val="20"/>
          <w:lang w:val="en-GB"/>
        </w:rPr>
        <w:t>in</w:t>
      </w:r>
      <w:r w:rsidR="00AE14E6" w:rsidRPr="001A1A1B">
        <w:rPr>
          <w:rFonts w:ascii="Times New Roman" w:hAnsi="Times New Roman"/>
          <w:sz w:val="20"/>
          <w:szCs w:val="20"/>
          <w:lang w:val="en-GB"/>
        </w:rPr>
        <w:t xml:space="preserve"> </w:t>
      </w:r>
      <w:r w:rsidR="003C15B2">
        <w:rPr>
          <w:rFonts w:ascii="Times New Roman" w:hAnsi="Times New Roman"/>
          <w:sz w:val="20"/>
          <w:szCs w:val="20"/>
          <w:lang w:val="en-GB"/>
        </w:rPr>
        <w:t xml:space="preserve">the delivery of </w:t>
      </w:r>
      <w:r>
        <w:rPr>
          <w:rFonts w:ascii="Times New Roman" w:hAnsi="Times New Roman"/>
          <w:sz w:val="20"/>
          <w:szCs w:val="20"/>
          <w:lang w:val="en-GB"/>
        </w:rPr>
        <w:t xml:space="preserve">database </w:t>
      </w:r>
      <w:r w:rsidR="003C15B2">
        <w:rPr>
          <w:rFonts w:ascii="Times New Roman" w:hAnsi="Times New Roman"/>
          <w:sz w:val="20"/>
          <w:szCs w:val="20"/>
          <w:lang w:val="en-GB"/>
        </w:rPr>
        <w:t>solutions and projects</w:t>
      </w:r>
      <w:r w:rsidR="00B553D5">
        <w:rPr>
          <w:rFonts w:ascii="Times New Roman" w:hAnsi="Times New Roman"/>
          <w:sz w:val="20"/>
          <w:szCs w:val="20"/>
          <w:lang w:val="en-GB"/>
        </w:rPr>
        <w:t>.</w:t>
      </w:r>
    </w:p>
    <w:bookmarkEnd w:id="0"/>
    <w:p w14:paraId="5C6F3054" w14:textId="18DE1333" w:rsidR="009A6E65" w:rsidRPr="001A1A1B" w:rsidRDefault="009A6E65" w:rsidP="009A6E65">
      <w:pPr>
        <w:pStyle w:val="Title"/>
        <w:rPr>
          <w:rFonts w:ascii="Times New Roman" w:hAnsi="Times New Roman" w:cs="Times New Roman"/>
          <w:sz w:val="28"/>
          <w:szCs w:val="28"/>
          <w:lang w:val="en-GB"/>
        </w:rPr>
      </w:pPr>
    </w:p>
    <w:p w14:paraId="1BA52945" w14:textId="292119A9" w:rsidR="00095897" w:rsidRPr="001A1A1B" w:rsidRDefault="00095897" w:rsidP="00095897">
      <w:pPr>
        <w:pStyle w:val="BodyText"/>
        <w:pBdr>
          <w:top w:val="single" w:sz="4" w:space="9" w:color="auto"/>
        </w:pBdr>
        <w:spacing w:before="120"/>
        <w:ind w:left="360"/>
        <w:jc w:val="center"/>
        <w:rPr>
          <w:rFonts w:ascii="Times New Roman" w:hAnsi="Times New Roman"/>
          <w:b/>
          <w:caps/>
          <w:color w:val="000000"/>
          <w:spacing w:val="6"/>
          <w:sz w:val="28"/>
          <w:szCs w:val="28"/>
          <w:lang w:val="en-GB"/>
        </w:rPr>
      </w:pPr>
      <w:bookmarkStart w:id="1" w:name="_Hlk192761807"/>
      <w:r w:rsidRPr="001A1A1B">
        <w:rPr>
          <w:rFonts w:ascii="Times New Roman" w:hAnsi="Times New Roman"/>
          <w:b/>
          <w:caps/>
          <w:color w:val="000000"/>
          <w:spacing w:val="6"/>
          <w:sz w:val="28"/>
          <w:szCs w:val="28"/>
          <w:lang w:val="en-GB"/>
        </w:rPr>
        <w:t>Skills summary</w:t>
      </w:r>
    </w:p>
    <w:p w14:paraId="13F92943" w14:textId="77777777" w:rsidR="00225A44" w:rsidRPr="00225A44" w:rsidRDefault="00FA16F3" w:rsidP="00B20EF8">
      <w:pPr>
        <w:pStyle w:val="BodyText"/>
        <w:numPr>
          <w:ilvl w:val="0"/>
          <w:numId w:val="36"/>
        </w:numPr>
        <w:pBdr>
          <w:top w:val="single" w:sz="4" w:space="9" w:color="auto"/>
        </w:pBdr>
        <w:jc w:val="left"/>
        <w:rPr>
          <w:rFonts w:ascii="Times New Roman" w:hAnsi="Times New Roman"/>
          <w:bCs/>
          <w:caps/>
          <w:color w:val="000000"/>
          <w:spacing w:val="6"/>
          <w:szCs w:val="20"/>
          <w:lang w:val="en-GB"/>
        </w:rPr>
      </w:pPr>
      <w:r w:rsidRPr="00225A44">
        <w:rPr>
          <w:rFonts w:ascii="Times New Roman" w:hAnsi="Times New Roman"/>
          <w:lang w:val="en-GB"/>
        </w:rPr>
        <w:t xml:space="preserve">Oracle database upgrades |  RAC cluster upgrades, </w:t>
      </w:r>
      <w:r w:rsidR="00225A44" w:rsidRPr="00225A44">
        <w:rPr>
          <w:rFonts w:ascii="Times New Roman" w:hAnsi="Times New Roman"/>
          <w:lang w:val="en-GB"/>
        </w:rPr>
        <w:t>Dataguard</w:t>
      </w:r>
      <w:r w:rsidRPr="00225A44">
        <w:rPr>
          <w:rFonts w:ascii="Times New Roman" w:hAnsi="Times New Roman"/>
          <w:lang w:val="en-GB"/>
        </w:rPr>
        <w:t xml:space="preserve"> upgrades and  single instance upgrades across multiple versions and releases</w:t>
      </w:r>
      <w:r w:rsidR="00153E54" w:rsidRPr="00225A44">
        <w:rPr>
          <w:rFonts w:ascii="Times New Roman" w:hAnsi="Times New Roman"/>
          <w:lang w:val="en-GB"/>
        </w:rPr>
        <w:t xml:space="preserve"> in the Oracle upgrade matrix.</w:t>
      </w:r>
    </w:p>
    <w:p w14:paraId="032FC76F" w14:textId="439C8710" w:rsidR="000071FF" w:rsidRPr="00C758D0" w:rsidRDefault="006513EF" w:rsidP="00B20EF8">
      <w:pPr>
        <w:pStyle w:val="BodyText"/>
        <w:numPr>
          <w:ilvl w:val="0"/>
          <w:numId w:val="36"/>
        </w:numPr>
        <w:pBdr>
          <w:top w:val="single" w:sz="4" w:space="9" w:color="auto"/>
        </w:pBdr>
        <w:jc w:val="left"/>
        <w:rPr>
          <w:rFonts w:ascii="Times New Roman" w:hAnsi="Times New Roman"/>
          <w:bCs/>
          <w:caps/>
          <w:color w:val="000000"/>
          <w:spacing w:val="6"/>
          <w:szCs w:val="20"/>
          <w:lang w:val="en-GB"/>
        </w:rPr>
      </w:pPr>
      <w:r>
        <w:rPr>
          <w:rFonts w:ascii="Times New Roman" w:hAnsi="Times New Roman"/>
          <w:lang w:val="en-GB"/>
        </w:rPr>
        <w:t>Linux/Solaris</w:t>
      </w:r>
      <w:r w:rsidR="00CE6D57">
        <w:rPr>
          <w:rFonts w:ascii="Times New Roman" w:hAnsi="Times New Roman"/>
          <w:lang w:val="en-GB"/>
        </w:rPr>
        <w:t>/AIX/HP-UX</w:t>
      </w:r>
      <w:r w:rsidR="000736EB">
        <w:rPr>
          <w:rFonts w:ascii="Times New Roman" w:hAnsi="Times New Roman"/>
          <w:lang w:val="en-GB"/>
        </w:rPr>
        <w:t>/Windows</w:t>
      </w:r>
      <w:r w:rsidR="00F3359C">
        <w:rPr>
          <w:rFonts w:ascii="Times New Roman" w:hAnsi="Times New Roman"/>
          <w:lang w:val="en-GB"/>
        </w:rPr>
        <w:t>/IIS</w:t>
      </w:r>
    </w:p>
    <w:p w14:paraId="7B089023" w14:textId="41E45001" w:rsidR="00C758D0" w:rsidRPr="00B20EF8" w:rsidRDefault="00C758D0" w:rsidP="00B20EF8">
      <w:pPr>
        <w:pStyle w:val="BodyText"/>
        <w:numPr>
          <w:ilvl w:val="0"/>
          <w:numId w:val="36"/>
        </w:numPr>
        <w:pBdr>
          <w:top w:val="single" w:sz="4" w:space="9" w:color="auto"/>
        </w:pBdr>
        <w:jc w:val="left"/>
        <w:rPr>
          <w:rFonts w:ascii="Times New Roman" w:hAnsi="Times New Roman"/>
          <w:bCs/>
          <w:caps/>
          <w:color w:val="000000"/>
          <w:spacing w:val="6"/>
          <w:szCs w:val="20"/>
          <w:lang w:val="en-GB"/>
        </w:rPr>
      </w:pPr>
      <w:r>
        <w:rPr>
          <w:rFonts w:ascii="Times New Roman" w:hAnsi="Times New Roman"/>
          <w:lang w:val="en-GB"/>
        </w:rPr>
        <w:t xml:space="preserve">SQL Server </w:t>
      </w:r>
      <w:r w:rsidR="000736EB">
        <w:rPr>
          <w:rFonts w:ascii="Times New Roman" w:hAnsi="Times New Roman"/>
          <w:lang w:val="en-GB"/>
        </w:rPr>
        <w:t>cluster installation/administration</w:t>
      </w:r>
    </w:p>
    <w:p w14:paraId="725A3821" w14:textId="5C1EE7A7" w:rsidR="00B20EF8" w:rsidRPr="00225A44" w:rsidRDefault="00B20EF8" w:rsidP="00B20EF8">
      <w:pPr>
        <w:pStyle w:val="BodyText"/>
        <w:numPr>
          <w:ilvl w:val="0"/>
          <w:numId w:val="36"/>
        </w:numPr>
        <w:pBdr>
          <w:top w:val="single" w:sz="4" w:space="9" w:color="auto"/>
        </w:pBdr>
        <w:jc w:val="left"/>
        <w:rPr>
          <w:rFonts w:ascii="Times New Roman" w:hAnsi="Times New Roman"/>
          <w:bCs/>
          <w:caps/>
          <w:color w:val="000000"/>
          <w:spacing w:val="6"/>
          <w:szCs w:val="20"/>
          <w:lang w:val="en-GB"/>
        </w:rPr>
      </w:pPr>
      <w:r>
        <w:rPr>
          <w:rFonts w:ascii="Times New Roman" w:hAnsi="Times New Roman"/>
          <w:lang w:val="en-GB"/>
        </w:rPr>
        <w:t>Postgres installation and configuration.</w:t>
      </w:r>
    </w:p>
    <w:p w14:paraId="2ADF3BA1" w14:textId="7B7B6310" w:rsidR="004214D2" w:rsidRDefault="009173FC" w:rsidP="00B20EF8">
      <w:pPr>
        <w:pStyle w:val="ListParagraph"/>
        <w:numPr>
          <w:ilvl w:val="0"/>
          <w:numId w:val="36"/>
        </w:numPr>
        <w:rPr>
          <w:rFonts w:ascii="Times New Roman" w:hAnsi="Times New Roman"/>
          <w:sz w:val="20"/>
          <w:szCs w:val="20"/>
          <w:lang w:val="en-GB"/>
        </w:rPr>
      </w:pPr>
      <w:r>
        <w:rPr>
          <w:rFonts w:ascii="Times New Roman" w:hAnsi="Times New Roman"/>
          <w:sz w:val="20"/>
          <w:szCs w:val="20"/>
          <w:lang w:val="en-GB"/>
        </w:rPr>
        <w:t>Oracle RAC installation and configuration | Oracle Dataguard physical/logical standby</w:t>
      </w:r>
      <w:r w:rsidR="00153E54">
        <w:rPr>
          <w:rFonts w:ascii="Times New Roman" w:hAnsi="Times New Roman"/>
          <w:sz w:val="20"/>
          <w:szCs w:val="20"/>
          <w:lang w:val="en-GB"/>
        </w:rPr>
        <w:t xml:space="preserve"> build and </w:t>
      </w:r>
      <w:r>
        <w:rPr>
          <w:rFonts w:ascii="Times New Roman" w:hAnsi="Times New Roman"/>
          <w:sz w:val="20"/>
          <w:szCs w:val="20"/>
          <w:lang w:val="en-GB"/>
        </w:rPr>
        <w:t xml:space="preserve"> configuration. </w:t>
      </w:r>
    </w:p>
    <w:p w14:paraId="6D9BEDBA" w14:textId="3E7DD0A9" w:rsidR="00161960" w:rsidRDefault="00161960" w:rsidP="00B20EF8">
      <w:pPr>
        <w:pStyle w:val="ListParagraph"/>
        <w:numPr>
          <w:ilvl w:val="0"/>
          <w:numId w:val="36"/>
        </w:numPr>
        <w:rPr>
          <w:rFonts w:ascii="Times New Roman" w:hAnsi="Times New Roman"/>
          <w:sz w:val="20"/>
          <w:szCs w:val="20"/>
          <w:lang w:val="en-GB"/>
        </w:rPr>
      </w:pPr>
      <w:r w:rsidRPr="00161960">
        <w:rPr>
          <w:rFonts w:ascii="Times New Roman" w:hAnsi="Times New Roman"/>
          <w:sz w:val="20"/>
          <w:szCs w:val="20"/>
          <w:lang w:val="en-GB"/>
        </w:rPr>
        <w:t>ASM Storage</w:t>
      </w:r>
      <w:r>
        <w:rPr>
          <w:rFonts w:ascii="Times New Roman" w:hAnsi="Times New Roman"/>
          <w:sz w:val="20"/>
          <w:szCs w:val="20"/>
          <w:lang w:val="en-GB"/>
        </w:rPr>
        <w:t xml:space="preserve"> |</w:t>
      </w:r>
      <w:r w:rsidRPr="00161960">
        <w:rPr>
          <w:rFonts w:ascii="Times New Roman" w:hAnsi="Times New Roman"/>
          <w:sz w:val="20"/>
          <w:szCs w:val="20"/>
          <w:lang w:val="en-GB"/>
        </w:rPr>
        <w:t xml:space="preserve"> ASM Disk Group Management (add, remove, resize), ASM Cloning, </w:t>
      </w:r>
      <w:r w:rsidR="00BD76D8">
        <w:rPr>
          <w:rFonts w:ascii="Times New Roman" w:hAnsi="Times New Roman"/>
          <w:sz w:val="20"/>
          <w:szCs w:val="20"/>
          <w:lang w:val="en-GB"/>
        </w:rPr>
        <w:t>ASM I/O tuning.</w:t>
      </w:r>
    </w:p>
    <w:p w14:paraId="7DF83122" w14:textId="65CC698E" w:rsidR="00161960" w:rsidRPr="001A1A1B" w:rsidRDefault="00161960" w:rsidP="00B20EF8">
      <w:pPr>
        <w:pStyle w:val="ListParagraph"/>
        <w:numPr>
          <w:ilvl w:val="0"/>
          <w:numId w:val="36"/>
        </w:numPr>
        <w:rPr>
          <w:rFonts w:ascii="Times New Roman" w:hAnsi="Times New Roman"/>
          <w:sz w:val="20"/>
          <w:szCs w:val="20"/>
          <w:lang w:val="en-GB"/>
        </w:rPr>
      </w:pPr>
      <w:r>
        <w:rPr>
          <w:rFonts w:ascii="Times New Roman" w:hAnsi="Times New Roman"/>
          <w:sz w:val="20"/>
          <w:szCs w:val="20"/>
          <w:lang w:val="en-GB"/>
        </w:rPr>
        <w:t>Oracle Multitenant Database</w:t>
      </w:r>
      <w:r w:rsidR="00BD76D8">
        <w:rPr>
          <w:rFonts w:ascii="Times New Roman" w:hAnsi="Times New Roman"/>
          <w:sz w:val="20"/>
          <w:szCs w:val="20"/>
          <w:lang w:val="en-GB"/>
        </w:rPr>
        <w:t xml:space="preserve"> management.</w:t>
      </w:r>
    </w:p>
    <w:p w14:paraId="3926EA56" w14:textId="1C0CE075" w:rsidR="00BD76D8" w:rsidRPr="009173FC" w:rsidRDefault="004214D2" w:rsidP="00B20EF8">
      <w:pPr>
        <w:pStyle w:val="ListParagraph"/>
        <w:numPr>
          <w:ilvl w:val="0"/>
          <w:numId w:val="36"/>
        </w:numPr>
        <w:rPr>
          <w:rFonts w:ascii="Times New Roman" w:hAnsi="Times New Roman"/>
          <w:sz w:val="20"/>
          <w:szCs w:val="20"/>
          <w:lang w:val="en-GB"/>
        </w:rPr>
      </w:pPr>
      <w:r w:rsidRPr="009173FC">
        <w:rPr>
          <w:rFonts w:ascii="Times New Roman" w:hAnsi="Times New Roman"/>
          <w:sz w:val="20"/>
          <w:szCs w:val="20"/>
          <w:lang w:val="en-GB"/>
        </w:rPr>
        <w:t xml:space="preserve">Cloud, CI/CD/DevOps | </w:t>
      </w:r>
      <w:r w:rsidR="005C2FDE">
        <w:rPr>
          <w:rFonts w:ascii="Times New Roman" w:hAnsi="Times New Roman"/>
          <w:sz w:val="20"/>
          <w:szCs w:val="20"/>
          <w:lang w:val="en-GB"/>
        </w:rPr>
        <w:t xml:space="preserve">Terraform, </w:t>
      </w:r>
      <w:r w:rsidRPr="009173FC">
        <w:rPr>
          <w:rFonts w:ascii="Times New Roman" w:hAnsi="Times New Roman"/>
          <w:sz w:val="20"/>
          <w:szCs w:val="20"/>
          <w:lang w:val="en-GB"/>
        </w:rPr>
        <w:t xml:space="preserve">Azure cloud, </w:t>
      </w:r>
      <w:r w:rsidR="00AA1DE5">
        <w:rPr>
          <w:rFonts w:ascii="Times New Roman" w:hAnsi="Times New Roman"/>
          <w:sz w:val="20"/>
          <w:szCs w:val="20"/>
          <w:lang w:val="en-GB"/>
        </w:rPr>
        <w:t>Docker</w:t>
      </w:r>
      <w:r w:rsidR="001F082E">
        <w:rPr>
          <w:rFonts w:ascii="Times New Roman" w:hAnsi="Times New Roman"/>
          <w:sz w:val="20"/>
          <w:szCs w:val="20"/>
          <w:lang w:val="en-GB"/>
        </w:rPr>
        <w:t xml:space="preserve">, Jenkin </w:t>
      </w:r>
      <w:r w:rsidRPr="009173FC">
        <w:rPr>
          <w:rFonts w:ascii="Times New Roman" w:hAnsi="Times New Roman"/>
          <w:sz w:val="20"/>
          <w:szCs w:val="20"/>
          <w:lang w:val="en-GB"/>
        </w:rPr>
        <w:t>Pipelines, Ansible, Python</w:t>
      </w:r>
      <w:r w:rsidR="009A6E65" w:rsidRPr="009173FC">
        <w:rPr>
          <w:rFonts w:ascii="Times New Roman" w:hAnsi="Times New Roman"/>
          <w:sz w:val="20"/>
          <w:szCs w:val="20"/>
          <w:lang w:val="en-GB"/>
        </w:rPr>
        <w:t>, Linux, Shell scripting,</w:t>
      </w:r>
      <w:r w:rsidR="00D33DD7">
        <w:rPr>
          <w:rFonts w:ascii="Times New Roman" w:hAnsi="Times New Roman"/>
          <w:sz w:val="20"/>
          <w:szCs w:val="20"/>
          <w:lang w:val="en-GB"/>
        </w:rPr>
        <w:t xml:space="preserve"> Groovy Scripting,</w:t>
      </w:r>
      <w:r w:rsidR="009A6E65" w:rsidRPr="009173FC">
        <w:rPr>
          <w:rFonts w:ascii="Times New Roman" w:hAnsi="Times New Roman"/>
          <w:sz w:val="20"/>
          <w:szCs w:val="20"/>
          <w:lang w:val="en-GB"/>
        </w:rPr>
        <w:t xml:space="preserve"> PowerShell,  Git, </w:t>
      </w:r>
      <w:r w:rsidR="000014C5">
        <w:rPr>
          <w:rFonts w:ascii="Times New Roman" w:hAnsi="Times New Roman"/>
          <w:sz w:val="20"/>
          <w:szCs w:val="20"/>
          <w:lang w:val="en-GB"/>
        </w:rPr>
        <w:t xml:space="preserve">PL/SQL, </w:t>
      </w:r>
      <w:r w:rsidR="00D45C18" w:rsidRPr="009173FC">
        <w:rPr>
          <w:rFonts w:ascii="Times New Roman" w:hAnsi="Times New Roman"/>
          <w:sz w:val="20"/>
          <w:szCs w:val="20"/>
          <w:lang w:val="en-GB"/>
        </w:rPr>
        <w:t xml:space="preserve">Oracle </w:t>
      </w:r>
      <w:proofErr w:type="spellStart"/>
      <w:r w:rsidR="00D45C18" w:rsidRPr="009173FC">
        <w:rPr>
          <w:rFonts w:ascii="Times New Roman" w:hAnsi="Times New Roman"/>
          <w:sz w:val="20"/>
          <w:szCs w:val="20"/>
          <w:lang w:val="en-GB"/>
        </w:rPr>
        <w:t>GoldenGate</w:t>
      </w:r>
      <w:proofErr w:type="spellEnd"/>
      <w:r w:rsidR="00D45C18" w:rsidRPr="009173FC">
        <w:rPr>
          <w:rFonts w:ascii="Times New Roman" w:hAnsi="Times New Roman"/>
          <w:sz w:val="20"/>
          <w:szCs w:val="20"/>
          <w:lang w:val="en-GB"/>
        </w:rPr>
        <w:t xml:space="preserve">, Oracle </w:t>
      </w:r>
      <w:r w:rsidR="009A6E65" w:rsidRPr="009173FC">
        <w:rPr>
          <w:rFonts w:ascii="Times New Roman" w:hAnsi="Times New Roman"/>
          <w:sz w:val="20"/>
          <w:szCs w:val="20"/>
          <w:lang w:val="en-GB"/>
        </w:rPr>
        <w:t xml:space="preserve"> </w:t>
      </w:r>
      <w:proofErr w:type="spellStart"/>
      <w:r w:rsidR="009A6E65" w:rsidRPr="009173FC">
        <w:rPr>
          <w:rFonts w:ascii="Times New Roman" w:hAnsi="Times New Roman"/>
          <w:sz w:val="20"/>
          <w:szCs w:val="20"/>
          <w:lang w:val="en-GB"/>
        </w:rPr>
        <w:t>GoldenGate</w:t>
      </w:r>
      <w:proofErr w:type="spellEnd"/>
      <w:r w:rsidR="009A6E65" w:rsidRPr="009173FC">
        <w:rPr>
          <w:rFonts w:ascii="Times New Roman" w:hAnsi="Times New Roman"/>
          <w:sz w:val="20"/>
          <w:szCs w:val="20"/>
          <w:lang w:val="en-GB"/>
        </w:rPr>
        <w:t xml:space="preserve"> BigData.</w:t>
      </w:r>
      <w:bookmarkEnd w:id="1"/>
    </w:p>
    <w:p w14:paraId="08954BF8" w14:textId="73C16A91" w:rsidR="00522F28" w:rsidRPr="00E360B0" w:rsidRDefault="00522F28" w:rsidP="00E360B0">
      <w:pPr>
        <w:pStyle w:val="BodyText"/>
        <w:pBdr>
          <w:top w:val="single" w:sz="4" w:space="8" w:color="auto"/>
        </w:pBdr>
        <w:spacing w:before="120"/>
        <w:jc w:val="center"/>
        <w:rPr>
          <w:rFonts w:ascii="Times New Roman" w:hAnsi="Times New Roman"/>
          <w:b/>
          <w:caps/>
          <w:color w:val="000000"/>
          <w:spacing w:val="6"/>
          <w:sz w:val="28"/>
          <w:szCs w:val="28"/>
          <w:lang w:val="en-GB"/>
        </w:rPr>
      </w:pPr>
    </w:p>
    <w:p w14:paraId="1E75DEFC" w14:textId="55C4FC65" w:rsidR="00F50094" w:rsidRPr="00E360B0" w:rsidRDefault="00F50094" w:rsidP="00E360B0">
      <w:pPr>
        <w:pStyle w:val="BodyText"/>
        <w:pBdr>
          <w:top w:val="single" w:sz="4" w:space="8" w:color="auto"/>
        </w:pBdr>
        <w:tabs>
          <w:tab w:val="right" w:pos="9900"/>
          <w:tab w:val="left" w:pos="11520"/>
        </w:tabs>
        <w:spacing w:before="120" w:line="276" w:lineRule="auto"/>
        <w:jc w:val="center"/>
        <w:outlineLvl w:val="0"/>
        <w:rPr>
          <w:rFonts w:ascii="Times New Roman" w:hAnsi="Times New Roman"/>
          <w:b/>
          <w:caps/>
          <w:color w:val="000000"/>
          <w:spacing w:val="6"/>
          <w:sz w:val="28"/>
          <w:szCs w:val="28"/>
          <w:lang w:val="en-GB"/>
        </w:rPr>
      </w:pPr>
      <w:r w:rsidRPr="00E360B0">
        <w:rPr>
          <w:rFonts w:ascii="Times New Roman" w:hAnsi="Times New Roman"/>
          <w:b/>
          <w:caps/>
          <w:color w:val="000000"/>
          <w:spacing w:val="6"/>
          <w:sz w:val="28"/>
          <w:szCs w:val="28"/>
          <w:lang w:val="en-GB"/>
        </w:rPr>
        <w:t>Professional Experience</w:t>
      </w:r>
    </w:p>
    <w:p w14:paraId="561CAE58" w14:textId="2D66C71B" w:rsidR="001C72BA" w:rsidRPr="001A1A1B" w:rsidRDefault="001C72BA" w:rsidP="001C72BA">
      <w:pPr>
        <w:pStyle w:val="BodyText"/>
        <w:tabs>
          <w:tab w:val="right" w:pos="10800"/>
        </w:tabs>
        <w:spacing w:before="120"/>
        <w:rPr>
          <w:rFonts w:ascii="Times New Roman" w:hAnsi="Times New Roman"/>
          <w:color w:val="000000"/>
          <w:szCs w:val="20"/>
          <w:lang w:val="en-GB" w:bidi="en-US"/>
        </w:rPr>
      </w:pPr>
      <w:r w:rsidRPr="001A1A1B">
        <w:rPr>
          <w:rFonts w:ascii="Times New Roman" w:hAnsi="Times New Roman"/>
          <w:color w:val="000000"/>
          <w:szCs w:val="20"/>
          <w:lang w:val="en-GB" w:bidi="en-US"/>
        </w:rPr>
        <w:t>SKY UK</w:t>
      </w:r>
      <w:r w:rsidRPr="001A1A1B">
        <w:rPr>
          <w:rFonts w:ascii="Times New Roman" w:hAnsi="Times New Roman"/>
          <w:bCs/>
          <w:smallCaps/>
          <w:color w:val="000000"/>
          <w:szCs w:val="20"/>
          <w:lang w:val="en-GB"/>
        </w:rPr>
        <w:t xml:space="preserve"> </w:t>
      </w:r>
      <w:r w:rsidRPr="001A1A1B">
        <w:rPr>
          <w:rFonts w:ascii="Times New Roman" w:hAnsi="Times New Roman"/>
          <w:bCs/>
          <w:smallCaps/>
          <w:color w:val="000000"/>
          <w:szCs w:val="20"/>
          <w:lang w:val="en-GB"/>
        </w:rPr>
        <w:sym w:font="Symbol" w:char="F02D"/>
      </w:r>
      <w:r w:rsidRPr="001A1A1B">
        <w:rPr>
          <w:rFonts w:ascii="Times New Roman" w:hAnsi="Times New Roman"/>
          <w:b/>
          <w:smallCaps/>
          <w:color w:val="000000"/>
          <w:szCs w:val="20"/>
          <w:lang w:val="en-GB"/>
        </w:rPr>
        <w:t xml:space="preserve"> </w:t>
      </w:r>
      <w:r w:rsidR="00C46A16" w:rsidRPr="001A1A1B">
        <w:rPr>
          <w:rFonts w:ascii="Times New Roman" w:hAnsi="Times New Roman"/>
          <w:color w:val="000000"/>
          <w:szCs w:val="20"/>
          <w:lang w:val="en-GB" w:bidi="en-US"/>
        </w:rPr>
        <w:t>Livingston, Scotland</w:t>
      </w:r>
    </w:p>
    <w:p w14:paraId="25594967" w14:textId="19253E20" w:rsidR="001C72BA" w:rsidRPr="001A1A1B" w:rsidRDefault="001C72BA" w:rsidP="001C72BA">
      <w:pPr>
        <w:pStyle w:val="BodyText"/>
        <w:spacing w:before="40"/>
        <w:outlineLvl w:val="0"/>
        <w:rPr>
          <w:rFonts w:ascii="Times New Roman" w:hAnsi="Times New Roman"/>
          <w:color w:val="000000"/>
          <w:szCs w:val="20"/>
          <w:lang w:val="en-GB" w:bidi="en-US"/>
        </w:rPr>
      </w:pPr>
      <w:r w:rsidRPr="001A1A1B">
        <w:rPr>
          <w:rFonts w:ascii="Times New Roman" w:hAnsi="Times New Roman"/>
          <w:b/>
          <w:bCs/>
          <w:color w:val="000000"/>
          <w:szCs w:val="20"/>
          <w:lang w:val="en-GB"/>
        </w:rPr>
        <w:t xml:space="preserve">Senior Performance DBA </w:t>
      </w:r>
      <w:r w:rsidRPr="001A1A1B">
        <w:rPr>
          <w:rFonts w:ascii="Times New Roman" w:hAnsi="Times New Roman"/>
          <w:color w:val="000000"/>
          <w:szCs w:val="20"/>
          <w:lang w:val="en-GB"/>
        </w:rPr>
        <w:t>• August 2023</w:t>
      </w:r>
      <w:r w:rsidRPr="001A1A1B">
        <w:rPr>
          <w:rFonts w:ascii="Times New Roman" w:hAnsi="Times New Roman"/>
          <w:color w:val="000000"/>
          <w:szCs w:val="20"/>
          <w:lang w:val="en-GB" w:bidi="en-US"/>
        </w:rPr>
        <w:t xml:space="preserve"> – till date.</w:t>
      </w:r>
    </w:p>
    <w:p w14:paraId="680B6184" w14:textId="1117A8D8" w:rsidR="003530E5" w:rsidRPr="001A1A1B" w:rsidRDefault="003530E5" w:rsidP="003530E5">
      <w:pPr>
        <w:pStyle w:val="BodyText"/>
        <w:numPr>
          <w:ilvl w:val="0"/>
          <w:numId w:val="37"/>
        </w:numPr>
        <w:spacing w:before="40"/>
        <w:outlineLvl w:val="0"/>
        <w:rPr>
          <w:rFonts w:ascii="Times New Roman" w:hAnsi="Times New Roman"/>
          <w:color w:val="000000"/>
          <w:szCs w:val="20"/>
          <w:lang w:val="en-GB"/>
        </w:rPr>
      </w:pPr>
      <w:r w:rsidRPr="002D34AD">
        <w:rPr>
          <w:rFonts w:ascii="Times New Roman" w:hAnsi="Times New Roman"/>
          <w:color w:val="000000"/>
          <w:szCs w:val="20"/>
          <w:lang w:val="en-GB"/>
        </w:rPr>
        <w:t>Drive the optimisation</w:t>
      </w:r>
      <w:r w:rsidR="001C72BA" w:rsidRPr="001A1A1B">
        <w:rPr>
          <w:rFonts w:ascii="Times New Roman" w:hAnsi="Times New Roman"/>
          <w:color w:val="000000"/>
          <w:szCs w:val="20"/>
          <w:lang w:val="en-GB"/>
        </w:rPr>
        <w:t xml:space="preserve"> of Sky’s customer</w:t>
      </w:r>
      <w:r w:rsidR="00E64038" w:rsidRPr="001A1A1B">
        <w:rPr>
          <w:rFonts w:ascii="Times New Roman" w:hAnsi="Times New Roman"/>
          <w:color w:val="000000"/>
          <w:szCs w:val="20"/>
          <w:lang w:val="en-GB"/>
        </w:rPr>
        <w:t xml:space="preserve"> Oracle</w:t>
      </w:r>
      <w:r w:rsidR="001C72BA" w:rsidRPr="001A1A1B">
        <w:rPr>
          <w:rFonts w:ascii="Times New Roman" w:hAnsi="Times New Roman"/>
          <w:color w:val="000000"/>
          <w:szCs w:val="20"/>
          <w:lang w:val="en-GB"/>
        </w:rPr>
        <w:t xml:space="preserve"> databases &amp; platform</w:t>
      </w:r>
      <w:r w:rsidR="00E64038" w:rsidRPr="001A1A1B">
        <w:rPr>
          <w:rFonts w:ascii="Times New Roman" w:hAnsi="Times New Roman"/>
          <w:color w:val="000000"/>
          <w:szCs w:val="20"/>
          <w:lang w:val="en-GB"/>
        </w:rPr>
        <w:t>s</w:t>
      </w:r>
      <w:r w:rsidR="001C72BA" w:rsidRPr="001A1A1B">
        <w:rPr>
          <w:rFonts w:ascii="Times New Roman" w:hAnsi="Times New Roman"/>
          <w:color w:val="000000"/>
          <w:szCs w:val="20"/>
          <w:lang w:val="en-GB"/>
        </w:rPr>
        <w:t>.</w:t>
      </w:r>
      <w:r w:rsidR="00095897" w:rsidRPr="001A1A1B">
        <w:rPr>
          <w:rFonts w:ascii="Times New Roman" w:hAnsi="Times New Roman"/>
          <w:color w:val="000000"/>
          <w:szCs w:val="20"/>
          <w:lang w:val="en-GB"/>
        </w:rPr>
        <w:t xml:space="preserve"> </w:t>
      </w:r>
    </w:p>
    <w:p w14:paraId="6706C35D" w14:textId="0605C197" w:rsidR="00E64038" w:rsidRPr="001A1A1B" w:rsidRDefault="001C72BA" w:rsidP="00E64038">
      <w:pPr>
        <w:pStyle w:val="BodyText"/>
        <w:numPr>
          <w:ilvl w:val="0"/>
          <w:numId w:val="37"/>
        </w:numPr>
        <w:spacing w:before="40"/>
        <w:outlineLvl w:val="0"/>
        <w:rPr>
          <w:rFonts w:ascii="Times New Roman" w:hAnsi="Times New Roman"/>
          <w:color w:val="000000"/>
          <w:szCs w:val="20"/>
          <w:lang w:val="en-GB"/>
        </w:rPr>
      </w:pPr>
      <w:r w:rsidRPr="002D34AD">
        <w:rPr>
          <w:rFonts w:ascii="Times New Roman" w:hAnsi="Times New Roman"/>
          <w:color w:val="000000"/>
          <w:szCs w:val="20"/>
          <w:lang w:val="en-GB"/>
        </w:rPr>
        <w:t xml:space="preserve">Develop and provision large </w:t>
      </w:r>
      <w:r w:rsidR="00E64038" w:rsidRPr="002D34AD">
        <w:rPr>
          <w:rFonts w:ascii="Times New Roman" w:hAnsi="Times New Roman"/>
          <w:color w:val="000000"/>
          <w:szCs w:val="20"/>
          <w:lang w:val="en-GB"/>
        </w:rPr>
        <w:t xml:space="preserve">Oracle </w:t>
      </w:r>
      <w:r w:rsidRPr="002D34AD">
        <w:rPr>
          <w:rFonts w:ascii="Times New Roman" w:hAnsi="Times New Roman"/>
          <w:color w:val="000000"/>
          <w:szCs w:val="20"/>
          <w:lang w:val="en-GB"/>
        </w:rPr>
        <w:t>data set</w:t>
      </w:r>
      <w:r w:rsidR="00E64038" w:rsidRPr="002D34AD">
        <w:rPr>
          <w:rFonts w:ascii="Times New Roman" w:hAnsi="Times New Roman"/>
          <w:color w:val="000000"/>
          <w:szCs w:val="20"/>
          <w:lang w:val="en-GB"/>
        </w:rPr>
        <w:t xml:space="preserve"> refresh processes</w:t>
      </w:r>
      <w:r w:rsidR="00E64038" w:rsidRPr="001A1A1B">
        <w:rPr>
          <w:rFonts w:ascii="Times New Roman" w:hAnsi="Times New Roman"/>
          <w:color w:val="000000"/>
          <w:szCs w:val="20"/>
          <w:lang w:val="en-GB"/>
        </w:rPr>
        <w:t xml:space="preserve"> </w:t>
      </w:r>
      <w:r w:rsidR="00095897" w:rsidRPr="001A1A1B">
        <w:rPr>
          <w:rFonts w:ascii="Times New Roman" w:hAnsi="Times New Roman"/>
          <w:color w:val="000000"/>
          <w:szCs w:val="20"/>
          <w:lang w:val="en-GB"/>
        </w:rPr>
        <w:t xml:space="preserve">from production to </w:t>
      </w:r>
      <w:r w:rsidR="003530E5" w:rsidRPr="001A1A1B">
        <w:rPr>
          <w:rFonts w:ascii="Times New Roman" w:hAnsi="Times New Roman"/>
          <w:color w:val="000000"/>
          <w:szCs w:val="20"/>
          <w:lang w:val="en-GB"/>
        </w:rPr>
        <w:t>the testing systems</w:t>
      </w:r>
    </w:p>
    <w:p w14:paraId="1A3776F3" w14:textId="61A307F8" w:rsidR="00F6248E" w:rsidRPr="001A1A1B" w:rsidRDefault="00153E54" w:rsidP="00E64038">
      <w:pPr>
        <w:pStyle w:val="BodyText"/>
        <w:numPr>
          <w:ilvl w:val="0"/>
          <w:numId w:val="37"/>
        </w:numPr>
        <w:spacing w:before="40"/>
        <w:outlineLvl w:val="0"/>
        <w:rPr>
          <w:rFonts w:ascii="Times New Roman" w:hAnsi="Times New Roman"/>
          <w:color w:val="000000"/>
          <w:szCs w:val="20"/>
          <w:lang w:val="en-GB"/>
        </w:rPr>
      </w:pPr>
      <w:r>
        <w:rPr>
          <w:rFonts w:ascii="Times New Roman" w:hAnsi="Times New Roman"/>
          <w:color w:val="000000"/>
          <w:szCs w:val="20"/>
          <w:lang w:val="en-GB"/>
        </w:rPr>
        <w:t xml:space="preserve">For each </w:t>
      </w:r>
      <w:r w:rsidR="00CF4757">
        <w:rPr>
          <w:rFonts w:ascii="Times New Roman" w:hAnsi="Times New Roman"/>
          <w:color w:val="000000"/>
          <w:szCs w:val="20"/>
          <w:lang w:val="en-GB"/>
        </w:rPr>
        <w:t xml:space="preserve">weekly </w:t>
      </w:r>
      <w:r>
        <w:rPr>
          <w:rFonts w:ascii="Times New Roman" w:hAnsi="Times New Roman"/>
          <w:color w:val="000000"/>
          <w:szCs w:val="20"/>
          <w:lang w:val="en-GB"/>
        </w:rPr>
        <w:t>software release, p</w:t>
      </w:r>
      <w:r w:rsidR="005A7471" w:rsidRPr="002D34AD">
        <w:rPr>
          <w:rFonts w:ascii="Times New Roman" w:hAnsi="Times New Roman"/>
          <w:color w:val="000000"/>
          <w:szCs w:val="20"/>
          <w:lang w:val="en-GB"/>
        </w:rPr>
        <w:t>roduce</w:t>
      </w:r>
      <w:r>
        <w:rPr>
          <w:rFonts w:ascii="Times New Roman" w:hAnsi="Times New Roman"/>
          <w:color w:val="000000"/>
          <w:szCs w:val="20"/>
          <w:lang w:val="en-GB"/>
        </w:rPr>
        <w:t xml:space="preserve"> an</w:t>
      </w:r>
      <w:r w:rsidR="005A7471" w:rsidRPr="002D34AD">
        <w:rPr>
          <w:rFonts w:ascii="Times New Roman" w:hAnsi="Times New Roman"/>
          <w:color w:val="000000"/>
          <w:szCs w:val="20"/>
          <w:lang w:val="en-GB"/>
        </w:rPr>
        <w:t xml:space="preserve"> </w:t>
      </w:r>
      <w:r w:rsidR="00E64038" w:rsidRPr="002D34AD">
        <w:rPr>
          <w:rFonts w:ascii="Times New Roman" w:hAnsi="Times New Roman"/>
          <w:color w:val="000000"/>
          <w:szCs w:val="20"/>
          <w:lang w:val="en-GB"/>
        </w:rPr>
        <w:t xml:space="preserve">Oracle database </w:t>
      </w:r>
      <w:r>
        <w:rPr>
          <w:rFonts w:ascii="Times New Roman" w:hAnsi="Times New Roman"/>
          <w:color w:val="000000"/>
          <w:szCs w:val="20"/>
          <w:lang w:val="en-GB"/>
        </w:rPr>
        <w:t>regression analysis</w:t>
      </w:r>
      <w:r w:rsidR="001C72BA" w:rsidRPr="001A1A1B">
        <w:rPr>
          <w:rFonts w:ascii="Times New Roman" w:hAnsi="Times New Roman"/>
          <w:color w:val="000000"/>
          <w:szCs w:val="20"/>
          <w:lang w:val="en-GB"/>
        </w:rPr>
        <w:t xml:space="preserve"> and</w:t>
      </w:r>
      <w:r>
        <w:rPr>
          <w:rFonts w:ascii="Times New Roman" w:hAnsi="Times New Roman"/>
          <w:color w:val="000000"/>
          <w:szCs w:val="20"/>
          <w:lang w:val="en-GB"/>
        </w:rPr>
        <w:t xml:space="preserve"> remediation</w:t>
      </w:r>
      <w:r w:rsidR="001C72BA" w:rsidRPr="001A1A1B">
        <w:rPr>
          <w:rFonts w:ascii="Times New Roman" w:hAnsi="Times New Roman"/>
          <w:color w:val="000000"/>
          <w:szCs w:val="20"/>
          <w:lang w:val="en-GB"/>
        </w:rPr>
        <w:t xml:space="preserve"> </w:t>
      </w:r>
      <w:r w:rsidR="005A7471" w:rsidRPr="001A1A1B">
        <w:rPr>
          <w:rFonts w:ascii="Times New Roman" w:hAnsi="Times New Roman"/>
          <w:color w:val="000000"/>
          <w:szCs w:val="20"/>
          <w:lang w:val="en-GB"/>
        </w:rPr>
        <w:t xml:space="preserve">for the over 35 Oracle </w:t>
      </w:r>
      <w:r w:rsidR="001C72BA" w:rsidRPr="001A1A1B">
        <w:rPr>
          <w:rFonts w:ascii="Times New Roman" w:hAnsi="Times New Roman"/>
          <w:color w:val="000000"/>
          <w:szCs w:val="20"/>
          <w:lang w:val="en-GB"/>
        </w:rPr>
        <w:t>databases supporting our customer facing Digital Sales/Service &amp; Mobile app platforms, Customer Contact Centres, Sky systems for Sky Glass</w:t>
      </w:r>
      <w:r w:rsidR="007573C3">
        <w:rPr>
          <w:rFonts w:ascii="Times New Roman" w:hAnsi="Times New Roman"/>
          <w:color w:val="000000"/>
          <w:szCs w:val="20"/>
          <w:lang w:val="en-GB"/>
        </w:rPr>
        <w:t xml:space="preserve"> and </w:t>
      </w:r>
      <w:r w:rsidR="001C72BA" w:rsidRPr="001A1A1B">
        <w:rPr>
          <w:rFonts w:ascii="Times New Roman" w:hAnsi="Times New Roman"/>
          <w:color w:val="000000"/>
          <w:szCs w:val="20"/>
          <w:lang w:val="en-GB"/>
        </w:rPr>
        <w:t>Sky Q,</w:t>
      </w:r>
      <w:r w:rsidR="001C72BA" w:rsidRPr="001A1A1B">
        <w:rPr>
          <w:rFonts w:ascii="Times New Roman" w:hAnsi="Times New Roman"/>
        </w:rPr>
        <w:t xml:space="preserve"> </w:t>
      </w:r>
    </w:p>
    <w:p w14:paraId="5931F077" w14:textId="7504ADD6" w:rsidR="00CF4757" w:rsidRDefault="00CF4757" w:rsidP="00E64038">
      <w:pPr>
        <w:pStyle w:val="BodyText"/>
        <w:numPr>
          <w:ilvl w:val="0"/>
          <w:numId w:val="37"/>
        </w:numPr>
        <w:spacing w:before="40"/>
        <w:outlineLvl w:val="0"/>
        <w:rPr>
          <w:rFonts w:ascii="Times New Roman" w:hAnsi="Times New Roman"/>
          <w:color w:val="000000"/>
          <w:szCs w:val="20"/>
          <w:lang w:val="en-GB"/>
        </w:rPr>
      </w:pPr>
      <w:r>
        <w:rPr>
          <w:rFonts w:ascii="Times New Roman" w:hAnsi="Times New Roman"/>
          <w:color w:val="000000"/>
          <w:szCs w:val="20"/>
          <w:lang w:val="en-GB"/>
        </w:rPr>
        <w:t xml:space="preserve">Oracle 19c database </w:t>
      </w:r>
      <w:r w:rsidR="00290C62">
        <w:rPr>
          <w:rFonts w:ascii="Times New Roman" w:hAnsi="Times New Roman"/>
          <w:color w:val="000000"/>
          <w:szCs w:val="20"/>
          <w:lang w:val="en-GB"/>
        </w:rPr>
        <w:t>upgrades</w:t>
      </w:r>
    </w:p>
    <w:p w14:paraId="09ED353D" w14:textId="5C3DAA09" w:rsidR="001C72BA" w:rsidRPr="00CF4757" w:rsidRDefault="007B54EA" w:rsidP="00DE31E1">
      <w:pPr>
        <w:pStyle w:val="BodyText"/>
        <w:numPr>
          <w:ilvl w:val="0"/>
          <w:numId w:val="37"/>
        </w:numPr>
        <w:spacing w:before="40"/>
        <w:outlineLvl w:val="0"/>
        <w:rPr>
          <w:rFonts w:ascii="Times New Roman" w:hAnsi="Times New Roman"/>
          <w:color w:val="000000"/>
          <w:szCs w:val="20"/>
          <w:lang w:val="en-GB"/>
        </w:rPr>
      </w:pPr>
      <w:r w:rsidRPr="00CF4757">
        <w:rPr>
          <w:rFonts w:ascii="Times New Roman" w:hAnsi="Times New Roman"/>
          <w:color w:val="000000"/>
          <w:szCs w:val="20"/>
          <w:lang w:val="en-GB"/>
        </w:rPr>
        <w:t xml:space="preserve">Deliver </w:t>
      </w:r>
      <w:r w:rsidR="00CF4757" w:rsidRPr="00CF4757">
        <w:rPr>
          <w:rFonts w:ascii="Times New Roman" w:hAnsi="Times New Roman"/>
          <w:color w:val="000000"/>
          <w:szCs w:val="20"/>
          <w:lang w:val="en-GB"/>
        </w:rPr>
        <w:t xml:space="preserve">robust </w:t>
      </w:r>
      <w:r w:rsidRPr="00CF4757">
        <w:rPr>
          <w:rFonts w:ascii="Times New Roman" w:hAnsi="Times New Roman"/>
          <w:color w:val="000000"/>
          <w:szCs w:val="20"/>
          <w:lang w:val="en-GB"/>
        </w:rPr>
        <w:t>r</w:t>
      </w:r>
      <w:r w:rsidR="00F6248E" w:rsidRPr="00CF4757">
        <w:rPr>
          <w:rFonts w:ascii="Times New Roman" w:hAnsi="Times New Roman"/>
          <w:color w:val="000000"/>
          <w:szCs w:val="20"/>
          <w:lang w:val="en-GB"/>
        </w:rPr>
        <w:t>egression test</w:t>
      </w:r>
      <w:r w:rsidRPr="00CF4757">
        <w:rPr>
          <w:rFonts w:ascii="Times New Roman" w:hAnsi="Times New Roman"/>
          <w:color w:val="000000"/>
          <w:szCs w:val="20"/>
          <w:lang w:val="en-GB"/>
        </w:rPr>
        <w:t>s</w:t>
      </w:r>
      <w:r w:rsidR="00F6248E" w:rsidRPr="00CF4757">
        <w:rPr>
          <w:rFonts w:ascii="Times New Roman" w:hAnsi="Times New Roman"/>
          <w:color w:val="000000"/>
          <w:szCs w:val="20"/>
          <w:lang w:val="en-GB"/>
        </w:rPr>
        <w:t xml:space="preserve"> for</w:t>
      </w:r>
      <w:r w:rsidR="00CF4757" w:rsidRPr="00CF4757">
        <w:rPr>
          <w:rFonts w:ascii="Times New Roman" w:hAnsi="Times New Roman"/>
          <w:color w:val="000000"/>
          <w:szCs w:val="20"/>
          <w:lang w:val="en-GB"/>
        </w:rPr>
        <w:t xml:space="preserve"> </w:t>
      </w:r>
      <w:r w:rsidR="00F6248E" w:rsidRPr="00CF4757">
        <w:rPr>
          <w:rFonts w:ascii="Times New Roman" w:hAnsi="Times New Roman"/>
          <w:color w:val="000000"/>
          <w:szCs w:val="20"/>
          <w:lang w:val="en-GB"/>
        </w:rPr>
        <w:t>Oracle databases</w:t>
      </w:r>
      <w:r w:rsidR="00F6248E" w:rsidRPr="00CF4757">
        <w:rPr>
          <w:rFonts w:ascii="Times New Roman" w:hAnsi="Times New Roman"/>
          <w:b/>
          <w:bCs/>
          <w:color w:val="000000"/>
          <w:szCs w:val="20"/>
          <w:lang w:val="en-GB"/>
        </w:rPr>
        <w:t xml:space="preserve"> </w:t>
      </w:r>
      <w:r w:rsidR="00F6248E" w:rsidRPr="00CF4757">
        <w:rPr>
          <w:rFonts w:ascii="Times New Roman" w:hAnsi="Times New Roman"/>
          <w:color w:val="000000"/>
          <w:szCs w:val="20"/>
          <w:lang w:val="en-GB"/>
        </w:rPr>
        <w:t>19c upgrades or migration.</w:t>
      </w:r>
    </w:p>
    <w:p w14:paraId="49843997" w14:textId="6FC03806" w:rsidR="00EF2484" w:rsidRDefault="00EF2484" w:rsidP="00E64038">
      <w:pPr>
        <w:pStyle w:val="BodyText"/>
        <w:numPr>
          <w:ilvl w:val="0"/>
          <w:numId w:val="37"/>
        </w:numPr>
        <w:spacing w:before="40"/>
        <w:outlineLvl w:val="0"/>
        <w:rPr>
          <w:rFonts w:ascii="Times New Roman" w:hAnsi="Times New Roman"/>
          <w:color w:val="000000"/>
          <w:szCs w:val="20"/>
          <w:lang w:val="en-GB"/>
        </w:rPr>
      </w:pPr>
      <w:r>
        <w:rPr>
          <w:rFonts w:ascii="Times New Roman" w:hAnsi="Times New Roman"/>
          <w:color w:val="000000"/>
          <w:szCs w:val="20"/>
          <w:lang w:val="en-GB"/>
        </w:rPr>
        <w:t>Partition and index management of very large Oracle database systems for Transcom.</w:t>
      </w:r>
    </w:p>
    <w:p w14:paraId="42694D7C" w14:textId="747D0C41" w:rsidR="00E66DBE" w:rsidRDefault="00E66DBE" w:rsidP="00E64038">
      <w:pPr>
        <w:pStyle w:val="BodyText"/>
        <w:numPr>
          <w:ilvl w:val="0"/>
          <w:numId w:val="37"/>
        </w:numPr>
        <w:spacing w:before="40"/>
        <w:outlineLvl w:val="0"/>
        <w:rPr>
          <w:rFonts w:ascii="Times New Roman" w:hAnsi="Times New Roman"/>
          <w:color w:val="000000"/>
          <w:szCs w:val="20"/>
          <w:lang w:val="en-GB"/>
        </w:rPr>
      </w:pPr>
      <w:r w:rsidRPr="00E66DBE">
        <w:rPr>
          <w:rFonts w:ascii="Times New Roman" w:hAnsi="Times New Roman"/>
          <w:color w:val="000000"/>
          <w:szCs w:val="20"/>
          <w:lang w:val="en-GB"/>
        </w:rPr>
        <w:t>Installed and configured oracle_fdw (Oracle Foreign Data Wrapper) on RHEL 8 to enable distributed reporting and seamless data access between Oracle and PostgreSQL databases.</w:t>
      </w:r>
    </w:p>
    <w:p w14:paraId="4C195C45" w14:textId="77777777" w:rsidR="001C72BA" w:rsidRPr="001A1A1B" w:rsidRDefault="001C72BA" w:rsidP="001C72BA">
      <w:pPr>
        <w:pStyle w:val="BodyText"/>
        <w:tabs>
          <w:tab w:val="right" w:pos="9900"/>
          <w:tab w:val="left" w:pos="11520"/>
        </w:tabs>
        <w:spacing w:before="40" w:line="276" w:lineRule="auto"/>
        <w:rPr>
          <w:rFonts w:ascii="Times New Roman" w:hAnsi="Times New Roman"/>
          <w:b/>
          <w:i/>
          <w:iCs/>
          <w:szCs w:val="20"/>
          <w:lang w:val="en-GB"/>
        </w:rPr>
      </w:pPr>
      <w:r w:rsidRPr="001A1A1B">
        <w:rPr>
          <w:rFonts w:ascii="Times New Roman" w:hAnsi="Times New Roman"/>
          <w:b/>
          <w:i/>
          <w:iCs/>
          <w:szCs w:val="20"/>
          <w:lang w:val="en-GB"/>
        </w:rPr>
        <w:t>Key Achievements:</w:t>
      </w:r>
    </w:p>
    <w:p w14:paraId="3D452A77" w14:textId="328F0389" w:rsidR="006513EF" w:rsidRPr="006513EF" w:rsidRDefault="006513EF" w:rsidP="006513EF">
      <w:pPr>
        <w:pStyle w:val="BodyText"/>
        <w:numPr>
          <w:ilvl w:val="0"/>
          <w:numId w:val="34"/>
        </w:numPr>
        <w:spacing w:before="120"/>
        <w:outlineLvl w:val="0"/>
        <w:rPr>
          <w:rFonts w:ascii="Times New Roman" w:hAnsi="Times New Roman"/>
          <w:color w:val="000000"/>
          <w:szCs w:val="20"/>
          <w:lang w:val="en-GB" w:bidi="en-US"/>
        </w:rPr>
      </w:pPr>
      <w:r w:rsidRPr="001A1A1B">
        <w:rPr>
          <w:rFonts w:ascii="Times New Roman" w:hAnsi="Times New Roman"/>
          <w:color w:val="000000"/>
          <w:szCs w:val="20"/>
          <w:lang w:val="en-GB"/>
        </w:rPr>
        <w:t xml:space="preserve">With OEM(Oracle Enterprise Manager) exclusive for production systems, I engineered and implemented </w:t>
      </w:r>
      <w:r>
        <w:rPr>
          <w:rFonts w:ascii="Times New Roman" w:hAnsi="Times New Roman"/>
          <w:color w:val="000000"/>
          <w:szCs w:val="20"/>
          <w:lang w:val="en-GB"/>
        </w:rPr>
        <w:t xml:space="preserve">an automated solution written in Python for the </w:t>
      </w:r>
      <w:r w:rsidRPr="001A1A1B">
        <w:rPr>
          <w:rFonts w:ascii="Times New Roman" w:hAnsi="Times New Roman"/>
          <w:color w:val="000000"/>
          <w:szCs w:val="20"/>
          <w:lang w:val="en-GB"/>
        </w:rPr>
        <w:t xml:space="preserve"> monitoring</w:t>
      </w:r>
      <w:r>
        <w:rPr>
          <w:rFonts w:ascii="Times New Roman" w:hAnsi="Times New Roman"/>
          <w:color w:val="000000"/>
          <w:szCs w:val="20"/>
          <w:lang w:val="en-GB"/>
        </w:rPr>
        <w:t xml:space="preserve"> of  non-production databases and management of  tablespaces</w:t>
      </w:r>
      <w:r w:rsidRPr="001A1A1B">
        <w:rPr>
          <w:rFonts w:ascii="Times New Roman" w:hAnsi="Times New Roman"/>
          <w:color w:val="000000"/>
          <w:szCs w:val="20"/>
          <w:lang w:val="en-GB"/>
        </w:rPr>
        <w:t>.</w:t>
      </w:r>
    </w:p>
    <w:p w14:paraId="56CEC9B3" w14:textId="66F1C599" w:rsidR="001C72BA" w:rsidRPr="001A1A1B" w:rsidRDefault="00153F1A" w:rsidP="000968E5">
      <w:pPr>
        <w:pStyle w:val="BodyText"/>
        <w:spacing w:before="120"/>
        <w:ind w:left="720"/>
        <w:outlineLvl w:val="0"/>
        <w:rPr>
          <w:rFonts w:ascii="Times New Roman" w:hAnsi="Times New Roman"/>
          <w:color w:val="000000"/>
          <w:szCs w:val="20"/>
          <w:lang w:val="en-GB" w:bidi="en-US"/>
        </w:rPr>
      </w:pPr>
      <w:r w:rsidRPr="001A1A1B">
        <w:rPr>
          <w:rFonts w:ascii="Times New Roman" w:hAnsi="Times New Roman"/>
          <w:color w:val="000000"/>
          <w:szCs w:val="20"/>
          <w:lang w:val="en-GB"/>
        </w:rPr>
        <w:t xml:space="preserve"> Key functionalities of this solution include:  </w:t>
      </w:r>
    </w:p>
    <w:p w14:paraId="77238088" w14:textId="4A4A5DDF" w:rsidR="00153F1A" w:rsidRPr="001A1A1B" w:rsidRDefault="00E96AFA" w:rsidP="00153F1A">
      <w:pPr>
        <w:pStyle w:val="BodyText"/>
        <w:numPr>
          <w:ilvl w:val="1"/>
          <w:numId w:val="34"/>
        </w:numPr>
        <w:spacing w:before="120"/>
        <w:outlineLvl w:val="0"/>
        <w:rPr>
          <w:rFonts w:ascii="Times New Roman" w:hAnsi="Times New Roman"/>
          <w:color w:val="000000"/>
          <w:szCs w:val="20"/>
          <w:lang w:val="en-GB" w:bidi="en-US"/>
        </w:rPr>
      </w:pPr>
      <w:r w:rsidRPr="001A1A1B">
        <w:rPr>
          <w:rFonts w:ascii="Times New Roman" w:hAnsi="Times New Roman"/>
          <w:color w:val="000000"/>
          <w:szCs w:val="20"/>
          <w:lang w:val="en-GB" w:bidi="en-US"/>
        </w:rPr>
        <w:t xml:space="preserve"> </w:t>
      </w:r>
      <w:r w:rsidR="003478CF" w:rsidRPr="001A1A1B">
        <w:rPr>
          <w:rFonts w:ascii="Times New Roman" w:hAnsi="Times New Roman"/>
          <w:color w:val="000000"/>
          <w:szCs w:val="20"/>
          <w:lang w:val="en-GB" w:bidi="en-US"/>
        </w:rPr>
        <w:t>For our non-ASM databases, w</w:t>
      </w:r>
      <w:r w:rsidRPr="001A1A1B">
        <w:rPr>
          <w:rFonts w:ascii="Times New Roman" w:hAnsi="Times New Roman"/>
          <w:color w:val="000000"/>
          <w:szCs w:val="20"/>
          <w:lang w:val="en-GB" w:bidi="en-US"/>
        </w:rPr>
        <w:t>hen a tablespace falls below its minimum space threshold, the solution adds datafiles without manual intervention by deciding what filesystem the new datafile should be allocated into. Databases with ASM storage also get datafiles added.</w:t>
      </w:r>
    </w:p>
    <w:p w14:paraId="127F0CB9" w14:textId="51B2BD06" w:rsidR="000968E5" w:rsidRDefault="00D31209" w:rsidP="00522F28">
      <w:pPr>
        <w:pStyle w:val="BodyText"/>
        <w:numPr>
          <w:ilvl w:val="1"/>
          <w:numId w:val="34"/>
        </w:numPr>
        <w:spacing w:before="120"/>
        <w:outlineLvl w:val="0"/>
        <w:rPr>
          <w:rFonts w:ascii="Times New Roman" w:hAnsi="Times New Roman"/>
          <w:color w:val="000000"/>
          <w:szCs w:val="20"/>
          <w:lang w:val="en-GB" w:bidi="en-US"/>
        </w:rPr>
      </w:pPr>
      <w:r>
        <w:rPr>
          <w:rFonts w:ascii="Times New Roman" w:hAnsi="Times New Roman"/>
          <w:color w:val="000000"/>
          <w:szCs w:val="20"/>
          <w:lang w:val="en-GB" w:bidi="en-US"/>
        </w:rPr>
        <w:t xml:space="preserve">An email is generated whenever a database is </w:t>
      </w:r>
      <w:r w:rsidR="00E360B0">
        <w:rPr>
          <w:rFonts w:ascii="Times New Roman" w:hAnsi="Times New Roman"/>
          <w:color w:val="000000"/>
          <w:szCs w:val="20"/>
          <w:lang w:val="en-GB" w:bidi="en-US"/>
        </w:rPr>
        <w:t>unreachable,</w:t>
      </w:r>
      <w:r>
        <w:rPr>
          <w:rFonts w:ascii="Times New Roman" w:hAnsi="Times New Roman"/>
          <w:color w:val="000000"/>
          <w:szCs w:val="20"/>
          <w:lang w:val="en-GB" w:bidi="en-US"/>
        </w:rPr>
        <w:t xml:space="preserve"> or the </w:t>
      </w:r>
      <w:proofErr w:type="spellStart"/>
      <w:r>
        <w:rPr>
          <w:rFonts w:ascii="Times New Roman" w:hAnsi="Times New Roman"/>
          <w:color w:val="000000"/>
          <w:szCs w:val="20"/>
          <w:lang w:val="en-GB" w:bidi="en-US"/>
        </w:rPr>
        <w:t>archive</w:t>
      </w:r>
      <w:r w:rsidR="00225A44">
        <w:rPr>
          <w:rFonts w:ascii="Times New Roman" w:hAnsi="Times New Roman"/>
          <w:color w:val="000000"/>
          <w:szCs w:val="20"/>
          <w:lang w:val="en-GB" w:bidi="en-US"/>
        </w:rPr>
        <w:t>log</w:t>
      </w:r>
      <w:proofErr w:type="spellEnd"/>
      <w:r>
        <w:rPr>
          <w:rFonts w:ascii="Times New Roman" w:hAnsi="Times New Roman"/>
          <w:color w:val="000000"/>
          <w:szCs w:val="20"/>
          <w:lang w:val="en-GB" w:bidi="en-US"/>
        </w:rPr>
        <w:t xml:space="preserve"> filesystem breaches 90% utilisation threshold.</w:t>
      </w:r>
    </w:p>
    <w:p w14:paraId="6F71418C" w14:textId="346BA1D4" w:rsidR="00CF4757" w:rsidRDefault="00CF4757" w:rsidP="00CF4757">
      <w:pPr>
        <w:pStyle w:val="BodyText"/>
        <w:numPr>
          <w:ilvl w:val="0"/>
          <w:numId w:val="34"/>
        </w:numPr>
        <w:tabs>
          <w:tab w:val="right" w:pos="9900"/>
          <w:tab w:val="left" w:pos="11520"/>
        </w:tabs>
        <w:spacing w:before="80" w:line="276" w:lineRule="auto"/>
        <w:rPr>
          <w:rFonts w:ascii="Times New Roman" w:hAnsi="Times New Roman"/>
          <w:color w:val="000000" w:themeColor="text1"/>
          <w:szCs w:val="20"/>
          <w:lang w:val="en-GB"/>
        </w:rPr>
      </w:pPr>
      <w:r>
        <w:rPr>
          <w:rFonts w:ascii="Times New Roman" w:hAnsi="Times New Roman"/>
          <w:color w:val="000000" w:themeColor="text1"/>
          <w:szCs w:val="20"/>
          <w:lang w:val="en-GB"/>
        </w:rPr>
        <w:t xml:space="preserve">Conceptualized </w:t>
      </w:r>
      <w:r w:rsidRPr="00522F28">
        <w:rPr>
          <w:rFonts w:ascii="Times New Roman" w:hAnsi="Times New Roman"/>
          <w:color w:val="000000" w:themeColor="text1"/>
          <w:szCs w:val="20"/>
          <w:lang w:val="en-GB"/>
        </w:rPr>
        <w:t xml:space="preserve">and configured a centralized </w:t>
      </w:r>
      <w:r>
        <w:rPr>
          <w:rFonts w:ascii="Times New Roman" w:hAnsi="Times New Roman"/>
          <w:color w:val="000000" w:themeColor="text1"/>
          <w:szCs w:val="20"/>
          <w:lang w:val="en-GB"/>
        </w:rPr>
        <w:t xml:space="preserve">Postgres </w:t>
      </w:r>
      <w:r w:rsidRPr="00522F28">
        <w:rPr>
          <w:rFonts w:ascii="Times New Roman" w:hAnsi="Times New Roman"/>
          <w:color w:val="000000" w:themeColor="text1"/>
          <w:szCs w:val="20"/>
          <w:lang w:val="en-GB"/>
        </w:rPr>
        <w:t>workload analysis repository using</w:t>
      </w:r>
      <w:r>
        <w:rPr>
          <w:rFonts w:ascii="Times New Roman" w:hAnsi="Times New Roman"/>
          <w:color w:val="000000" w:themeColor="text1"/>
          <w:szCs w:val="20"/>
          <w:lang w:val="en-GB"/>
        </w:rPr>
        <w:t xml:space="preserve"> </w:t>
      </w:r>
      <w:r w:rsidRPr="00522F28">
        <w:rPr>
          <w:rFonts w:ascii="Times New Roman" w:hAnsi="Times New Roman"/>
          <w:color w:val="000000" w:themeColor="text1"/>
          <w:szCs w:val="20"/>
          <w:lang w:val="en-GB"/>
        </w:rPr>
        <w:t xml:space="preserve">pg_profile extension to collect and store </w:t>
      </w:r>
      <w:r>
        <w:rPr>
          <w:rFonts w:ascii="Times New Roman" w:hAnsi="Times New Roman"/>
          <w:color w:val="000000" w:themeColor="text1"/>
          <w:szCs w:val="20"/>
          <w:lang w:val="en-GB"/>
        </w:rPr>
        <w:t xml:space="preserve">database </w:t>
      </w:r>
      <w:r w:rsidRPr="00522F28">
        <w:rPr>
          <w:rFonts w:ascii="Times New Roman" w:hAnsi="Times New Roman"/>
          <w:color w:val="000000" w:themeColor="text1"/>
          <w:szCs w:val="20"/>
          <w:lang w:val="en-GB"/>
        </w:rPr>
        <w:t xml:space="preserve">performance metrics from multiple remote PostgreSQL </w:t>
      </w:r>
      <w:r w:rsidR="00290C62">
        <w:rPr>
          <w:rFonts w:ascii="Times New Roman" w:hAnsi="Times New Roman"/>
          <w:color w:val="000000" w:themeColor="text1"/>
          <w:szCs w:val="20"/>
          <w:lang w:val="en-GB"/>
        </w:rPr>
        <w:t>instances.</w:t>
      </w:r>
      <w:r w:rsidRPr="00522F28">
        <w:rPr>
          <w:rFonts w:ascii="Times New Roman" w:hAnsi="Times New Roman"/>
          <w:color w:val="000000" w:themeColor="text1"/>
          <w:szCs w:val="20"/>
          <w:lang w:val="en-GB"/>
        </w:rPr>
        <w:t xml:space="preserve"> This solution</w:t>
      </w:r>
      <w:r>
        <w:rPr>
          <w:rFonts w:ascii="Times New Roman" w:hAnsi="Times New Roman"/>
          <w:color w:val="000000" w:themeColor="text1"/>
          <w:szCs w:val="20"/>
          <w:lang w:val="en-GB"/>
        </w:rPr>
        <w:t xml:space="preserve"> would </w:t>
      </w:r>
      <w:r w:rsidRPr="00522F28">
        <w:rPr>
          <w:rFonts w:ascii="Times New Roman" w:hAnsi="Times New Roman"/>
          <w:color w:val="000000" w:themeColor="text1"/>
          <w:szCs w:val="20"/>
          <w:lang w:val="en-GB"/>
        </w:rPr>
        <w:t xml:space="preserve"> enable the generation of  PostgreSQL performance reports comparable to Oracle’s AWR reports.</w:t>
      </w:r>
    </w:p>
    <w:p w14:paraId="67C81FCA" w14:textId="77777777" w:rsidR="00E360B0" w:rsidRDefault="00E360B0" w:rsidP="00E360B0">
      <w:pPr>
        <w:pStyle w:val="BodyText"/>
        <w:spacing w:before="120"/>
        <w:outlineLvl w:val="0"/>
        <w:rPr>
          <w:rFonts w:ascii="Times New Roman" w:hAnsi="Times New Roman"/>
          <w:color w:val="000000"/>
          <w:szCs w:val="20"/>
          <w:lang w:val="en-GB" w:bidi="en-US"/>
        </w:rPr>
      </w:pPr>
    </w:p>
    <w:p w14:paraId="3E374C81" w14:textId="77777777" w:rsidR="00E360B0" w:rsidRPr="00522F28" w:rsidRDefault="00E360B0" w:rsidP="00E360B0">
      <w:pPr>
        <w:pStyle w:val="BodyText"/>
        <w:spacing w:before="120"/>
        <w:outlineLvl w:val="0"/>
        <w:rPr>
          <w:rFonts w:ascii="Times New Roman" w:hAnsi="Times New Roman"/>
          <w:color w:val="000000"/>
          <w:szCs w:val="20"/>
          <w:lang w:val="en-GB" w:bidi="en-US"/>
        </w:rPr>
      </w:pPr>
    </w:p>
    <w:p w14:paraId="726FB196" w14:textId="452FD36D" w:rsidR="00973CD8" w:rsidRPr="001A1A1B" w:rsidRDefault="00AB2FE6" w:rsidP="00E63CDF">
      <w:pPr>
        <w:pStyle w:val="BodyText"/>
        <w:tabs>
          <w:tab w:val="right" w:pos="10800"/>
        </w:tabs>
        <w:spacing w:before="120"/>
        <w:rPr>
          <w:rFonts w:ascii="Times New Roman" w:hAnsi="Times New Roman"/>
          <w:color w:val="000000"/>
          <w:szCs w:val="20"/>
          <w:lang w:val="en-GB" w:bidi="en-US"/>
        </w:rPr>
      </w:pPr>
      <w:r w:rsidRPr="001A1A1B">
        <w:rPr>
          <w:rFonts w:ascii="Times New Roman" w:hAnsi="Times New Roman"/>
          <w:color w:val="000000"/>
          <w:szCs w:val="20"/>
          <w:lang w:val="en-GB" w:bidi="en-US"/>
        </w:rPr>
        <w:t>A.P. Moller Maersk</w:t>
      </w:r>
      <w:r w:rsidR="00973CD8" w:rsidRPr="001A1A1B">
        <w:rPr>
          <w:rFonts w:ascii="Times New Roman" w:hAnsi="Times New Roman"/>
          <w:bCs/>
          <w:smallCaps/>
          <w:color w:val="000000"/>
          <w:szCs w:val="20"/>
          <w:lang w:val="en-GB"/>
        </w:rPr>
        <w:t xml:space="preserve"> </w:t>
      </w:r>
      <w:r w:rsidR="00973CD8" w:rsidRPr="001A1A1B">
        <w:rPr>
          <w:rFonts w:ascii="Times New Roman" w:hAnsi="Times New Roman"/>
          <w:bCs/>
          <w:smallCaps/>
          <w:color w:val="000000"/>
          <w:szCs w:val="20"/>
          <w:lang w:val="en-GB"/>
        </w:rPr>
        <w:sym w:font="Symbol" w:char="F02D"/>
      </w:r>
      <w:r w:rsidR="00973CD8" w:rsidRPr="001A1A1B">
        <w:rPr>
          <w:rFonts w:ascii="Times New Roman" w:hAnsi="Times New Roman"/>
          <w:b/>
          <w:smallCaps/>
          <w:color w:val="000000"/>
          <w:szCs w:val="20"/>
          <w:lang w:val="en-GB"/>
        </w:rPr>
        <w:t xml:space="preserve"> </w:t>
      </w:r>
      <w:r w:rsidRPr="001A1A1B">
        <w:rPr>
          <w:rFonts w:ascii="Times New Roman" w:hAnsi="Times New Roman"/>
          <w:color w:val="000000"/>
          <w:szCs w:val="20"/>
          <w:lang w:val="en-GB" w:bidi="en-US"/>
        </w:rPr>
        <w:t>Maidenhead, United Kingdom</w:t>
      </w:r>
    </w:p>
    <w:p w14:paraId="41FCCCDD" w14:textId="57DBB4EF" w:rsidR="00973CD8" w:rsidRPr="001A1A1B" w:rsidRDefault="00480C16" w:rsidP="00973CD8">
      <w:pPr>
        <w:pStyle w:val="BodyText"/>
        <w:spacing w:before="40"/>
        <w:outlineLvl w:val="0"/>
        <w:rPr>
          <w:rFonts w:ascii="Times New Roman" w:hAnsi="Times New Roman"/>
          <w:b/>
          <w:bCs/>
          <w:color w:val="000000"/>
          <w:szCs w:val="20"/>
          <w:lang w:val="en-GB"/>
        </w:rPr>
      </w:pPr>
      <w:r w:rsidRPr="001A1A1B">
        <w:rPr>
          <w:rFonts w:ascii="Times New Roman" w:hAnsi="Times New Roman"/>
          <w:b/>
          <w:bCs/>
          <w:color w:val="000000"/>
          <w:szCs w:val="20"/>
          <w:lang w:val="en-GB"/>
        </w:rPr>
        <w:t>Senior Technology Operations</w:t>
      </w:r>
      <w:r w:rsidR="00973CD8" w:rsidRPr="001A1A1B">
        <w:rPr>
          <w:rFonts w:ascii="Times New Roman" w:hAnsi="Times New Roman"/>
          <w:b/>
          <w:bCs/>
          <w:color w:val="000000"/>
          <w:szCs w:val="20"/>
          <w:lang w:val="en-GB"/>
        </w:rPr>
        <w:t xml:space="preserve"> </w:t>
      </w:r>
      <w:r w:rsidR="00973CD8" w:rsidRPr="001A1A1B">
        <w:rPr>
          <w:rFonts w:ascii="Times New Roman" w:hAnsi="Times New Roman"/>
          <w:color w:val="000000"/>
          <w:szCs w:val="20"/>
          <w:lang w:val="en-GB"/>
        </w:rPr>
        <w:t xml:space="preserve">• </w:t>
      </w:r>
      <w:r w:rsidRPr="001A1A1B">
        <w:rPr>
          <w:rFonts w:ascii="Times New Roman" w:hAnsi="Times New Roman"/>
          <w:color w:val="000000"/>
          <w:szCs w:val="20"/>
          <w:lang w:val="en-GB"/>
        </w:rPr>
        <w:t>February 2022</w:t>
      </w:r>
      <w:r w:rsidR="00973CD8" w:rsidRPr="001A1A1B">
        <w:rPr>
          <w:rFonts w:ascii="Times New Roman" w:hAnsi="Times New Roman"/>
          <w:color w:val="000000"/>
          <w:szCs w:val="20"/>
          <w:lang w:val="en-GB" w:bidi="en-US"/>
        </w:rPr>
        <w:t xml:space="preserve"> – </w:t>
      </w:r>
      <w:r w:rsidR="00032713" w:rsidRPr="001A1A1B">
        <w:rPr>
          <w:rFonts w:ascii="Times New Roman" w:hAnsi="Times New Roman"/>
          <w:color w:val="000000"/>
          <w:szCs w:val="20"/>
          <w:lang w:val="en-GB" w:bidi="en-US"/>
        </w:rPr>
        <w:t>June 30</w:t>
      </w:r>
      <w:r w:rsidR="004E5DF8" w:rsidRPr="001A1A1B">
        <w:rPr>
          <w:rFonts w:ascii="Times New Roman" w:hAnsi="Times New Roman"/>
          <w:color w:val="000000"/>
          <w:szCs w:val="20"/>
          <w:lang w:val="en-GB" w:bidi="en-US"/>
        </w:rPr>
        <w:t>, 2023</w:t>
      </w:r>
    </w:p>
    <w:p w14:paraId="6CA5AADD" w14:textId="02BCF12F" w:rsidR="004F61DF" w:rsidRDefault="00B11C8A" w:rsidP="00866059">
      <w:pPr>
        <w:pStyle w:val="BodyText"/>
        <w:numPr>
          <w:ilvl w:val="0"/>
          <w:numId w:val="34"/>
        </w:numPr>
        <w:tabs>
          <w:tab w:val="right" w:pos="9900"/>
          <w:tab w:val="left" w:pos="11520"/>
        </w:tabs>
        <w:spacing w:before="80"/>
        <w:rPr>
          <w:rFonts w:ascii="Times New Roman" w:hAnsi="Times New Roman"/>
          <w:bCs/>
          <w:szCs w:val="20"/>
          <w:lang w:val="en-GB"/>
        </w:rPr>
      </w:pPr>
      <w:r w:rsidRPr="002D34AD">
        <w:rPr>
          <w:rFonts w:ascii="Times New Roman" w:hAnsi="Times New Roman"/>
          <w:bCs/>
          <w:szCs w:val="20"/>
          <w:lang w:val="en-GB"/>
        </w:rPr>
        <w:t xml:space="preserve">Managed end-to-end </w:t>
      </w:r>
      <w:r w:rsidR="00153E54">
        <w:rPr>
          <w:rFonts w:ascii="Times New Roman" w:hAnsi="Times New Roman"/>
          <w:bCs/>
          <w:szCs w:val="20"/>
          <w:lang w:val="en-GB"/>
        </w:rPr>
        <w:t xml:space="preserve">Oracle 11g/12c/19c </w:t>
      </w:r>
      <w:r w:rsidRPr="002D34AD">
        <w:rPr>
          <w:rFonts w:ascii="Times New Roman" w:hAnsi="Times New Roman"/>
          <w:bCs/>
          <w:szCs w:val="20"/>
          <w:lang w:val="en-GB"/>
        </w:rPr>
        <w:t>database</w:t>
      </w:r>
      <w:r w:rsidR="00AA1DE5">
        <w:rPr>
          <w:rFonts w:ascii="Times New Roman" w:hAnsi="Times New Roman"/>
          <w:bCs/>
          <w:szCs w:val="20"/>
          <w:lang w:val="en-GB"/>
        </w:rPr>
        <w:t xml:space="preserve"> </w:t>
      </w:r>
      <w:r w:rsidRPr="002D34AD">
        <w:rPr>
          <w:rFonts w:ascii="Times New Roman" w:hAnsi="Times New Roman"/>
          <w:bCs/>
          <w:szCs w:val="20"/>
          <w:lang w:val="en-GB"/>
        </w:rPr>
        <w:t>operations</w:t>
      </w:r>
      <w:r w:rsidRPr="001A1A1B">
        <w:rPr>
          <w:rFonts w:ascii="Times New Roman" w:hAnsi="Times New Roman"/>
          <w:b/>
          <w:szCs w:val="20"/>
          <w:lang w:val="en-GB"/>
        </w:rPr>
        <w:t xml:space="preserve">, </w:t>
      </w:r>
      <w:r w:rsidRPr="001A1A1B">
        <w:rPr>
          <w:rFonts w:ascii="Times New Roman" w:hAnsi="Times New Roman"/>
          <w:bCs/>
          <w:szCs w:val="20"/>
          <w:lang w:val="en-GB"/>
        </w:rPr>
        <w:t>including upgrades,</w:t>
      </w:r>
      <w:r w:rsidR="00861031">
        <w:rPr>
          <w:rFonts w:ascii="Times New Roman" w:hAnsi="Times New Roman"/>
          <w:bCs/>
          <w:szCs w:val="20"/>
          <w:lang w:val="en-GB"/>
        </w:rPr>
        <w:t xml:space="preserve"> patching,</w:t>
      </w:r>
      <w:r w:rsidRPr="001A1A1B">
        <w:rPr>
          <w:rFonts w:ascii="Times New Roman" w:hAnsi="Times New Roman"/>
          <w:bCs/>
          <w:szCs w:val="20"/>
          <w:lang w:val="en-GB"/>
        </w:rPr>
        <w:t xml:space="preserve"> backups, security, and performance optimization. </w:t>
      </w:r>
    </w:p>
    <w:p w14:paraId="0EA59585" w14:textId="77777777" w:rsidR="00527F58" w:rsidRDefault="00527F58" w:rsidP="00866059">
      <w:pPr>
        <w:pStyle w:val="BodyText"/>
        <w:numPr>
          <w:ilvl w:val="0"/>
          <w:numId w:val="34"/>
        </w:numPr>
        <w:tabs>
          <w:tab w:val="right" w:pos="9900"/>
          <w:tab w:val="left" w:pos="11520"/>
        </w:tabs>
        <w:spacing w:before="80"/>
        <w:rPr>
          <w:rFonts w:ascii="Times New Roman" w:hAnsi="Times New Roman"/>
          <w:bCs/>
          <w:szCs w:val="20"/>
          <w:lang w:val="en-GB"/>
        </w:rPr>
      </w:pPr>
      <w:r w:rsidRPr="00527F58">
        <w:rPr>
          <w:rFonts w:ascii="Times New Roman" w:hAnsi="Times New Roman"/>
          <w:bCs/>
          <w:szCs w:val="20"/>
          <w:lang w:val="en-GB"/>
        </w:rPr>
        <w:t>Implemented continuous delivery of Azure database infrastructure using Terraform within a DevOps pipeline.</w:t>
      </w:r>
    </w:p>
    <w:p w14:paraId="70943922" w14:textId="7CBD8BB5" w:rsidR="00866059" w:rsidRPr="004F61DF" w:rsidRDefault="00866059" w:rsidP="00866059">
      <w:pPr>
        <w:pStyle w:val="BodyText"/>
        <w:numPr>
          <w:ilvl w:val="0"/>
          <w:numId w:val="34"/>
        </w:numPr>
        <w:tabs>
          <w:tab w:val="right" w:pos="9900"/>
          <w:tab w:val="left" w:pos="11520"/>
        </w:tabs>
        <w:spacing w:before="80"/>
        <w:rPr>
          <w:rFonts w:ascii="Times New Roman" w:hAnsi="Times New Roman"/>
          <w:bCs/>
          <w:szCs w:val="20"/>
          <w:lang w:val="en-GB"/>
        </w:rPr>
      </w:pPr>
      <w:r w:rsidRPr="002D34AD">
        <w:rPr>
          <w:rFonts w:ascii="Times New Roman" w:hAnsi="Times New Roman"/>
          <w:bCs/>
          <w:szCs w:val="20"/>
          <w:lang w:val="en-GB"/>
        </w:rPr>
        <w:t>Collaborated with Application teams to test, validate</w:t>
      </w:r>
      <w:r w:rsidRPr="001A1A1B">
        <w:rPr>
          <w:rFonts w:ascii="Times New Roman" w:hAnsi="Times New Roman"/>
          <w:b/>
          <w:szCs w:val="20"/>
          <w:lang w:val="en-GB"/>
        </w:rPr>
        <w:t xml:space="preserve">, </w:t>
      </w:r>
      <w:r w:rsidRPr="001A1A1B">
        <w:rPr>
          <w:rFonts w:ascii="Times New Roman" w:hAnsi="Times New Roman"/>
          <w:bCs/>
          <w:szCs w:val="20"/>
          <w:lang w:val="en-GB"/>
        </w:rPr>
        <w:t>and</w:t>
      </w:r>
      <w:r w:rsidRPr="001A1A1B">
        <w:rPr>
          <w:rFonts w:ascii="Times New Roman" w:hAnsi="Times New Roman"/>
          <w:b/>
          <w:szCs w:val="20"/>
          <w:lang w:val="en-GB"/>
        </w:rPr>
        <w:t xml:space="preserve"> </w:t>
      </w:r>
      <w:r w:rsidRPr="001A1A1B">
        <w:rPr>
          <w:rFonts w:ascii="Times New Roman" w:hAnsi="Times New Roman"/>
          <w:bCs/>
          <w:szCs w:val="20"/>
          <w:lang w:val="en-GB"/>
        </w:rPr>
        <w:t>deploy new application code releases</w:t>
      </w:r>
      <w:r w:rsidRPr="001A1A1B">
        <w:rPr>
          <w:rFonts w:ascii="Times New Roman" w:hAnsi="Times New Roman"/>
          <w:b/>
          <w:szCs w:val="20"/>
          <w:lang w:val="en-GB"/>
        </w:rPr>
        <w:t>.</w:t>
      </w:r>
    </w:p>
    <w:p w14:paraId="27860C8B" w14:textId="5DE23D0C" w:rsidR="000968E5" w:rsidRDefault="00B11C8A" w:rsidP="00006E1D">
      <w:pPr>
        <w:pStyle w:val="BodyText"/>
        <w:numPr>
          <w:ilvl w:val="0"/>
          <w:numId w:val="34"/>
        </w:numPr>
        <w:tabs>
          <w:tab w:val="right" w:pos="9900"/>
          <w:tab w:val="left" w:pos="11520"/>
        </w:tabs>
        <w:spacing w:before="80"/>
        <w:rPr>
          <w:rFonts w:ascii="Times New Roman" w:hAnsi="Times New Roman"/>
          <w:bCs/>
          <w:szCs w:val="20"/>
          <w:lang w:val="en-GB"/>
        </w:rPr>
      </w:pPr>
      <w:r w:rsidRPr="002D34AD">
        <w:rPr>
          <w:rFonts w:ascii="Times New Roman" w:hAnsi="Times New Roman"/>
          <w:bCs/>
          <w:szCs w:val="20"/>
          <w:lang w:val="en-GB"/>
        </w:rPr>
        <w:t>Administered and maintained Oracle OEM 13c Cloud Control,</w:t>
      </w:r>
      <w:r w:rsidRPr="001A1A1B">
        <w:rPr>
          <w:rFonts w:ascii="Times New Roman" w:hAnsi="Times New Roman"/>
          <w:bCs/>
          <w:szCs w:val="20"/>
          <w:lang w:val="en-GB"/>
        </w:rPr>
        <w:t xml:space="preserve"> overseeing patching and system enhancements</w:t>
      </w:r>
      <w:r w:rsidR="000968E5" w:rsidRPr="001A1A1B">
        <w:rPr>
          <w:rFonts w:ascii="Times New Roman" w:hAnsi="Times New Roman"/>
          <w:bCs/>
          <w:szCs w:val="20"/>
          <w:lang w:val="en-GB"/>
        </w:rPr>
        <w:t>.</w:t>
      </w:r>
    </w:p>
    <w:p w14:paraId="4C2D295D" w14:textId="6046E017" w:rsidR="00861031" w:rsidRPr="001A1A1B" w:rsidRDefault="00861031" w:rsidP="00006E1D">
      <w:pPr>
        <w:pStyle w:val="BodyText"/>
        <w:numPr>
          <w:ilvl w:val="0"/>
          <w:numId w:val="34"/>
        </w:numPr>
        <w:tabs>
          <w:tab w:val="right" w:pos="9900"/>
          <w:tab w:val="left" w:pos="11520"/>
        </w:tabs>
        <w:spacing w:before="80"/>
        <w:rPr>
          <w:rFonts w:ascii="Times New Roman" w:hAnsi="Times New Roman"/>
          <w:bCs/>
          <w:szCs w:val="20"/>
          <w:lang w:val="en-GB"/>
        </w:rPr>
      </w:pPr>
      <w:r>
        <w:rPr>
          <w:rFonts w:ascii="Times New Roman" w:hAnsi="Times New Roman"/>
          <w:bCs/>
          <w:szCs w:val="20"/>
          <w:lang w:val="en-GB"/>
        </w:rPr>
        <w:t>Oracle Goldengate support and administration.</w:t>
      </w:r>
    </w:p>
    <w:p w14:paraId="53CE4748" w14:textId="50A32A99" w:rsidR="00B11C8A" w:rsidRPr="001A1A1B" w:rsidRDefault="00B11C8A" w:rsidP="00006E1D">
      <w:pPr>
        <w:pStyle w:val="BodyText"/>
        <w:numPr>
          <w:ilvl w:val="0"/>
          <w:numId w:val="34"/>
        </w:numPr>
        <w:tabs>
          <w:tab w:val="right" w:pos="9900"/>
          <w:tab w:val="left" w:pos="11520"/>
        </w:tabs>
        <w:spacing w:before="80"/>
        <w:rPr>
          <w:rFonts w:ascii="Times New Roman" w:hAnsi="Times New Roman"/>
          <w:bCs/>
          <w:szCs w:val="20"/>
          <w:lang w:val="en-GB"/>
        </w:rPr>
      </w:pPr>
      <w:r w:rsidRPr="002D34AD">
        <w:rPr>
          <w:rFonts w:ascii="Times New Roman" w:hAnsi="Times New Roman"/>
          <w:bCs/>
          <w:szCs w:val="20"/>
          <w:lang w:val="en-GB"/>
        </w:rPr>
        <w:t>Managed and supported high-availability</w:t>
      </w:r>
      <w:r w:rsidR="00866059">
        <w:rPr>
          <w:rFonts w:ascii="Times New Roman" w:hAnsi="Times New Roman"/>
          <w:bCs/>
          <w:szCs w:val="20"/>
          <w:lang w:val="en-GB"/>
        </w:rPr>
        <w:t xml:space="preserve"> </w:t>
      </w:r>
      <w:r w:rsidRPr="002D34AD">
        <w:rPr>
          <w:rFonts w:ascii="Times New Roman" w:hAnsi="Times New Roman"/>
          <w:bCs/>
          <w:szCs w:val="20"/>
          <w:lang w:val="en-GB"/>
        </w:rPr>
        <w:t>Oracle environments</w:t>
      </w:r>
      <w:r w:rsidRPr="001A1A1B">
        <w:rPr>
          <w:rFonts w:ascii="Times New Roman" w:hAnsi="Times New Roman"/>
          <w:bCs/>
          <w:szCs w:val="20"/>
          <w:lang w:val="en-GB"/>
        </w:rPr>
        <w:t>, including Oracle RAC clusters and Dataguard deployments.</w:t>
      </w:r>
    </w:p>
    <w:p w14:paraId="0CEFABD7" w14:textId="77777777" w:rsidR="00B11C8A" w:rsidRPr="001A1A1B" w:rsidRDefault="00B11C8A" w:rsidP="00B11C8A">
      <w:pPr>
        <w:pStyle w:val="BodyText"/>
        <w:tabs>
          <w:tab w:val="right" w:pos="9900"/>
          <w:tab w:val="left" w:pos="11520"/>
        </w:tabs>
        <w:spacing w:before="80" w:line="276" w:lineRule="auto"/>
        <w:rPr>
          <w:rFonts w:ascii="Times New Roman" w:hAnsi="Times New Roman"/>
          <w:bCs/>
          <w:szCs w:val="20"/>
          <w:lang w:val="en-GB"/>
        </w:rPr>
      </w:pPr>
    </w:p>
    <w:p w14:paraId="40246704" w14:textId="34528700" w:rsidR="00AB2FE6" w:rsidRPr="001A1A1B" w:rsidRDefault="00AB2FE6" w:rsidP="009B5AC7">
      <w:pPr>
        <w:pStyle w:val="BodyText"/>
        <w:tabs>
          <w:tab w:val="right" w:pos="9900"/>
          <w:tab w:val="left" w:pos="11520"/>
        </w:tabs>
        <w:spacing w:before="40" w:line="276" w:lineRule="auto"/>
        <w:rPr>
          <w:rFonts w:ascii="Times New Roman" w:hAnsi="Times New Roman"/>
          <w:b/>
          <w:i/>
          <w:iCs/>
          <w:szCs w:val="20"/>
          <w:lang w:val="en-GB"/>
        </w:rPr>
      </w:pPr>
      <w:r w:rsidRPr="001A1A1B">
        <w:rPr>
          <w:rFonts w:ascii="Times New Roman" w:hAnsi="Times New Roman"/>
          <w:b/>
          <w:i/>
          <w:iCs/>
          <w:szCs w:val="20"/>
          <w:lang w:val="en-GB"/>
        </w:rPr>
        <w:t>Key Achievements:</w:t>
      </w:r>
    </w:p>
    <w:p w14:paraId="75844C16" w14:textId="2B1013B0" w:rsidR="00973CD8" w:rsidRPr="001A1A1B" w:rsidRDefault="009D2A1F" w:rsidP="009B5AC7">
      <w:pPr>
        <w:pStyle w:val="BodyText"/>
        <w:numPr>
          <w:ilvl w:val="0"/>
          <w:numId w:val="1"/>
        </w:numPr>
        <w:tabs>
          <w:tab w:val="clear" w:pos="360"/>
          <w:tab w:val="num" w:pos="450"/>
          <w:tab w:val="right" w:pos="9900"/>
          <w:tab w:val="left" w:pos="11520"/>
        </w:tabs>
        <w:spacing w:before="40" w:line="276" w:lineRule="auto"/>
        <w:ind w:left="270" w:hanging="270"/>
        <w:rPr>
          <w:rFonts w:ascii="Times New Roman" w:hAnsi="Times New Roman"/>
          <w:color w:val="000000" w:themeColor="text1"/>
          <w:szCs w:val="20"/>
          <w:lang w:val="en-GB"/>
        </w:rPr>
      </w:pPr>
      <w:r w:rsidRPr="001A1A1B">
        <w:rPr>
          <w:rFonts w:ascii="Times New Roman" w:hAnsi="Times New Roman"/>
          <w:b/>
          <w:color w:val="000000" w:themeColor="text1"/>
          <w:szCs w:val="20"/>
          <w:lang w:val="en-GB"/>
        </w:rPr>
        <w:t xml:space="preserve">Data </w:t>
      </w:r>
      <w:r w:rsidR="009E79C9" w:rsidRPr="001A1A1B">
        <w:rPr>
          <w:rFonts w:ascii="Times New Roman" w:hAnsi="Times New Roman"/>
          <w:b/>
          <w:color w:val="000000" w:themeColor="text1"/>
          <w:szCs w:val="20"/>
          <w:lang w:val="en-GB"/>
        </w:rPr>
        <w:t>Integration Solutions</w:t>
      </w:r>
      <w:r w:rsidR="00AF2D1D" w:rsidRPr="001A1A1B">
        <w:rPr>
          <w:rFonts w:ascii="Times New Roman" w:hAnsi="Times New Roman"/>
          <w:b/>
          <w:color w:val="000000" w:themeColor="text1"/>
          <w:szCs w:val="20"/>
          <w:lang w:val="en-GB"/>
        </w:rPr>
        <w:t xml:space="preserve"> |</w:t>
      </w:r>
      <w:r w:rsidR="00973CD8" w:rsidRPr="001A1A1B">
        <w:rPr>
          <w:rFonts w:ascii="Times New Roman" w:hAnsi="Times New Roman"/>
          <w:b/>
          <w:color w:val="000000" w:themeColor="text1"/>
          <w:szCs w:val="20"/>
          <w:lang w:val="en-GB"/>
        </w:rPr>
        <w:t xml:space="preserve"> </w:t>
      </w:r>
      <w:r w:rsidR="00DB75C6" w:rsidRPr="001A1A1B">
        <w:rPr>
          <w:rFonts w:ascii="Times New Roman" w:hAnsi="Times New Roman"/>
          <w:bCs/>
          <w:color w:val="000000" w:themeColor="text1"/>
          <w:szCs w:val="20"/>
          <w:lang w:val="en-GB"/>
        </w:rPr>
        <w:t xml:space="preserve">Implemented a compliance-driven data integration solution using Oracle </w:t>
      </w:r>
      <w:proofErr w:type="spellStart"/>
      <w:r w:rsidR="00DB75C6" w:rsidRPr="001A1A1B">
        <w:rPr>
          <w:rFonts w:ascii="Times New Roman" w:hAnsi="Times New Roman"/>
          <w:bCs/>
          <w:color w:val="000000" w:themeColor="text1"/>
          <w:szCs w:val="20"/>
          <w:lang w:val="en-GB"/>
        </w:rPr>
        <w:t>GoldenGate</w:t>
      </w:r>
      <w:proofErr w:type="spellEnd"/>
      <w:r w:rsidR="00DB75C6" w:rsidRPr="001A1A1B">
        <w:rPr>
          <w:rFonts w:ascii="Times New Roman" w:hAnsi="Times New Roman"/>
          <w:bCs/>
          <w:color w:val="000000" w:themeColor="text1"/>
          <w:szCs w:val="20"/>
          <w:lang w:val="en-GB"/>
        </w:rPr>
        <w:t xml:space="preserve"> BigData, ensuring adherence to Indian regulatory requirements by keeping </w:t>
      </w:r>
      <w:r w:rsidR="00585191">
        <w:rPr>
          <w:rFonts w:ascii="Times New Roman" w:hAnsi="Times New Roman"/>
          <w:bCs/>
          <w:color w:val="000000" w:themeColor="text1"/>
          <w:szCs w:val="20"/>
          <w:lang w:val="en-GB"/>
        </w:rPr>
        <w:t xml:space="preserve">Indian </w:t>
      </w:r>
      <w:r w:rsidR="00DB75C6" w:rsidRPr="001A1A1B">
        <w:rPr>
          <w:rFonts w:ascii="Times New Roman" w:hAnsi="Times New Roman"/>
          <w:bCs/>
          <w:color w:val="000000" w:themeColor="text1"/>
          <w:szCs w:val="20"/>
          <w:lang w:val="en-GB"/>
        </w:rPr>
        <w:t>data within the country. Enabled real-time data streaming to an Azure Data Lake in Central India Azure Region</w:t>
      </w:r>
      <w:r w:rsidR="00585191">
        <w:rPr>
          <w:rFonts w:ascii="Times New Roman" w:hAnsi="Times New Roman"/>
          <w:bCs/>
          <w:color w:val="000000" w:themeColor="text1"/>
          <w:szCs w:val="20"/>
          <w:lang w:val="en-GB"/>
        </w:rPr>
        <w:t>.</w:t>
      </w:r>
    </w:p>
    <w:p w14:paraId="5715E143" w14:textId="411F3F7D" w:rsidR="00480C16" w:rsidRPr="002D6F5E" w:rsidRDefault="00C8469F" w:rsidP="00480C16">
      <w:pPr>
        <w:pStyle w:val="BodyText"/>
        <w:numPr>
          <w:ilvl w:val="0"/>
          <w:numId w:val="1"/>
        </w:numPr>
        <w:tabs>
          <w:tab w:val="clear" w:pos="360"/>
          <w:tab w:val="num" w:pos="450"/>
          <w:tab w:val="right" w:pos="9900"/>
          <w:tab w:val="left" w:pos="11520"/>
        </w:tabs>
        <w:spacing w:before="40" w:line="276" w:lineRule="auto"/>
        <w:ind w:left="270" w:hanging="270"/>
        <w:rPr>
          <w:rFonts w:ascii="Times New Roman" w:hAnsi="Times New Roman"/>
          <w:color w:val="000000" w:themeColor="text1"/>
          <w:szCs w:val="20"/>
          <w:lang w:val="en-GB"/>
        </w:rPr>
      </w:pPr>
      <w:r w:rsidRPr="001A1A1B">
        <w:rPr>
          <w:rFonts w:ascii="Times New Roman" w:hAnsi="Times New Roman"/>
          <w:b/>
          <w:color w:val="000000" w:themeColor="text1"/>
          <w:szCs w:val="20"/>
          <w:lang w:val="en-GB"/>
        </w:rPr>
        <w:t>Oracle</w:t>
      </w:r>
      <w:r w:rsidR="00AF2D1D" w:rsidRPr="001A1A1B">
        <w:rPr>
          <w:rFonts w:ascii="Times New Roman" w:hAnsi="Times New Roman"/>
          <w:b/>
          <w:color w:val="000000" w:themeColor="text1"/>
          <w:szCs w:val="20"/>
          <w:lang w:val="en-GB"/>
        </w:rPr>
        <w:t xml:space="preserve"> OEM </w:t>
      </w:r>
      <w:r w:rsidRPr="001A1A1B">
        <w:rPr>
          <w:rFonts w:ascii="Times New Roman" w:hAnsi="Times New Roman"/>
          <w:b/>
          <w:color w:val="000000" w:themeColor="text1"/>
          <w:szCs w:val="20"/>
          <w:lang w:val="en-GB"/>
        </w:rPr>
        <w:t>SME</w:t>
      </w:r>
      <w:r w:rsidR="00480C16" w:rsidRPr="001A1A1B">
        <w:rPr>
          <w:rFonts w:ascii="Times New Roman" w:hAnsi="Times New Roman"/>
          <w:bCs/>
          <w:color w:val="000000" w:themeColor="text1"/>
          <w:szCs w:val="20"/>
          <w:lang w:val="en-GB"/>
        </w:rPr>
        <w:t xml:space="preserve">: </w:t>
      </w:r>
      <w:r w:rsidR="00AF2D1D" w:rsidRPr="001A1A1B">
        <w:rPr>
          <w:rFonts w:ascii="Times New Roman" w:hAnsi="Times New Roman"/>
          <w:bCs/>
          <w:color w:val="000000" w:themeColor="text1"/>
          <w:szCs w:val="20"/>
          <w:lang w:val="en-GB"/>
        </w:rPr>
        <w:t xml:space="preserve">Led the end-to-end upgrade of Oracle Enterprise Manager (OEM) 13.3 to 13.4 and 13.5, ensuring a seamless OEM full-stack </w:t>
      </w:r>
      <w:r w:rsidR="00FE0A6E" w:rsidRPr="001A1A1B">
        <w:rPr>
          <w:rFonts w:ascii="Times New Roman" w:hAnsi="Times New Roman"/>
          <w:bCs/>
          <w:color w:val="000000" w:themeColor="text1"/>
          <w:szCs w:val="20"/>
          <w:lang w:val="en-GB"/>
        </w:rPr>
        <w:t>upgrade</w:t>
      </w:r>
      <w:r w:rsidR="00AF2D1D" w:rsidRPr="001A1A1B">
        <w:rPr>
          <w:rFonts w:ascii="Times New Roman" w:hAnsi="Times New Roman"/>
          <w:bCs/>
          <w:color w:val="000000" w:themeColor="text1"/>
          <w:szCs w:val="20"/>
          <w:lang w:val="en-GB"/>
        </w:rPr>
        <w:t>.</w:t>
      </w:r>
    </w:p>
    <w:p w14:paraId="076A60F5" w14:textId="375EFDE3" w:rsidR="002D6F5E" w:rsidRPr="001A1A1B" w:rsidRDefault="002D6F5E" w:rsidP="002D6F5E">
      <w:pPr>
        <w:pStyle w:val="BodyText"/>
        <w:numPr>
          <w:ilvl w:val="0"/>
          <w:numId w:val="1"/>
        </w:numPr>
        <w:tabs>
          <w:tab w:val="clear" w:pos="360"/>
          <w:tab w:val="num" w:pos="450"/>
          <w:tab w:val="right" w:pos="9900"/>
          <w:tab w:val="left" w:pos="11520"/>
        </w:tabs>
        <w:spacing w:before="80" w:line="276" w:lineRule="auto"/>
        <w:ind w:left="270" w:hanging="270"/>
        <w:rPr>
          <w:rFonts w:ascii="Times New Roman" w:hAnsi="Times New Roman"/>
          <w:color w:val="000000" w:themeColor="text1"/>
          <w:szCs w:val="20"/>
          <w:lang w:val="en-GB"/>
        </w:rPr>
      </w:pPr>
      <w:r w:rsidRPr="002D6F5E">
        <w:rPr>
          <w:rFonts w:ascii="Times New Roman" w:hAnsi="Times New Roman"/>
          <w:b/>
          <w:bCs/>
          <w:color w:val="000000" w:themeColor="text1"/>
          <w:szCs w:val="20"/>
          <w:lang w:val="en-GB"/>
        </w:rPr>
        <w:t>Database Migration</w:t>
      </w:r>
      <w:r>
        <w:rPr>
          <w:rFonts w:ascii="Times New Roman" w:hAnsi="Times New Roman"/>
          <w:color w:val="000000" w:themeColor="text1"/>
          <w:szCs w:val="20"/>
          <w:lang w:val="en-GB"/>
        </w:rPr>
        <w:t xml:space="preserve">: </w:t>
      </w:r>
      <w:r w:rsidRPr="001A1A1B">
        <w:rPr>
          <w:rFonts w:ascii="Times New Roman" w:hAnsi="Times New Roman"/>
          <w:color w:val="000000" w:themeColor="text1"/>
          <w:szCs w:val="20"/>
          <w:lang w:val="en-GB"/>
        </w:rPr>
        <w:t xml:space="preserve">Successfully migrated two </w:t>
      </w:r>
      <w:r>
        <w:rPr>
          <w:rFonts w:ascii="Times New Roman" w:hAnsi="Times New Roman"/>
          <w:color w:val="000000" w:themeColor="text1"/>
          <w:szCs w:val="20"/>
          <w:lang w:val="en-GB"/>
        </w:rPr>
        <w:t xml:space="preserve">large </w:t>
      </w:r>
      <w:r w:rsidRPr="001A1A1B">
        <w:rPr>
          <w:rFonts w:ascii="Times New Roman" w:hAnsi="Times New Roman"/>
          <w:color w:val="000000" w:themeColor="text1"/>
          <w:szCs w:val="20"/>
          <w:lang w:val="en-GB"/>
        </w:rPr>
        <w:t xml:space="preserve">Oracle 19c databases from IBM private </w:t>
      </w:r>
      <w:r w:rsidR="00E33391">
        <w:rPr>
          <w:rFonts w:ascii="Times New Roman" w:hAnsi="Times New Roman"/>
          <w:color w:val="000000" w:themeColor="text1"/>
          <w:szCs w:val="20"/>
          <w:lang w:val="en-GB"/>
        </w:rPr>
        <w:t xml:space="preserve">data </w:t>
      </w:r>
      <w:r w:rsidR="00527F58">
        <w:rPr>
          <w:rFonts w:ascii="Times New Roman" w:hAnsi="Times New Roman"/>
          <w:color w:val="000000" w:themeColor="text1"/>
          <w:szCs w:val="20"/>
          <w:lang w:val="en-GB"/>
        </w:rPr>
        <w:t>centre</w:t>
      </w:r>
      <w:r w:rsidRPr="001A1A1B">
        <w:rPr>
          <w:rFonts w:ascii="Times New Roman" w:hAnsi="Times New Roman"/>
          <w:color w:val="000000" w:themeColor="text1"/>
          <w:szCs w:val="20"/>
          <w:lang w:val="en-GB"/>
        </w:rPr>
        <w:t xml:space="preserve"> to Azure public cloud, implementing migration roadmaps and leading triage sessions to ensure minimal downtime.</w:t>
      </w:r>
    </w:p>
    <w:p w14:paraId="60B12878" w14:textId="77777777" w:rsidR="002D6F5E" w:rsidRPr="001A1A1B" w:rsidRDefault="002D6F5E" w:rsidP="002D6F5E">
      <w:pPr>
        <w:pStyle w:val="BodyText"/>
        <w:tabs>
          <w:tab w:val="right" w:pos="9900"/>
          <w:tab w:val="left" w:pos="11520"/>
        </w:tabs>
        <w:spacing w:before="40" w:line="276" w:lineRule="auto"/>
        <w:ind w:left="270"/>
        <w:rPr>
          <w:rFonts w:ascii="Times New Roman" w:hAnsi="Times New Roman"/>
          <w:color w:val="000000" w:themeColor="text1"/>
          <w:szCs w:val="20"/>
          <w:lang w:val="en-GB"/>
        </w:rPr>
      </w:pPr>
    </w:p>
    <w:p w14:paraId="2FCD2151" w14:textId="0C4DBFED" w:rsidR="000E4A2E" w:rsidRPr="001A1A1B" w:rsidRDefault="00AB2FE6" w:rsidP="000E4A2E">
      <w:pPr>
        <w:pStyle w:val="BodyText"/>
        <w:tabs>
          <w:tab w:val="right" w:pos="10800"/>
        </w:tabs>
        <w:spacing w:before="240"/>
        <w:rPr>
          <w:rFonts w:ascii="Times New Roman" w:hAnsi="Times New Roman"/>
          <w:color w:val="000000"/>
          <w:szCs w:val="20"/>
          <w:lang w:val="en-GB" w:bidi="en-US"/>
        </w:rPr>
      </w:pPr>
      <w:r w:rsidRPr="001A1A1B">
        <w:rPr>
          <w:rFonts w:ascii="Times New Roman" w:hAnsi="Times New Roman"/>
          <w:color w:val="000000"/>
          <w:szCs w:val="20"/>
          <w:lang w:val="en-GB" w:bidi="en-US"/>
        </w:rPr>
        <w:t>A.P. Moller Maersk</w:t>
      </w:r>
      <w:r w:rsidRPr="001A1A1B">
        <w:rPr>
          <w:rFonts w:ascii="Times New Roman" w:hAnsi="Times New Roman"/>
          <w:bCs/>
          <w:smallCaps/>
          <w:color w:val="000000"/>
          <w:szCs w:val="20"/>
          <w:lang w:val="en-GB"/>
        </w:rPr>
        <w:t xml:space="preserve"> </w:t>
      </w:r>
      <w:r w:rsidRPr="001A1A1B">
        <w:rPr>
          <w:rFonts w:ascii="Times New Roman" w:hAnsi="Times New Roman"/>
          <w:bCs/>
          <w:smallCaps/>
          <w:color w:val="000000"/>
          <w:szCs w:val="20"/>
          <w:lang w:val="en-GB"/>
        </w:rPr>
        <w:sym w:font="Symbol" w:char="F02D"/>
      </w:r>
      <w:r w:rsidRPr="001A1A1B">
        <w:rPr>
          <w:rFonts w:ascii="Times New Roman" w:hAnsi="Times New Roman"/>
          <w:b/>
          <w:smallCaps/>
          <w:color w:val="000000"/>
          <w:szCs w:val="20"/>
          <w:lang w:val="en-GB"/>
        </w:rPr>
        <w:t xml:space="preserve"> </w:t>
      </w:r>
      <w:r w:rsidRPr="001A1A1B">
        <w:rPr>
          <w:rFonts w:ascii="Times New Roman" w:hAnsi="Times New Roman"/>
          <w:color w:val="000000"/>
          <w:szCs w:val="20"/>
          <w:lang w:val="en-GB" w:bidi="en-US"/>
        </w:rPr>
        <w:t>Maidenhead, United Kingdom</w:t>
      </w:r>
    </w:p>
    <w:p w14:paraId="6B83E402" w14:textId="6850E026" w:rsidR="000E4A2E" w:rsidRPr="001A1A1B" w:rsidRDefault="00480C16" w:rsidP="000E4A2E">
      <w:pPr>
        <w:pStyle w:val="BodyText"/>
        <w:spacing w:before="40"/>
        <w:outlineLvl w:val="0"/>
        <w:rPr>
          <w:rFonts w:ascii="Times New Roman" w:hAnsi="Times New Roman"/>
          <w:b/>
          <w:bCs/>
          <w:color w:val="000000"/>
          <w:szCs w:val="20"/>
          <w:lang w:val="en-GB"/>
        </w:rPr>
      </w:pPr>
      <w:r w:rsidRPr="001A1A1B">
        <w:rPr>
          <w:rFonts w:ascii="Times New Roman" w:hAnsi="Times New Roman"/>
          <w:b/>
          <w:bCs/>
          <w:color w:val="000000"/>
          <w:szCs w:val="20"/>
          <w:lang w:val="en-GB"/>
        </w:rPr>
        <w:t>Oracle DBA</w:t>
      </w:r>
      <w:r w:rsidR="00AB2FE6" w:rsidRPr="001A1A1B">
        <w:rPr>
          <w:rFonts w:ascii="Times New Roman" w:hAnsi="Times New Roman"/>
          <w:b/>
          <w:bCs/>
          <w:color w:val="000000"/>
          <w:szCs w:val="20"/>
          <w:lang w:val="en-GB"/>
        </w:rPr>
        <w:t xml:space="preserve"> </w:t>
      </w:r>
      <w:r w:rsidR="000E4A2E" w:rsidRPr="001A1A1B">
        <w:rPr>
          <w:rFonts w:ascii="Times New Roman" w:hAnsi="Times New Roman"/>
          <w:color w:val="000000"/>
          <w:szCs w:val="20"/>
          <w:lang w:val="en-GB"/>
        </w:rPr>
        <w:t xml:space="preserve">• </w:t>
      </w:r>
      <w:r w:rsidRPr="001A1A1B">
        <w:rPr>
          <w:rFonts w:ascii="Times New Roman" w:hAnsi="Times New Roman"/>
          <w:color w:val="000000"/>
          <w:szCs w:val="20"/>
          <w:lang w:val="en-GB"/>
        </w:rPr>
        <w:t>August</w:t>
      </w:r>
      <w:r w:rsidR="00AB2FE6" w:rsidRPr="001A1A1B">
        <w:rPr>
          <w:rFonts w:ascii="Times New Roman" w:hAnsi="Times New Roman"/>
          <w:color w:val="000000"/>
          <w:szCs w:val="20"/>
          <w:lang w:val="en-GB"/>
        </w:rPr>
        <w:t xml:space="preserve"> 201</w:t>
      </w:r>
      <w:r w:rsidRPr="001A1A1B">
        <w:rPr>
          <w:rFonts w:ascii="Times New Roman" w:hAnsi="Times New Roman"/>
          <w:color w:val="000000"/>
          <w:szCs w:val="20"/>
          <w:lang w:val="en-GB"/>
        </w:rPr>
        <w:t>8</w:t>
      </w:r>
      <w:r w:rsidR="000E4A2E" w:rsidRPr="001A1A1B">
        <w:rPr>
          <w:rFonts w:ascii="Times New Roman" w:hAnsi="Times New Roman"/>
          <w:color w:val="000000"/>
          <w:szCs w:val="20"/>
          <w:lang w:val="en-GB" w:bidi="en-US"/>
        </w:rPr>
        <w:t xml:space="preserve"> – </w:t>
      </w:r>
      <w:r w:rsidRPr="001A1A1B">
        <w:rPr>
          <w:rFonts w:ascii="Times New Roman" w:hAnsi="Times New Roman"/>
          <w:color w:val="000000"/>
          <w:szCs w:val="20"/>
          <w:lang w:val="en-GB" w:bidi="en-US"/>
        </w:rPr>
        <w:t>February 2022</w:t>
      </w:r>
    </w:p>
    <w:p w14:paraId="668D08FD" w14:textId="3602644E" w:rsidR="00861031" w:rsidRDefault="00861031" w:rsidP="00012682">
      <w:pPr>
        <w:pStyle w:val="BodyText"/>
        <w:numPr>
          <w:ilvl w:val="0"/>
          <w:numId w:val="38"/>
        </w:numPr>
        <w:tabs>
          <w:tab w:val="right" w:pos="9900"/>
          <w:tab w:val="left" w:pos="11520"/>
        </w:tabs>
        <w:spacing w:before="80"/>
        <w:rPr>
          <w:rFonts w:ascii="Times New Roman" w:hAnsi="Times New Roman"/>
          <w:bCs/>
          <w:szCs w:val="20"/>
          <w:lang w:val="en-GB"/>
        </w:rPr>
      </w:pPr>
      <w:r>
        <w:rPr>
          <w:rFonts w:ascii="Times New Roman" w:hAnsi="Times New Roman"/>
          <w:bCs/>
          <w:szCs w:val="20"/>
          <w:lang w:val="en-GB"/>
        </w:rPr>
        <w:t xml:space="preserve">Oracle </w:t>
      </w:r>
      <w:r w:rsidR="00527F58">
        <w:rPr>
          <w:rFonts w:ascii="Times New Roman" w:hAnsi="Times New Roman"/>
          <w:bCs/>
          <w:szCs w:val="20"/>
          <w:lang w:val="en-GB"/>
        </w:rPr>
        <w:t>12c/</w:t>
      </w:r>
      <w:r>
        <w:rPr>
          <w:rFonts w:ascii="Times New Roman" w:hAnsi="Times New Roman"/>
          <w:bCs/>
          <w:szCs w:val="20"/>
          <w:lang w:val="en-GB"/>
        </w:rPr>
        <w:t>19c database</w:t>
      </w:r>
      <w:r w:rsidR="00527F58">
        <w:rPr>
          <w:rFonts w:ascii="Times New Roman" w:hAnsi="Times New Roman"/>
          <w:bCs/>
          <w:szCs w:val="20"/>
          <w:lang w:val="en-GB"/>
        </w:rPr>
        <w:t xml:space="preserve"> periodic</w:t>
      </w:r>
      <w:r>
        <w:rPr>
          <w:rFonts w:ascii="Times New Roman" w:hAnsi="Times New Roman"/>
          <w:bCs/>
          <w:szCs w:val="20"/>
          <w:lang w:val="en-GB"/>
        </w:rPr>
        <w:t xml:space="preserve"> patching </w:t>
      </w:r>
    </w:p>
    <w:p w14:paraId="5BD59C8F" w14:textId="35317D3C" w:rsidR="00527F58" w:rsidRPr="001A1A1B" w:rsidRDefault="00527F58" w:rsidP="00012682">
      <w:pPr>
        <w:pStyle w:val="BodyText"/>
        <w:numPr>
          <w:ilvl w:val="0"/>
          <w:numId w:val="38"/>
        </w:numPr>
        <w:tabs>
          <w:tab w:val="right" w:pos="9900"/>
          <w:tab w:val="left" w:pos="11520"/>
        </w:tabs>
        <w:spacing w:before="80"/>
        <w:rPr>
          <w:rFonts w:ascii="Times New Roman" w:hAnsi="Times New Roman"/>
          <w:bCs/>
          <w:szCs w:val="20"/>
          <w:lang w:val="en-GB"/>
        </w:rPr>
      </w:pPr>
      <w:r>
        <w:rPr>
          <w:rFonts w:ascii="Times New Roman" w:hAnsi="Times New Roman"/>
          <w:bCs/>
          <w:szCs w:val="20"/>
          <w:lang w:val="en-GB"/>
        </w:rPr>
        <w:t>Oracle 19c upgrades</w:t>
      </w:r>
    </w:p>
    <w:p w14:paraId="621DE341" w14:textId="7F55627F" w:rsidR="000651F8" w:rsidRPr="001A1A1B" w:rsidRDefault="000651F8" w:rsidP="00BC7EAB">
      <w:pPr>
        <w:pStyle w:val="BodyText"/>
        <w:numPr>
          <w:ilvl w:val="0"/>
          <w:numId w:val="38"/>
        </w:numPr>
        <w:tabs>
          <w:tab w:val="right" w:pos="9900"/>
          <w:tab w:val="left" w:pos="11520"/>
        </w:tabs>
        <w:spacing w:before="80" w:line="276" w:lineRule="auto"/>
        <w:rPr>
          <w:rFonts w:ascii="Times New Roman" w:hAnsi="Times New Roman"/>
          <w:bCs/>
          <w:szCs w:val="20"/>
          <w:lang w:val="en-GB"/>
        </w:rPr>
      </w:pPr>
      <w:r w:rsidRPr="002D34AD">
        <w:rPr>
          <w:rFonts w:ascii="Times New Roman" w:hAnsi="Times New Roman"/>
          <w:bCs/>
          <w:szCs w:val="20"/>
          <w:lang w:val="en-GB"/>
        </w:rPr>
        <w:t xml:space="preserve">Administered and supported high-availability Oracle RAC clusters and </w:t>
      </w:r>
      <w:r w:rsidR="00527F58">
        <w:rPr>
          <w:rFonts w:ascii="Times New Roman" w:hAnsi="Times New Roman"/>
          <w:bCs/>
          <w:szCs w:val="20"/>
          <w:lang w:val="en-GB"/>
        </w:rPr>
        <w:t>d</w:t>
      </w:r>
      <w:r w:rsidRPr="002D34AD">
        <w:rPr>
          <w:rFonts w:ascii="Times New Roman" w:hAnsi="Times New Roman"/>
          <w:bCs/>
          <w:szCs w:val="20"/>
          <w:lang w:val="en-GB"/>
        </w:rPr>
        <w:t>ataguard instances</w:t>
      </w:r>
      <w:r w:rsidRPr="001A1A1B">
        <w:rPr>
          <w:rFonts w:ascii="Times New Roman" w:hAnsi="Times New Roman"/>
          <w:bCs/>
          <w:szCs w:val="20"/>
          <w:lang w:val="en-GB"/>
        </w:rPr>
        <w:t xml:space="preserve">, ensuring </w:t>
      </w:r>
      <w:r w:rsidR="005C2DDD" w:rsidRPr="001A1A1B">
        <w:rPr>
          <w:rFonts w:ascii="Times New Roman" w:hAnsi="Times New Roman"/>
          <w:bCs/>
          <w:szCs w:val="20"/>
          <w:lang w:val="en-GB"/>
        </w:rPr>
        <w:t>near-</w:t>
      </w:r>
      <w:r w:rsidRPr="001A1A1B">
        <w:rPr>
          <w:rFonts w:ascii="Times New Roman" w:hAnsi="Times New Roman"/>
          <w:bCs/>
          <w:szCs w:val="20"/>
          <w:lang w:val="en-GB"/>
        </w:rPr>
        <w:t>zero downtime failover and disaster recovery readiness.</w:t>
      </w:r>
    </w:p>
    <w:p w14:paraId="5EF8B61A" w14:textId="7DA46EF7" w:rsidR="00BC7EAB" w:rsidRPr="001A1A1B" w:rsidRDefault="000651F8" w:rsidP="00BC7EAB">
      <w:pPr>
        <w:pStyle w:val="BodyText"/>
        <w:numPr>
          <w:ilvl w:val="0"/>
          <w:numId w:val="38"/>
        </w:numPr>
        <w:tabs>
          <w:tab w:val="right" w:pos="9900"/>
          <w:tab w:val="left" w:pos="11520"/>
        </w:tabs>
        <w:spacing w:before="80" w:line="276" w:lineRule="auto"/>
        <w:rPr>
          <w:rFonts w:ascii="Times New Roman" w:hAnsi="Times New Roman"/>
          <w:bCs/>
          <w:szCs w:val="20"/>
          <w:lang w:val="en-GB"/>
        </w:rPr>
      </w:pPr>
      <w:r w:rsidRPr="002D34AD">
        <w:rPr>
          <w:rFonts w:ascii="Times New Roman" w:hAnsi="Times New Roman"/>
          <w:bCs/>
          <w:szCs w:val="20"/>
          <w:lang w:val="en-GB"/>
        </w:rPr>
        <w:t xml:space="preserve">Optimized </w:t>
      </w:r>
      <w:r w:rsidR="003C15B2">
        <w:rPr>
          <w:rFonts w:ascii="Times New Roman" w:hAnsi="Times New Roman"/>
          <w:bCs/>
          <w:szCs w:val="20"/>
          <w:lang w:val="en-GB"/>
        </w:rPr>
        <w:t xml:space="preserve">Oracle </w:t>
      </w:r>
      <w:r w:rsidRPr="002D34AD">
        <w:rPr>
          <w:rFonts w:ascii="Times New Roman" w:hAnsi="Times New Roman"/>
          <w:bCs/>
          <w:szCs w:val="20"/>
          <w:lang w:val="en-GB"/>
        </w:rPr>
        <w:t>database performance by conducting root cause analysis</w:t>
      </w:r>
      <w:r w:rsidRPr="001A1A1B">
        <w:rPr>
          <w:rFonts w:ascii="Times New Roman" w:hAnsi="Times New Roman"/>
          <w:bCs/>
          <w:szCs w:val="20"/>
          <w:lang w:val="en-GB"/>
        </w:rPr>
        <w:t xml:space="preserve"> and fine-tuning poor SQL </w:t>
      </w:r>
      <w:r w:rsidR="00012682" w:rsidRPr="001A1A1B">
        <w:rPr>
          <w:rFonts w:ascii="Times New Roman" w:hAnsi="Times New Roman"/>
          <w:bCs/>
          <w:szCs w:val="20"/>
          <w:lang w:val="en-GB"/>
        </w:rPr>
        <w:t>queries.</w:t>
      </w:r>
    </w:p>
    <w:p w14:paraId="3DCF1AC9" w14:textId="5A0AA5B7" w:rsidR="000E4A2E" w:rsidRPr="009173FC" w:rsidRDefault="00012682" w:rsidP="001E45CA">
      <w:pPr>
        <w:pStyle w:val="BodyText"/>
        <w:numPr>
          <w:ilvl w:val="0"/>
          <w:numId w:val="38"/>
        </w:numPr>
        <w:tabs>
          <w:tab w:val="right" w:pos="9900"/>
          <w:tab w:val="left" w:pos="11520"/>
        </w:tabs>
        <w:spacing w:before="80" w:line="276" w:lineRule="auto"/>
        <w:rPr>
          <w:rFonts w:ascii="Times New Roman" w:hAnsi="Times New Roman"/>
          <w:bCs/>
          <w:szCs w:val="20"/>
          <w:lang w:val="en-GB"/>
        </w:rPr>
      </w:pPr>
      <w:r w:rsidRPr="009173FC">
        <w:rPr>
          <w:rFonts w:ascii="Times New Roman" w:hAnsi="Times New Roman"/>
          <w:bCs/>
          <w:szCs w:val="20"/>
          <w:lang w:val="en-GB"/>
        </w:rPr>
        <w:t xml:space="preserve">RMAN backup </w:t>
      </w:r>
      <w:r w:rsidR="00D974C7">
        <w:rPr>
          <w:rFonts w:ascii="Times New Roman" w:hAnsi="Times New Roman"/>
          <w:bCs/>
          <w:szCs w:val="20"/>
          <w:lang w:val="en-GB"/>
        </w:rPr>
        <w:t xml:space="preserve">management and </w:t>
      </w:r>
      <w:r w:rsidR="00565ACD" w:rsidRPr="009173FC">
        <w:rPr>
          <w:rFonts w:ascii="Times New Roman" w:hAnsi="Times New Roman"/>
          <w:bCs/>
          <w:szCs w:val="20"/>
          <w:lang w:val="en-GB"/>
        </w:rPr>
        <w:t xml:space="preserve">performance </w:t>
      </w:r>
      <w:r w:rsidRPr="009173FC">
        <w:rPr>
          <w:rFonts w:ascii="Times New Roman" w:hAnsi="Times New Roman"/>
          <w:bCs/>
          <w:szCs w:val="20"/>
          <w:lang w:val="en-GB"/>
        </w:rPr>
        <w:t xml:space="preserve">tuning to reduce backup </w:t>
      </w:r>
      <w:r w:rsidR="009173FC" w:rsidRPr="009173FC">
        <w:rPr>
          <w:rFonts w:ascii="Times New Roman" w:hAnsi="Times New Roman"/>
          <w:bCs/>
          <w:szCs w:val="20"/>
          <w:lang w:val="en-GB"/>
        </w:rPr>
        <w:t>latency</w:t>
      </w:r>
      <w:r w:rsidR="00D974C7">
        <w:rPr>
          <w:rFonts w:ascii="Times New Roman" w:hAnsi="Times New Roman"/>
          <w:bCs/>
          <w:szCs w:val="20"/>
          <w:lang w:val="en-GB"/>
        </w:rPr>
        <w:t xml:space="preserve"> where possible.</w:t>
      </w:r>
    </w:p>
    <w:p w14:paraId="56393A4E" w14:textId="3BC12041" w:rsidR="00AB2FE6" w:rsidRPr="001A1A1B" w:rsidRDefault="00AB2FE6" w:rsidP="000E4A2E">
      <w:pPr>
        <w:pStyle w:val="BodyText"/>
        <w:tabs>
          <w:tab w:val="right" w:pos="9900"/>
          <w:tab w:val="left" w:pos="11520"/>
        </w:tabs>
        <w:spacing w:before="80" w:line="276" w:lineRule="auto"/>
        <w:rPr>
          <w:rFonts w:ascii="Times New Roman" w:hAnsi="Times New Roman"/>
          <w:b/>
          <w:i/>
          <w:iCs/>
          <w:szCs w:val="20"/>
          <w:lang w:val="en-GB"/>
        </w:rPr>
      </w:pPr>
      <w:r w:rsidRPr="001A1A1B">
        <w:rPr>
          <w:rFonts w:ascii="Times New Roman" w:hAnsi="Times New Roman"/>
          <w:b/>
          <w:i/>
          <w:iCs/>
          <w:szCs w:val="20"/>
          <w:lang w:val="en-GB"/>
        </w:rPr>
        <w:t>Key Achievements:</w:t>
      </w:r>
    </w:p>
    <w:p w14:paraId="228D4699" w14:textId="4D714996" w:rsidR="007C4D4F" w:rsidRPr="001A1A1B" w:rsidRDefault="00103742" w:rsidP="006F6881">
      <w:pPr>
        <w:pStyle w:val="BodyText"/>
        <w:numPr>
          <w:ilvl w:val="0"/>
          <w:numId w:val="1"/>
        </w:numPr>
        <w:tabs>
          <w:tab w:val="clear" w:pos="360"/>
          <w:tab w:val="num" w:pos="450"/>
          <w:tab w:val="right" w:pos="9900"/>
          <w:tab w:val="left" w:pos="11520"/>
        </w:tabs>
        <w:spacing w:before="40" w:line="276" w:lineRule="auto"/>
        <w:ind w:left="270" w:hanging="270"/>
        <w:rPr>
          <w:rFonts w:ascii="Times New Roman" w:hAnsi="Times New Roman"/>
          <w:color w:val="000000" w:themeColor="text1"/>
          <w:szCs w:val="20"/>
          <w:lang w:val="en-GB"/>
        </w:rPr>
      </w:pPr>
      <w:r w:rsidRPr="001A1A1B">
        <w:rPr>
          <w:rFonts w:ascii="Times New Roman" w:hAnsi="Times New Roman"/>
          <w:b/>
          <w:color w:val="000000" w:themeColor="text1"/>
          <w:szCs w:val="20"/>
          <w:lang w:val="en-GB"/>
        </w:rPr>
        <w:t>Oracle OEM</w:t>
      </w:r>
      <w:r w:rsidR="007C4D4F" w:rsidRPr="001A1A1B">
        <w:rPr>
          <w:rFonts w:ascii="Times New Roman" w:hAnsi="Times New Roman"/>
          <w:bCs/>
          <w:color w:val="000000" w:themeColor="text1"/>
          <w:szCs w:val="20"/>
          <w:lang w:val="en-GB"/>
        </w:rPr>
        <w:t xml:space="preserve"> |</w:t>
      </w:r>
      <w:r w:rsidR="00CE6922" w:rsidRPr="001A1A1B">
        <w:rPr>
          <w:rFonts w:ascii="Times New Roman" w:hAnsi="Times New Roman"/>
          <w:bCs/>
          <w:color w:val="000000" w:themeColor="text1"/>
          <w:szCs w:val="20"/>
          <w:lang w:val="en-GB"/>
        </w:rPr>
        <w:t xml:space="preserve"> </w:t>
      </w:r>
      <w:r w:rsidR="007F1270" w:rsidRPr="001A1A1B">
        <w:rPr>
          <w:rFonts w:ascii="Times New Roman" w:hAnsi="Times New Roman"/>
          <w:bCs/>
          <w:color w:val="000000" w:themeColor="text1"/>
          <w:szCs w:val="20"/>
          <w:lang w:val="en-GB"/>
        </w:rPr>
        <w:t>Deployed and configured OEM agents from OEM Gold Images across hundreds of hosts, streamlining enterprise monitoring</w:t>
      </w:r>
      <w:r w:rsidR="00E60089" w:rsidRPr="001A1A1B">
        <w:rPr>
          <w:rFonts w:ascii="Times New Roman" w:hAnsi="Times New Roman"/>
          <w:bCs/>
          <w:color w:val="000000" w:themeColor="text1"/>
          <w:szCs w:val="20"/>
          <w:lang w:val="en-GB"/>
        </w:rPr>
        <w:t xml:space="preserve"> and management for all our Oracle stack</w:t>
      </w:r>
      <w:r w:rsidR="007F1270" w:rsidRPr="001A1A1B">
        <w:rPr>
          <w:rFonts w:ascii="Times New Roman" w:hAnsi="Times New Roman"/>
          <w:bCs/>
          <w:color w:val="000000" w:themeColor="text1"/>
          <w:szCs w:val="20"/>
          <w:lang w:val="en-GB"/>
        </w:rPr>
        <w:t>. Automated target promotions using EM CLI and shell scripts, improving efficiency and reducing manual effort.</w:t>
      </w:r>
    </w:p>
    <w:p w14:paraId="70CD0F68" w14:textId="322897FE" w:rsidR="001109E2" w:rsidRPr="001A1A1B" w:rsidRDefault="00CE6922" w:rsidP="00EA1687">
      <w:pPr>
        <w:pStyle w:val="BodyText"/>
        <w:numPr>
          <w:ilvl w:val="0"/>
          <w:numId w:val="1"/>
        </w:numPr>
        <w:tabs>
          <w:tab w:val="clear" w:pos="360"/>
          <w:tab w:val="num" w:pos="450"/>
          <w:tab w:val="right" w:pos="9900"/>
          <w:tab w:val="left" w:pos="11520"/>
        </w:tabs>
        <w:spacing w:before="40" w:line="276" w:lineRule="auto"/>
        <w:ind w:left="270" w:hanging="270"/>
        <w:rPr>
          <w:rFonts w:ascii="Times New Roman" w:hAnsi="Times New Roman"/>
          <w:color w:val="000000" w:themeColor="text1"/>
          <w:szCs w:val="20"/>
          <w:lang w:val="en-GB"/>
        </w:rPr>
      </w:pPr>
      <w:r w:rsidRPr="001A1A1B">
        <w:rPr>
          <w:rFonts w:ascii="Times New Roman" w:hAnsi="Times New Roman"/>
          <w:b/>
          <w:color w:val="000000" w:themeColor="text1"/>
          <w:szCs w:val="20"/>
          <w:lang w:val="en-GB"/>
        </w:rPr>
        <w:t>Teamwork &amp; Collaboration</w:t>
      </w:r>
      <w:r w:rsidRPr="001A1A1B">
        <w:rPr>
          <w:rFonts w:ascii="Times New Roman" w:hAnsi="Times New Roman"/>
          <w:bCs/>
          <w:color w:val="000000" w:themeColor="text1"/>
          <w:szCs w:val="20"/>
          <w:lang w:val="en-GB"/>
        </w:rPr>
        <w:t xml:space="preserve">: </w:t>
      </w:r>
      <w:r w:rsidR="001109E2" w:rsidRPr="001A1A1B">
        <w:rPr>
          <w:rFonts w:ascii="Times New Roman" w:hAnsi="Times New Roman"/>
          <w:bCs/>
          <w:color w:val="000000" w:themeColor="text1"/>
          <w:szCs w:val="20"/>
          <w:lang w:val="en-GB"/>
        </w:rPr>
        <w:t xml:space="preserve">Served as a member of a dedicated shift-based </w:t>
      </w:r>
      <w:r w:rsidR="00ED098C" w:rsidRPr="001A1A1B">
        <w:rPr>
          <w:rFonts w:ascii="Times New Roman" w:hAnsi="Times New Roman"/>
          <w:bCs/>
          <w:color w:val="000000" w:themeColor="text1"/>
          <w:szCs w:val="20"/>
          <w:lang w:val="en-GB"/>
        </w:rPr>
        <w:t xml:space="preserve">Oracle </w:t>
      </w:r>
      <w:r w:rsidR="001109E2" w:rsidRPr="001A1A1B">
        <w:rPr>
          <w:rFonts w:ascii="Times New Roman" w:hAnsi="Times New Roman"/>
          <w:bCs/>
          <w:color w:val="000000" w:themeColor="text1"/>
          <w:szCs w:val="20"/>
          <w:lang w:val="en-GB"/>
        </w:rPr>
        <w:t xml:space="preserve">DBA team, responsible for front-line Oracle database </w:t>
      </w:r>
      <w:r w:rsidR="00ED098C" w:rsidRPr="001A1A1B">
        <w:rPr>
          <w:rFonts w:ascii="Times New Roman" w:hAnsi="Times New Roman"/>
          <w:bCs/>
          <w:color w:val="000000" w:themeColor="text1"/>
          <w:szCs w:val="20"/>
          <w:lang w:val="en-GB"/>
        </w:rPr>
        <w:t xml:space="preserve">P1/P2 </w:t>
      </w:r>
      <w:r w:rsidR="00EA041C" w:rsidRPr="001A1A1B">
        <w:rPr>
          <w:rFonts w:ascii="Times New Roman" w:hAnsi="Times New Roman"/>
          <w:bCs/>
          <w:color w:val="000000" w:themeColor="text1"/>
          <w:szCs w:val="20"/>
          <w:lang w:val="en-GB"/>
        </w:rPr>
        <w:t>incidents. Diagnosed</w:t>
      </w:r>
      <w:r w:rsidR="001109E2" w:rsidRPr="001A1A1B">
        <w:rPr>
          <w:rFonts w:ascii="Times New Roman" w:hAnsi="Times New Roman"/>
          <w:bCs/>
          <w:color w:val="000000" w:themeColor="text1"/>
          <w:szCs w:val="20"/>
          <w:lang w:val="en-GB"/>
        </w:rPr>
        <w:t xml:space="preserve"> and resolved critical database issues, ensuring minimal downtime and enhancing overall business </w:t>
      </w:r>
      <w:r w:rsidR="005E787F" w:rsidRPr="001A1A1B">
        <w:rPr>
          <w:rFonts w:ascii="Times New Roman" w:hAnsi="Times New Roman"/>
          <w:bCs/>
          <w:color w:val="000000" w:themeColor="text1"/>
          <w:szCs w:val="20"/>
          <w:lang w:val="en-GB"/>
        </w:rPr>
        <w:t>operation</w:t>
      </w:r>
      <w:r w:rsidR="00A50771" w:rsidRPr="001A1A1B">
        <w:rPr>
          <w:rFonts w:ascii="Times New Roman" w:hAnsi="Times New Roman"/>
          <w:bCs/>
          <w:color w:val="000000" w:themeColor="text1"/>
          <w:szCs w:val="20"/>
          <w:lang w:val="en-GB"/>
        </w:rPr>
        <w:t>.</w:t>
      </w:r>
    </w:p>
    <w:p w14:paraId="1DBF3727" w14:textId="4F274541" w:rsidR="008E03FB" w:rsidRPr="001A1A1B" w:rsidRDefault="00A367DC" w:rsidP="00B84BF7">
      <w:pPr>
        <w:pStyle w:val="BodyText"/>
        <w:tabs>
          <w:tab w:val="right" w:pos="10800"/>
        </w:tabs>
        <w:spacing w:before="240"/>
        <w:rPr>
          <w:rFonts w:ascii="Times New Roman" w:hAnsi="Times New Roman"/>
          <w:color w:val="000000"/>
          <w:szCs w:val="20"/>
          <w:lang w:val="en-GB" w:bidi="en-US"/>
        </w:rPr>
      </w:pPr>
      <w:r w:rsidRPr="001A1A1B">
        <w:rPr>
          <w:rFonts w:ascii="Times New Roman" w:hAnsi="Times New Roman"/>
          <w:color w:val="000000"/>
          <w:szCs w:val="20"/>
          <w:lang w:val="en-GB" w:bidi="en-US"/>
        </w:rPr>
        <w:t>Mott MacDonald</w:t>
      </w:r>
      <w:r w:rsidR="00AB2FE6" w:rsidRPr="001A1A1B">
        <w:rPr>
          <w:rFonts w:ascii="Times New Roman" w:hAnsi="Times New Roman"/>
          <w:bCs/>
          <w:smallCaps/>
          <w:color w:val="000000"/>
          <w:szCs w:val="20"/>
          <w:lang w:val="en-GB"/>
        </w:rPr>
        <w:t xml:space="preserve"> </w:t>
      </w:r>
      <w:r w:rsidR="00AB2FE6" w:rsidRPr="001A1A1B">
        <w:rPr>
          <w:rFonts w:ascii="Times New Roman" w:hAnsi="Times New Roman"/>
          <w:bCs/>
          <w:smallCaps/>
          <w:color w:val="000000"/>
          <w:szCs w:val="20"/>
          <w:lang w:val="en-GB"/>
        </w:rPr>
        <w:sym w:font="Symbol" w:char="F02D"/>
      </w:r>
      <w:r w:rsidR="00AB2FE6" w:rsidRPr="001A1A1B">
        <w:rPr>
          <w:rFonts w:ascii="Times New Roman" w:hAnsi="Times New Roman"/>
          <w:b/>
          <w:smallCaps/>
          <w:color w:val="000000"/>
          <w:szCs w:val="20"/>
          <w:lang w:val="en-GB"/>
        </w:rPr>
        <w:t xml:space="preserve"> </w:t>
      </w:r>
      <w:r w:rsidRPr="001A1A1B">
        <w:rPr>
          <w:rFonts w:ascii="Times New Roman" w:hAnsi="Times New Roman"/>
          <w:color w:val="000000"/>
          <w:szCs w:val="20"/>
          <w:lang w:val="en-GB" w:bidi="en-US"/>
        </w:rPr>
        <w:t>Southampton, United Kingdom</w:t>
      </w:r>
    </w:p>
    <w:p w14:paraId="4BB38B37" w14:textId="7EF4D854" w:rsidR="008E03FB" w:rsidRPr="001A1A1B" w:rsidRDefault="00A367DC" w:rsidP="008E03FB">
      <w:pPr>
        <w:pStyle w:val="BodyText"/>
        <w:spacing w:before="40"/>
        <w:outlineLvl w:val="0"/>
        <w:rPr>
          <w:rFonts w:ascii="Times New Roman" w:hAnsi="Times New Roman"/>
          <w:b/>
          <w:bCs/>
          <w:color w:val="000000"/>
          <w:szCs w:val="20"/>
          <w:lang w:val="en-GB"/>
        </w:rPr>
      </w:pPr>
      <w:r w:rsidRPr="001A1A1B">
        <w:rPr>
          <w:rFonts w:ascii="Times New Roman" w:hAnsi="Times New Roman"/>
          <w:b/>
          <w:bCs/>
          <w:color w:val="000000"/>
          <w:szCs w:val="20"/>
          <w:lang w:val="en-GB"/>
        </w:rPr>
        <w:t>Database Administrator</w:t>
      </w:r>
      <w:r w:rsidR="008E03FB" w:rsidRPr="001A1A1B">
        <w:rPr>
          <w:rFonts w:ascii="Times New Roman" w:hAnsi="Times New Roman"/>
          <w:b/>
          <w:bCs/>
          <w:color w:val="000000"/>
          <w:szCs w:val="20"/>
          <w:lang w:val="en-GB"/>
        </w:rPr>
        <w:t xml:space="preserve"> </w:t>
      </w:r>
      <w:r w:rsidR="008E03FB" w:rsidRPr="001A1A1B">
        <w:rPr>
          <w:rFonts w:ascii="Times New Roman" w:hAnsi="Times New Roman"/>
          <w:color w:val="000000"/>
          <w:szCs w:val="20"/>
          <w:lang w:val="en-GB"/>
        </w:rPr>
        <w:t xml:space="preserve">• </w:t>
      </w:r>
      <w:r w:rsidRPr="001A1A1B">
        <w:rPr>
          <w:rFonts w:ascii="Times New Roman" w:hAnsi="Times New Roman"/>
          <w:color w:val="000000"/>
          <w:szCs w:val="20"/>
          <w:lang w:val="en-GB"/>
        </w:rPr>
        <w:t>May 2013</w:t>
      </w:r>
      <w:r w:rsidR="008E03FB" w:rsidRPr="001A1A1B">
        <w:rPr>
          <w:rFonts w:ascii="Times New Roman" w:hAnsi="Times New Roman"/>
          <w:color w:val="000000"/>
          <w:szCs w:val="20"/>
          <w:lang w:val="en-GB" w:bidi="en-US"/>
        </w:rPr>
        <w:t xml:space="preserve"> – </w:t>
      </w:r>
      <w:r w:rsidRPr="001A1A1B">
        <w:rPr>
          <w:rFonts w:ascii="Times New Roman" w:hAnsi="Times New Roman"/>
          <w:color w:val="000000"/>
          <w:szCs w:val="20"/>
          <w:lang w:val="en-GB"/>
        </w:rPr>
        <w:t>August 2018</w:t>
      </w:r>
    </w:p>
    <w:p w14:paraId="07329B31" w14:textId="710C1729" w:rsidR="005F7B45" w:rsidRPr="001A1A1B" w:rsidRDefault="00FB5619" w:rsidP="00D542CB">
      <w:pPr>
        <w:pStyle w:val="BodyText"/>
        <w:numPr>
          <w:ilvl w:val="0"/>
          <w:numId w:val="39"/>
        </w:numPr>
        <w:tabs>
          <w:tab w:val="right" w:pos="9900"/>
          <w:tab w:val="left" w:pos="11520"/>
        </w:tabs>
        <w:spacing w:before="80" w:line="276" w:lineRule="auto"/>
        <w:rPr>
          <w:rFonts w:ascii="Times New Roman" w:hAnsi="Times New Roman"/>
          <w:bCs/>
          <w:szCs w:val="20"/>
          <w:lang w:val="en-GB"/>
        </w:rPr>
      </w:pPr>
      <w:r w:rsidRPr="001A1A1B">
        <w:rPr>
          <w:rFonts w:ascii="Times New Roman" w:hAnsi="Times New Roman"/>
          <w:bCs/>
          <w:spacing w:val="-2"/>
          <w:szCs w:val="20"/>
          <w:lang w:val="en-GB"/>
        </w:rPr>
        <w:t>Managed</w:t>
      </w:r>
      <w:r w:rsidR="000D50E5" w:rsidRPr="001A1A1B">
        <w:rPr>
          <w:rFonts w:ascii="Times New Roman" w:hAnsi="Times New Roman"/>
          <w:bCs/>
          <w:spacing w:val="-2"/>
          <w:szCs w:val="20"/>
          <w:lang w:val="en-GB"/>
        </w:rPr>
        <w:t xml:space="preserve"> full </w:t>
      </w:r>
      <w:r w:rsidR="009511A6" w:rsidRPr="001A1A1B">
        <w:rPr>
          <w:rFonts w:ascii="Times New Roman" w:hAnsi="Times New Roman"/>
          <w:bCs/>
          <w:spacing w:val="-2"/>
          <w:szCs w:val="20"/>
          <w:lang w:val="en-GB"/>
        </w:rPr>
        <w:t xml:space="preserve">Oracle and </w:t>
      </w:r>
      <w:r w:rsidR="003C15B2" w:rsidRPr="001A1A1B">
        <w:rPr>
          <w:rFonts w:ascii="Times New Roman" w:hAnsi="Times New Roman"/>
          <w:bCs/>
          <w:spacing w:val="-2"/>
          <w:szCs w:val="20"/>
          <w:lang w:val="en-GB"/>
        </w:rPr>
        <w:t>SQL</w:t>
      </w:r>
      <w:r w:rsidR="003C15B2">
        <w:rPr>
          <w:rFonts w:ascii="Times New Roman" w:hAnsi="Times New Roman"/>
          <w:bCs/>
          <w:spacing w:val="-2"/>
          <w:szCs w:val="20"/>
          <w:lang w:val="en-GB"/>
        </w:rPr>
        <w:t xml:space="preserve"> Server</w:t>
      </w:r>
      <w:r w:rsidR="009511A6" w:rsidRPr="001A1A1B">
        <w:rPr>
          <w:rFonts w:ascii="Times New Roman" w:hAnsi="Times New Roman"/>
          <w:bCs/>
          <w:spacing w:val="-2"/>
          <w:szCs w:val="20"/>
          <w:lang w:val="en-GB"/>
        </w:rPr>
        <w:t xml:space="preserve"> </w:t>
      </w:r>
      <w:r w:rsidR="000D50E5" w:rsidRPr="001A1A1B">
        <w:rPr>
          <w:rFonts w:ascii="Times New Roman" w:hAnsi="Times New Roman"/>
          <w:bCs/>
          <w:spacing w:val="-2"/>
          <w:szCs w:val="20"/>
          <w:lang w:val="en-GB"/>
        </w:rPr>
        <w:t xml:space="preserve">database lifecycle from </w:t>
      </w:r>
      <w:r w:rsidR="009511A6" w:rsidRPr="001A1A1B">
        <w:rPr>
          <w:rFonts w:ascii="Times New Roman" w:hAnsi="Times New Roman"/>
          <w:bCs/>
          <w:spacing w:val="-2"/>
          <w:szCs w:val="20"/>
          <w:lang w:val="en-GB"/>
        </w:rPr>
        <w:t>installation, upgrades</w:t>
      </w:r>
      <w:r w:rsidR="000D50E5" w:rsidRPr="001A1A1B">
        <w:rPr>
          <w:rFonts w:ascii="Times New Roman" w:hAnsi="Times New Roman"/>
          <w:bCs/>
          <w:spacing w:val="-2"/>
          <w:szCs w:val="20"/>
          <w:lang w:val="en-GB"/>
        </w:rPr>
        <w:t xml:space="preserve"> to decommissioning. </w:t>
      </w:r>
    </w:p>
    <w:p w14:paraId="624634F2" w14:textId="2AF436DC" w:rsidR="0052167B" w:rsidRPr="001A1A1B" w:rsidRDefault="00693E93" w:rsidP="00D542CB">
      <w:pPr>
        <w:pStyle w:val="BodyText"/>
        <w:numPr>
          <w:ilvl w:val="0"/>
          <w:numId w:val="39"/>
        </w:numPr>
        <w:tabs>
          <w:tab w:val="right" w:pos="9900"/>
          <w:tab w:val="left" w:pos="11520"/>
        </w:tabs>
        <w:spacing w:before="80" w:line="276" w:lineRule="auto"/>
        <w:rPr>
          <w:rFonts w:ascii="Times New Roman" w:hAnsi="Times New Roman"/>
          <w:bCs/>
          <w:szCs w:val="20"/>
          <w:lang w:val="en-GB"/>
        </w:rPr>
      </w:pPr>
      <w:r w:rsidRPr="001A1A1B">
        <w:rPr>
          <w:rFonts w:ascii="Times New Roman" w:hAnsi="Times New Roman"/>
          <w:bCs/>
          <w:spacing w:val="-2"/>
          <w:szCs w:val="20"/>
          <w:lang w:val="en-GB"/>
        </w:rPr>
        <w:t>I</w:t>
      </w:r>
      <w:r w:rsidR="006E6F56" w:rsidRPr="001A1A1B">
        <w:rPr>
          <w:rFonts w:ascii="Times New Roman" w:hAnsi="Times New Roman"/>
          <w:bCs/>
          <w:spacing w:val="-2"/>
          <w:szCs w:val="20"/>
          <w:lang w:val="en-GB"/>
        </w:rPr>
        <w:t>nstall</w:t>
      </w:r>
      <w:r w:rsidRPr="001A1A1B">
        <w:rPr>
          <w:rFonts w:ascii="Times New Roman" w:hAnsi="Times New Roman"/>
          <w:bCs/>
          <w:spacing w:val="-2"/>
          <w:szCs w:val="20"/>
          <w:lang w:val="en-GB"/>
        </w:rPr>
        <w:t>ed</w:t>
      </w:r>
      <w:r w:rsidR="00DB3E58" w:rsidRPr="001A1A1B">
        <w:rPr>
          <w:rFonts w:ascii="Times New Roman" w:hAnsi="Times New Roman"/>
          <w:bCs/>
          <w:spacing w:val="-2"/>
          <w:szCs w:val="20"/>
          <w:lang w:val="en-GB"/>
        </w:rPr>
        <w:t xml:space="preserve"> and </w:t>
      </w:r>
      <w:r w:rsidR="00153E54">
        <w:rPr>
          <w:rFonts w:ascii="Times New Roman" w:hAnsi="Times New Roman"/>
          <w:bCs/>
          <w:spacing w:val="-2"/>
          <w:szCs w:val="20"/>
          <w:lang w:val="en-GB"/>
        </w:rPr>
        <w:t>built</w:t>
      </w:r>
      <w:r w:rsidR="006E6F56" w:rsidRPr="001A1A1B">
        <w:rPr>
          <w:rFonts w:ascii="Times New Roman" w:hAnsi="Times New Roman"/>
          <w:bCs/>
          <w:spacing w:val="-2"/>
          <w:szCs w:val="20"/>
          <w:lang w:val="en-GB"/>
        </w:rPr>
        <w:t xml:space="preserve"> Oracle</w:t>
      </w:r>
      <w:r w:rsidR="00E464B6" w:rsidRPr="001A1A1B">
        <w:rPr>
          <w:rFonts w:ascii="Times New Roman" w:hAnsi="Times New Roman"/>
          <w:bCs/>
          <w:spacing w:val="-2"/>
          <w:szCs w:val="20"/>
          <w:lang w:val="en-GB"/>
        </w:rPr>
        <w:t xml:space="preserve"> 11gR2 </w:t>
      </w:r>
      <w:r w:rsidR="006E6F56" w:rsidRPr="001A1A1B">
        <w:rPr>
          <w:rFonts w:ascii="Times New Roman" w:hAnsi="Times New Roman"/>
          <w:bCs/>
          <w:spacing w:val="-2"/>
          <w:szCs w:val="20"/>
          <w:lang w:val="en-GB"/>
        </w:rPr>
        <w:t xml:space="preserve">RAC solutions </w:t>
      </w:r>
      <w:r w:rsidR="00E464B6" w:rsidRPr="001A1A1B">
        <w:rPr>
          <w:rFonts w:ascii="Times New Roman" w:hAnsi="Times New Roman"/>
          <w:bCs/>
          <w:spacing w:val="-2"/>
          <w:szCs w:val="20"/>
          <w:lang w:val="en-GB"/>
        </w:rPr>
        <w:t>for ProjectWise and OpenText Livelink systems</w:t>
      </w:r>
      <w:r w:rsidR="00A667A7" w:rsidRPr="001A1A1B">
        <w:rPr>
          <w:rFonts w:ascii="Times New Roman" w:hAnsi="Times New Roman"/>
          <w:bCs/>
          <w:spacing w:val="-2"/>
          <w:szCs w:val="20"/>
          <w:lang w:val="en-GB"/>
        </w:rPr>
        <w:t>.</w:t>
      </w:r>
      <w:r w:rsidR="00E464B6" w:rsidRPr="001A1A1B">
        <w:rPr>
          <w:rFonts w:ascii="Times New Roman" w:hAnsi="Times New Roman"/>
          <w:bCs/>
          <w:spacing w:val="-2"/>
          <w:szCs w:val="20"/>
          <w:lang w:val="en-GB"/>
        </w:rPr>
        <w:t xml:space="preserve"> </w:t>
      </w:r>
    </w:p>
    <w:p w14:paraId="6E4FDBC3" w14:textId="77777777" w:rsidR="006117B8" w:rsidRPr="001A1A1B" w:rsidRDefault="00301EF6" w:rsidP="00D542CB">
      <w:pPr>
        <w:pStyle w:val="BodyText"/>
        <w:numPr>
          <w:ilvl w:val="0"/>
          <w:numId w:val="39"/>
        </w:numPr>
        <w:tabs>
          <w:tab w:val="right" w:pos="9900"/>
          <w:tab w:val="left" w:pos="11520"/>
        </w:tabs>
        <w:spacing w:before="80" w:line="276" w:lineRule="auto"/>
        <w:rPr>
          <w:rFonts w:ascii="Times New Roman" w:hAnsi="Times New Roman"/>
          <w:bCs/>
          <w:szCs w:val="20"/>
          <w:lang w:val="en-GB"/>
        </w:rPr>
      </w:pPr>
      <w:r w:rsidRPr="001A1A1B">
        <w:rPr>
          <w:rFonts w:ascii="Times New Roman" w:hAnsi="Times New Roman"/>
          <w:bCs/>
          <w:spacing w:val="-2"/>
          <w:szCs w:val="20"/>
          <w:lang w:val="en-GB"/>
        </w:rPr>
        <w:t>Managed the</w:t>
      </w:r>
      <w:r w:rsidR="000D50E5" w:rsidRPr="001A1A1B">
        <w:rPr>
          <w:rFonts w:ascii="Times New Roman" w:hAnsi="Times New Roman"/>
          <w:bCs/>
          <w:spacing w:val="-2"/>
          <w:szCs w:val="20"/>
          <w:lang w:val="en-GB"/>
        </w:rPr>
        <w:t xml:space="preserve"> deploy</w:t>
      </w:r>
      <w:r w:rsidRPr="001A1A1B">
        <w:rPr>
          <w:rFonts w:ascii="Times New Roman" w:hAnsi="Times New Roman"/>
          <w:bCs/>
          <w:spacing w:val="-2"/>
          <w:szCs w:val="20"/>
          <w:lang w:val="en-GB"/>
        </w:rPr>
        <w:t>ment of</w:t>
      </w:r>
      <w:r w:rsidR="000D50E5" w:rsidRPr="001A1A1B">
        <w:rPr>
          <w:rFonts w:ascii="Times New Roman" w:hAnsi="Times New Roman"/>
          <w:bCs/>
          <w:spacing w:val="-2"/>
          <w:szCs w:val="20"/>
          <w:lang w:val="en-GB"/>
        </w:rPr>
        <w:t xml:space="preserve"> </w:t>
      </w:r>
      <w:r w:rsidR="00F25BB4" w:rsidRPr="001A1A1B">
        <w:rPr>
          <w:rFonts w:ascii="Times New Roman" w:hAnsi="Times New Roman"/>
          <w:bCs/>
          <w:spacing w:val="-2"/>
          <w:szCs w:val="20"/>
          <w:lang w:val="en-GB"/>
        </w:rPr>
        <w:t>quarterly</w:t>
      </w:r>
      <w:r w:rsidR="00A65288" w:rsidRPr="001A1A1B">
        <w:rPr>
          <w:rFonts w:ascii="Times New Roman" w:hAnsi="Times New Roman"/>
          <w:bCs/>
          <w:spacing w:val="-2"/>
          <w:szCs w:val="20"/>
          <w:lang w:val="en-GB"/>
        </w:rPr>
        <w:t xml:space="preserve"> patches</w:t>
      </w:r>
      <w:r w:rsidR="000D50E5" w:rsidRPr="001A1A1B">
        <w:rPr>
          <w:rFonts w:ascii="Times New Roman" w:hAnsi="Times New Roman"/>
          <w:bCs/>
          <w:spacing w:val="-2"/>
          <w:szCs w:val="20"/>
          <w:lang w:val="en-GB"/>
        </w:rPr>
        <w:t xml:space="preserve"> for entire Oracle database estate. </w:t>
      </w:r>
    </w:p>
    <w:p w14:paraId="5D1F096F" w14:textId="6E36BEE1" w:rsidR="00290C62" w:rsidRPr="00F3359C" w:rsidRDefault="00F72BB7" w:rsidP="007C5788">
      <w:pPr>
        <w:pStyle w:val="BodyText"/>
        <w:numPr>
          <w:ilvl w:val="0"/>
          <w:numId w:val="39"/>
        </w:numPr>
        <w:tabs>
          <w:tab w:val="right" w:pos="9900"/>
          <w:tab w:val="left" w:pos="11520"/>
        </w:tabs>
        <w:spacing w:before="80" w:line="276" w:lineRule="auto"/>
        <w:rPr>
          <w:rFonts w:ascii="Times New Roman" w:hAnsi="Times New Roman"/>
          <w:bCs/>
          <w:szCs w:val="20"/>
          <w:lang w:val="en-GB"/>
        </w:rPr>
      </w:pPr>
      <w:r w:rsidRPr="00290C62">
        <w:rPr>
          <w:rFonts w:ascii="Times New Roman" w:hAnsi="Times New Roman"/>
          <w:bCs/>
          <w:spacing w:val="-2"/>
          <w:szCs w:val="20"/>
          <w:lang w:val="en-GB"/>
        </w:rPr>
        <w:t>Supported SQL</w:t>
      </w:r>
      <w:r w:rsidR="003F7D20" w:rsidRPr="00290C62">
        <w:rPr>
          <w:rFonts w:ascii="Times New Roman" w:hAnsi="Times New Roman"/>
          <w:bCs/>
          <w:spacing w:val="-2"/>
          <w:szCs w:val="20"/>
          <w:lang w:val="en-GB"/>
        </w:rPr>
        <w:t xml:space="preserve"> Server 2014 </w:t>
      </w:r>
      <w:r w:rsidR="00BA05DB" w:rsidRPr="00290C62">
        <w:rPr>
          <w:rFonts w:ascii="Times New Roman" w:hAnsi="Times New Roman"/>
          <w:bCs/>
          <w:spacing w:val="-2"/>
          <w:szCs w:val="20"/>
          <w:lang w:val="en-GB"/>
        </w:rPr>
        <w:t>cluster</w:t>
      </w:r>
      <w:r w:rsidR="008B0527" w:rsidRPr="00290C62">
        <w:rPr>
          <w:rFonts w:ascii="Times New Roman" w:hAnsi="Times New Roman"/>
          <w:bCs/>
          <w:spacing w:val="-2"/>
          <w:szCs w:val="20"/>
          <w:lang w:val="en-GB"/>
        </w:rPr>
        <w:t xml:space="preserve">s. </w:t>
      </w:r>
    </w:p>
    <w:p w14:paraId="4AF3374F" w14:textId="5B3DB1D3" w:rsidR="00F3359C" w:rsidRPr="00202C6C" w:rsidRDefault="00F3359C" w:rsidP="007C5788">
      <w:pPr>
        <w:pStyle w:val="BodyText"/>
        <w:numPr>
          <w:ilvl w:val="0"/>
          <w:numId w:val="39"/>
        </w:numPr>
        <w:tabs>
          <w:tab w:val="right" w:pos="9900"/>
          <w:tab w:val="left" w:pos="11520"/>
        </w:tabs>
        <w:spacing w:before="80" w:line="276" w:lineRule="auto"/>
        <w:rPr>
          <w:rFonts w:ascii="Times New Roman" w:hAnsi="Times New Roman"/>
          <w:bCs/>
          <w:szCs w:val="20"/>
          <w:lang w:val="en-GB"/>
        </w:rPr>
      </w:pPr>
      <w:r>
        <w:rPr>
          <w:rFonts w:ascii="Times New Roman" w:hAnsi="Times New Roman"/>
          <w:bCs/>
          <w:spacing w:val="-2"/>
          <w:szCs w:val="20"/>
          <w:lang w:val="en-GB"/>
        </w:rPr>
        <w:t>Windows Server and IIS support</w:t>
      </w:r>
    </w:p>
    <w:p w14:paraId="50817E94" w14:textId="77777777" w:rsidR="00202C6C" w:rsidRPr="00290C62" w:rsidRDefault="00202C6C" w:rsidP="007C5788">
      <w:pPr>
        <w:pStyle w:val="BodyText"/>
        <w:numPr>
          <w:ilvl w:val="0"/>
          <w:numId w:val="39"/>
        </w:numPr>
        <w:tabs>
          <w:tab w:val="right" w:pos="9900"/>
          <w:tab w:val="left" w:pos="11520"/>
        </w:tabs>
        <w:spacing w:before="80" w:line="276" w:lineRule="auto"/>
        <w:rPr>
          <w:rFonts w:ascii="Times New Roman" w:hAnsi="Times New Roman"/>
          <w:bCs/>
          <w:szCs w:val="20"/>
          <w:lang w:val="en-GB"/>
        </w:rPr>
      </w:pPr>
    </w:p>
    <w:p w14:paraId="38850742" w14:textId="67C1EA75" w:rsidR="00A367DC" w:rsidRPr="001A1A1B" w:rsidRDefault="00A367DC" w:rsidP="00A367DC">
      <w:pPr>
        <w:pStyle w:val="BodyText"/>
        <w:tabs>
          <w:tab w:val="right" w:pos="10800"/>
        </w:tabs>
        <w:spacing w:before="240"/>
        <w:rPr>
          <w:rFonts w:ascii="Times New Roman" w:hAnsi="Times New Roman"/>
          <w:color w:val="000000"/>
          <w:szCs w:val="20"/>
          <w:lang w:val="en-GB" w:bidi="en-US"/>
        </w:rPr>
      </w:pPr>
      <w:r w:rsidRPr="001A1A1B">
        <w:rPr>
          <w:rFonts w:ascii="Times New Roman" w:hAnsi="Times New Roman"/>
          <w:color w:val="000000"/>
          <w:szCs w:val="20"/>
          <w:lang w:val="en-GB" w:bidi="en-US"/>
        </w:rPr>
        <w:lastRenderedPageBreak/>
        <w:t>MSX International</w:t>
      </w:r>
      <w:r w:rsidRPr="001A1A1B">
        <w:rPr>
          <w:rFonts w:ascii="Times New Roman" w:hAnsi="Times New Roman"/>
          <w:bCs/>
          <w:smallCaps/>
          <w:color w:val="000000"/>
          <w:szCs w:val="20"/>
          <w:lang w:val="en-GB"/>
        </w:rPr>
        <w:t xml:space="preserve"> </w:t>
      </w:r>
      <w:r w:rsidRPr="001A1A1B">
        <w:rPr>
          <w:rFonts w:ascii="Times New Roman" w:hAnsi="Times New Roman"/>
          <w:bCs/>
          <w:smallCaps/>
          <w:color w:val="000000"/>
          <w:szCs w:val="20"/>
          <w:lang w:val="en-GB"/>
        </w:rPr>
        <w:sym w:font="Symbol" w:char="F02D"/>
      </w:r>
      <w:r w:rsidRPr="001A1A1B">
        <w:rPr>
          <w:rFonts w:ascii="Times New Roman" w:hAnsi="Times New Roman"/>
          <w:b/>
          <w:smallCaps/>
          <w:color w:val="000000"/>
          <w:szCs w:val="20"/>
          <w:lang w:val="en-GB"/>
        </w:rPr>
        <w:t xml:space="preserve"> </w:t>
      </w:r>
      <w:r w:rsidRPr="001A1A1B">
        <w:rPr>
          <w:rFonts w:ascii="Times New Roman" w:hAnsi="Times New Roman"/>
          <w:color w:val="000000"/>
          <w:szCs w:val="20"/>
          <w:lang w:val="en-GB" w:bidi="en-US"/>
        </w:rPr>
        <w:t>Colchester, United Kingdom</w:t>
      </w:r>
      <w:r w:rsidR="00F60A89" w:rsidRPr="001A1A1B">
        <w:rPr>
          <w:rFonts w:ascii="Times New Roman" w:hAnsi="Times New Roman"/>
          <w:color w:val="000000"/>
          <w:szCs w:val="20"/>
          <w:lang w:val="en-GB" w:bidi="en-US"/>
        </w:rPr>
        <w:t xml:space="preserve"> </w:t>
      </w:r>
    </w:p>
    <w:p w14:paraId="627438DB" w14:textId="57950C0F" w:rsidR="00A367DC" w:rsidRPr="001A1A1B" w:rsidRDefault="00A367DC" w:rsidP="00A367DC">
      <w:pPr>
        <w:pStyle w:val="BodyText"/>
        <w:spacing w:before="40"/>
        <w:outlineLvl w:val="0"/>
        <w:rPr>
          <w:rFonts w:ascii="Times New Roman" w:hAnsi="Times New Roman"/>
          <w:b/>
          <w:bCs/>
          <w:color w:val="000000"/>
          <w:szCs w:val="20"/>
          <w:lang w:val="en-GB"/>
        </w:rPr>
      </w:pPr>
      <w:r w:rsidRPr="001A1A1B">
        <w:rPr>
          <w:rFonts w:ascii="Times New Roman" w:hAnsi="Times New Roman"/>
          <w:b/>
          <w:bCs/>
          <w:color w:val="000000"/>
          <w:szCs w:val="20"/>
          <w:lang w:val="en-GB"/>
        </w:rPr>
        <w:t xml:space="preserve">Oracle Database Administrator </w:t>
      </w:r>
      <w:r w:rsidRPr="001A1A1B">
        <w:rPr>
          <w:rFonts w:ascii="Times New Roman" w:hAnsi="Times New Roman"/>
          <w:color w:val="000000"/>
          <w:szCs w:val="20"/>
          <w:lang w:val="en-GB"/>
        </w:rPr>
        <w:t>• August 2012</w:t>
      </w:r>
      <w:r w:rsidRPr="001A1A1B">
        <w:rPr>
          <w:rFonts w:ascii="Times New Roman" w:hAnsi="Times New Roman"/>
          <w:color w:val="000000"/>
          <w:szCs w:val="20"/>
          <w:lang w:val="en-GB" w:bidi="en-US"/>
        </w:rPr>
        <w:t xml:space="preserve"> – </w:t>
      </w:r>
      <w:r w:rsidRPr="001A1A1B">
        <w:rPr>
          <w:rFonts w:ascii="Times New Roman" w:hAnsi="Times New Roman"/>
          <w:color w:val="000000"/>
          <w:szCs w:val="20"/>
          <w:lang w:val="en-GB"/>
        </w:rPr>
        <w:t>March 2013</w:t>
      </w:r>
    </w:p>
    <w:p w14:paraId="39D0ECAB" w14:textId="59E257F6" w:rsidR="006728B6" w:rsidRPr="001A1A1B" w:rsidRDefault="00165A9E" w:rsidP="00D43A4D">
      <w:pPr>
        <w:pStyle w:val="BodyText"/>
        <w:numPr>
          <w:ilvl w:val="0"/>
          <w:numId w:val="40"/>
        </w:numPr>
        <w:tabs>
          <w:tab w:val="right" w:pos="9900"/>
          <w:tab w:val="left" w:pos="11520"/>
        </w:tabs>
        <w:spacing w:before="80" w:line="276" w:lineRule="auto"/>
        <w:rPr>
          <w:rFonts w:ascii="Times New Roman" w:hAnsi="Times New Roman"/>
          <w:bCs/>
          <w:szCs w:val="20"/>
          <w:lang w:val="en-GB"/>
        </w:rPr>
      </w:pPr>
      <w:r w:rsidRPr="001A1A1B">
        <w:rPr>
          <w:rFonts w:ascii="Times New Roman" w:hAnsi="Times New Roman"/>
          <w:bCs/>
          <w:szCs w:val="20"/>
          <w:lang w:val="en-GB"/>
        </w:rPr>
        <w:t>I</w:t>
      </w:r>
      <w:r w:rsidR="00BA1ADE" w:rsidRPr="001A1A1B">
        <w:rPr>
          <w:rFonts w:ascii="Times New Roman" w:hAnsi="Times New Roman"/>
          <w:bCs/>
          <w:szCs w:val="20"/>
          <w:lang w:val="en-GB"/>
        </w:rPr>
        <w:t>nstall</w:t>
      </w:r>
      <w:r w:rsidR="008073EF" w:rsidRPr="001A1A1B">
        <w:rPr>
          <w:rFonts w:ascii="Times New Roman" w:hAnsi="Times New Roman"/>
          <w:bCs/>
          <w:szCs w:val="20"/>
          <w:lang w:val="en-GB"/>
        </w:rPr>
        <w:t>ed</w:t>
      </w:r>
      <w:r w:rsidR="00BA1ADE" w:rsidRPr="001A1A1B">
        <w:rPr>
          <w:rFonts w:ascii="Times New Roman" w:hAnsi="Times New Roman"/>
          <w:bCs/>
          <w:szCs w:val="20"/>
          <w:lang w:val="en-GB"/>
        </w:rPr>
        <w:t xml:space="preserve"> and configur</w:t>
      </w:r>
      <w:r w:rsidR="008073EF" w:rsidRPr="001A1A1B">
        <w:rPr>
          <w:rFonts w:ascii="Times New Roman" w:hAnsi="Times New Roman"/>
          <w:bCs/>
          <w:szCs w:val="20"/>
          <w:lang w:val="en-GB"/>
        </w:rPr>
        <w:t xml:space="preserve">ed </w:t>
      </w:r>
      <w:r w:rsidR="00BA1ADE" w:rsidRPr="001A1A1B">
        <w:rPr>
          <w:rFonts w:ascii="Times New Roman" w:hAnsi="Times New Roman"/>
          <w:bCs/>
          <w:szCs w:val="20"/>
          <w:lang w:val="en-GB"/>
        </w:rPr>
        <w:t xml:space="preserve">Oracle Configuration Manager to improve Oracle </w:t>
      </w:r>
      <w:r w:rsidR="000370DB" w:rsidRPr="001A1A1B">
        <w:rPr>
          <w:rFonts w:ascii="Times New Roman" w:hAnsi="Times New Roman"/>
          <w:bCs/>
          <w:szCs w:val="20"/>
          <w:lang w:val="en-GB"/>
        </w:rPr>
        <w:t>s</w:t>
      </w:r>
      <w:r w:rsidR="00BA1ADE" w:rsidRPr="001A1A1B">
        <w:rPr>
          <w:rFonts w:ascii="Times New Roman" w:hAnsi="Times New Roman"/>
          <w:bCs/>
          <w:szCs w:val="20"/>
          <w:lang w:val="en-GB"/>
        </w:rPr>
        <w:t xml:space="preserve">upport service delivery. </w:t>
      </w:r>
    </w:p>
    <w:p w14:paraId="71DCA95A" w14:textId="41ACE450" w:rsidR="0086259B" w:rsidRDefault="00BA1ADE" w:rsidP="002721CE">
      <w:pPr>
        <w:pStyle w:val="BodyText"/>
        <w:numPr>
          <w:ilvl w:val="0"/>
          <w:numId w:val="40"/>
        </w:numPr>
        <w:tabs>
          <w:tab w:val="right" w:pos="9900"/>
          <w:tab w:val="left" w:pos="11520"/>
        </w:tabs>
        <w:spacing w:before="80" w:line="276" w:lineRule="auto"/>
        <w:rPr>
          <w:rFonts w:ascii="Times New Roman" w:hAnsi="Times New Roman"/>
          <w:bCs/>
          <w:szCs w:val="20"/>
          <w:lang w:val="en-GB"/>
        </w:rPr>
      </w:pPr>
      <w:r w:rsidRPr="001A1A1B">
        <w:rPr>
          <w:rFonts w:ascii="Times New Roman" w:hAnsi="Times New Roman"/>
          <w:bCs/>
          <w:szCs w:val="20"/>
          <w:lang w:val="en-GB"/>
        </w:rPr>
        <w:t xml:space="preserve">Set-up </w:t>
      </w:r>
      <w:proofErr w:type="spellStart"/>
      <w:r w:rsidRPr="001A1A1B">
        <w:rPr>
          <w:rFonts w:ascii="Times New Roman" w:hAnsi="Times New Roman"/>
          <w:bCs/>
          <w:szCs w:val="20"/>
          <w:lang w:val="en-GB"/>
        </w:rPr>
        <w:t>OSWatcher</w:t>
      </w:r>
      <w:proofErr w:type="spellEnd"/>
      <w:r w:rsidRPr="001A1A1B">
        <w:rPr>
          <w:rFonts w:ascii="Times New Roman" w:hAnsi="Times New Roman"/>
          <w:bCs/>
          <w:szCs w:val="20"/>
          <w:lang w:val="en-GB"/>
        </w:rPr>
        <w:t xml:space="preserve"> black box on all Oracle database </w:t>
      </w:r>
      <w:r w:rsidR="007B32C1" w:rsidRPr="001A1A1B">
        <w:rPr>
          <w:rFonts w:ascii="Times New Roman" w:hAnsi="Times New Roman"/>
          <w:bCs/>
          <w:szCs w:val="20"/>
          <w:lang w:val="en-GB"/>
        </w:rPr>
        <w:t>hosts</w:t>
      </w:r>
      <w:r w:rsidRPr="001A1A1B">
        <w:rPr>
          <w:rFonts w:ascii="Times New Roman" w:hAnsi="Times New Roman"/>
          <w:bCs/>
          <w:szCs w:val="20"/>
          <w:lang w:val="en-GB"/>
        </w:rPr>
        <w:t xml:space="preserve"> to </w:t>
      </w:r>
      <w:r w:rsidR="00985B61" w:rsidRPr="001A1A1B">
        <w:rPr>
          <w:rFonts w:ascii="Times New Roman" w:hAnsi="Times New Roman"/>
          <w:bCs/>
          <w:szCs w:val="20"/>
          <w:lang w:val="en-GB"/>
        </w:rPr>
        <w:t xml:space="preserve">collect and archive OS </w:t>
      </w:r>
      <w:r w:rsidR="001B2DCC" w:rsidRPr="001A1A1B">
        <w:rPr>
          <w:rFonts w:ascii="Times New Roman" w:hAnsi="Times New Roman"/>
          <w:bCs/>
          <w:szCs w:val="20"/>
          <w:lang w:val="en-GB"/>
        </w:rPr>
        <w:t xml:space="preserve">and network performance metrics for diagnosing </w:t>
      </w:r>
      <w:r w:rsidR="00174ACD" w:rsidRPr="001A1A1B">
        <w:rPr>
          <w:rFonts w:ascii="Times New Roman" w:hAnsi="Times New Roman"/>
          <w:bCs/>
          <w:szCs w:val="20"/>
          <w:lang w:val="en-GB"/>
        </w:rPr>
        <w:t>a</w:t>
      </w:r>
      <w:r w:rsidRPr="001A1A1B">
        <w:rPr>
          <w:rFonts w:ascii="Times New Roman" w:hAnsi="Times New Roman"/>
          <w:bCs/>
          <w:szCs w:val="20"/>
          <w:lang w:val="en-GB"/>
        </w:rPr>
        <w:t>nd troubleshooting</w:t>
      </w:r>
      <w:r w:rsidR="00174ACD" w:rsidRPr="001A1A1B">
        <w:rPr>
          <w:rFonts w:ascii="Times New Roman" w:hAnsi="Times New Roman"/>
          <w:bCs/>
          <w:szCs w:val="20"/>
          <w:lang w:val="en-GB"/>
        </w:rPr>
        <w:t xml:space="preserve"> performance issues</w:t>
      </w:r>
      <w:r w:rsidRPr="001A1A1B">
        <w:rPr>
          <w:rFonts w:ascii="Times New Roman" w:hAnsi="Times New Roman"/>
          <w:bCs/>
          <w:szCs w:val="20"/>
          <w:lang w:val="en-GB"/>
        </w:rPr>
        <w:t xml:space="preserve">. </w:t>
      </w:r>
    </w:p>
    <w:p w14:paraId="3E13F49A" w14:textId="77777777" w:rsidR="00585191" w:rsidRPr="001A1A1B" w:rsidRDefault="00585191" w:rsidP="00585191">
      <w:pPr>
        <w:pStyle w:val="BodyText"/>
        <w:tabs>
          <w:tab w:val="right" w:pos="9900"/>
          <w:tab w:val="left" w:pos="11520"/>
        </w:tabs>
        <w:spacing w:before="80" w:line="276" w:lineRule="auto"/>
        <w:rPr>
          <w:rFonts w:ascii="Times New Roman" w:hAnsi="Times New Roman"/>
          <w:bCs/>
          <w:szCs w:val="20"/>
          <w:lang w:val="en-GB"/>
        </w:rPr>
      </w:pPr>
    </w:p>
    <w:p w14:paraId="2003810F" w14:textId="77777777" w:rsidR="00DC1A30" w:rsidRPr="001A1A1B" w:rsidRDefault="00DC1A30" w:rsidP="00DC1A30">
      <w:pPr>
        <w:pStyle w:val="BodyText"/>
        <w:tabs>
          <w:tab w:val="right" w:pos="10800"/>
        </w:tabs>
        <w:spacing w:before="120"/>
        <w:rPr>
          <w:rFonts w:ascii="Times New Roman" w:hAnsi="Times New Roman"/>
          <w:color w:val="000000"/>
          <w:szCs w:val="20"/>
          <w:lang w:val="en-GB" w:bidi="en-US"/>
        </w:rPr>
      </w:pPr>
      <w:r w:rsidRPr="001A1A1B">
        <w:rPr>
          <w:rFonts w:ascii="Times New Roman" w:hAnsi="Times New Roman"/>
          <w:color w:val="000000"/>
          <w:szCs w:val="20"/>
          <w:lang w:val="en-GB" w:bidi="en-US"/>
        </w:rPr>
        <w:t>JCDecaux UK</w:t>
      </w:r>
      <w:r w:rsidRPr="001A1A1B">
        <w:rPr>
          <w:rFonts w:ascii="Times New Roman" w:hAnsi="Times New Roman"/>
          <w:bCs/>
          <w:smallCaps/>
          <w:color w:val="000000"/>
          <w:szCs w:val="20"/>
          <w:lang w:val="en-GB"/>
        </w:rPr>
        <w:t xml:space="preserve"> </w:t>
      </w:r>
      <w:r w:rsidRPr="001A1A1B">
        <w:rPr>
          <w:rFonts w:ascii="Times New Roman" w:hAnsi="Times New Roman"/>
          <w:bCs/>
          <w:smallCaps/>
          <w:color w:val="000000"/>
          <w:szCs w:val="20"/>
          <w:lang w:val="en-GB"/>
        </w:rPr>
        <w:sym w:font="Symbol" w:char="F02D"/>
      </w:r>
      <w:r w:rsidRPr="001A1A1B">
        <w:rPr>
          <w:rFonts w:ascii="Times New Roman" w:hAnsi="Times New Roman"/>
          <w:b/>
          <w:smallCaps/>
          <w:color w:val="000000"/>
          <w:szCs w:val="20"/>
          <w:lang w:val="en-GB"/>
        </w:rPr>
        <w:t xml:space="preserve"> </w:t>
      </w:r>
      <w:r w:rsidRPr="001A1A1B">
        <w:rPr>
          <w:rFonts w:ascii="Times New Roman" w:hAnsi="Times New Roman"/>
          <w:color w:val="000000"/>
          <w:szCs w:val="20"/>
          <w:lang w:val="en-GB" w:bidi="en-US"/>
        </w:rPr>
        <w:t>London, United Kingdom</w:t>
      </w:r>
    </w:p>
    <w:p w14:paraId="417AD23F" w14:textId="77777777" w:rsidR="00DC1A30" w:rsidRPr="001A1A1B" w:rsidRDefault="00DC1A30" w:rsidP="00DC1A30">
      <w:pPr>
        <w:pStyle w:val="BodyText"/>
        <w:spacing w:before="40"/>
        <w:outlineLvl w:val="0"/>
        <w:rPr>
          <w:rFonts w:ascii="Times New Roman" w:hAnsi="Times New Roman"/>
          <w:color w:val="000000"/>
          <w:szCs w:val="20"/>
          <w:lang w:val="en-GB"/>
        </w:rPr>
      </w:pPr>
      <w:r w:rsidRPr="001A1A1B">
        <w:rPr>
          <w:rFonts w:ascii="Times New Roman" w:hAnsi="Times New Roman"/>
          <w:b/>
          <w:bCs/>
          <w:color w:val="000000"/>
          <w:spacing w:val="-2"/>
          <w:szCs w:val="20"/>
          <w:lang w:val="en-GB"/>
        </w:rPr>
        <w:t xml:space="preserve">Database &amp; Applications Administrator </w:t>
      </w:r>
      <w:r w:rsidRPr="001A1A1B">
        <w:rPr>
          <w:rFonts w:ascii="Times New Roman" w:hAnsi="Times New Roman"/>
          <w:color w:val="000000"/>
          <w:szCs w:val="20"/>
          <w:lang w:val="en-GB"/>
        </w:rPr>
        <w:t>• August 2008</w:t>
      </w:r>
      <w:r w:rsidRPr="001A1A1B">
        <w:rPr>
          <w:rFonts w:ascii="Times New Roman" w:hAnsi="Times New Roman"/>
          <w:color w:val="000000"/>
          <w:szCs w:val="20"/>
          <w:lang w:val="en-GB" w:bidi="en-US"/>
        </w:rPr>
        <w:t xml:space="preserve"> – </w:t>
      </w:r>
      <w:r w:rsidRPr="001A1A1B">
        <w:rPr>
          <w:rFonts w:ascii="Times New Roman" w:hAnsi="Times New Roman"/>
          <w:color w:val="000000"/>
          <w:szCs w:val="20"/>
          <w:lang w:val="en-GB"/>
        </w:rPr>
        <w:t>November 2011</w:t>
      </w:r>
    </w:p>
    <w:p w14:paraId="18675B6D" w14:textId="77777777" w:rsidR="006728B6" w:rsidRPr="001A1A1B" w:rsidRDefault="00391020" w:rsidP="006728B6">
      <w:pPr>
        <w:pStyle w:val="BodyText"/>
        <w:numPr>
          <w:ilvl w:val="0"/>
          <w:numId w:val="41"/>
        </w:numPr>
        <w:tabs>
          <w:tab w:val="right" w:pos="9900"/>
          <w:tab w:val="left" w:pos="11520"/>
        </w:tabs>
        <w:spacing w:before="20" w:line="276" w:lineRule="auto"/>
        <w:rPr>
          <w:rFonts w:ascii="Times New Roman" w:hAnsi="Times New Roman"/>
          <w:color w:val="000000" w:themeColor="text1"/>
          <w:szCs w:val="20"/>
          <w:lang w:val="en-GB"/>
        </w:rPr>
      </w:pPr>
      <w:r w:rsidRPr="001A1A1B">
        <w:rPr>
          <w:rFonts w:ascii="Times New Roman" w:hAnsi="Times New Roman"/>
          <w:color w:val="000000" w:themeColor="text1"/>
          <w:szCs w:val="20"/>
          <w:lang w:val="en-GB"/>
        </w:rPr>
        <w:t>Provi</w:t>
      </w:r>
      <w:r w:rsidR="00396D94" w:rsidRPr="001A1A1B">
        <w:rPr>
          <w:rFonts w:ascii="Times New Roman" w:hAnsi="Times New Roman"/>
          <w:color w:val="000000" w:themeColor="text1"/>
          <w:szCs w:val="20"/>
          <w:lang w:val="en-GB"/>
        </w:rPr>
        <w:t xml:space="preserve">ded </w:t>
      </w:r>
      <w:r w:rsidR="004616C5" w:rsidRPr="001A1A1B">
        <w:rPr>
          <w:rFonts w:ascii="Times New Roman" w:hAnsi="Times New Roman"/>
          <w:color w:val="000000" w:themeColor="text1"/>
          <w:szCs w:val="20"/>
          <w:lang w:val="en-GB"/>
        </w:rPr>
        <w:t>3rd</w:t>
      </w:r>
      <w:r w:rsidR="00396D94" w:rsidRPr="001A1A1B">
        <w:rPr>
          <w:rFonts w:ascii="Times New Roman" w:hAnsi="Times New Roman"/>
          <w:color w:val="000000" w:themeColor="text1"/>
          <w:szCs w:val="20"/>
          <w:lang w:val="en-GB"/>
        </w:rPr>
        <w:t xml:space="preserve"> line support for </w:t>
      </w:r>
      <w:r w:rsidR="0046579F" w:rsidRPr="001A1A1B">
        <w:rPr>
          <w:rFonts w:ascii="Times New Roman" w:hAnsi="Times New Roman"/>
          <w:color w:val="000000" w:themeColor="text1"/>
          <w:szCs w:val="20"/>
          <w:lang w:val="en-GB"/>
        </w:rPr>
        <w:t>OpenText</w:t>
      </w:r>
      <w:r w:rsidR="00396D94" w:rsidRPr="001A1A1B">
        <w:rPr>
          <w:rFonts w:ascii="Times New Roman" w:hAnsi="Times New Roman"/>
          <w:color w:val="000000" w:themeColor="text1"/>
          <w:szCs w:val="20"/>
          <w:lang w:val="en-GB"/>
        </w:rPr>
        <w:t xml:space="preserve"> Artesia 6</w:t>
      </w:r>
      <w:r w:rsidR="00656165" w:rsidRPr="001A1A1B">
        <w:rPr>
          <w:rFonts w:ascii="Times New Roman" w:hAnsi="Times New Roman"/>
          <w:color w:val="000000" w:themeColor="text1"/>
          <w:szCs w:val="20"/>
          <w:lang w:val="en-GB"/>
        </w:rPr>
        <w:t xml:space="preserve"> application. </w:t>
      </w:r>
    </w:p>
    <w:p w14:paraId="23BCBABE" w14:textId="08FEAF92" w:rsidR="006728B6" w:rsidRPr="001A1A1B" w:rsidRDefault="006E5E7C" w:rsidP="006728B6">
      <w:pPr>
        <w:pStyle w:val="BodyText"/>
        <w:numPr>
          <w:ilvl w:val="0"/>
          <w:numId w:val="41"/>
        </w:numPr>
        <w:tabs>
          <w:tab w:val="right" w:pos="9900"/>
          <w:tab w:val="left" w:pos="11520"/>
        </w:tabs>
        <w:spacing w:before="20" w:line="276" w:lineRule="auto"/>
        <w:rPr>
          <w:rFonts w:ascii="Times New Roman" w:hAnsi="Times New Roman"/>
          <w:color w:val="000000" w:themeColor="text1"/>
          <w:szCs w:val="20"/>
          <w:lang w:val="en-GB"/>
        </w:rPr>
      </w:pPr>
      <w:r w:rsidRPr="001A1A1B">
        <w:rPr>
          <w:rFonts w:ascii="Times New Roman" w:hAnsi="Times New Roman"/>
          <w:color w:val="000000" w:themeColor="text1"/>
          <w:szCs w:val="20"/>
          <w:lang w:val="en-GB"/>
        </w:rPr>
        <w:t>Provided 3rd</w:t>
      </w:r>
      <w:r w:rsidR="003150AA" w:rsidRPr="001A1A1B">
        <w:rPr>
          <w:rFonts w:ascii="Times New Roman" w:hAnsi="Times New Roman"/>
          <w:color w:val="000000" w:themeColor="text1"/>
          <w:szCs w:val="20"/>
          <w:lang w:val="en-GB"/>
        </w:rPr>
        <w:t xml:space="preserve"> </w:t>
      </w:r>
      <w:r w:rsidR="004616C5" w:rsidRPr="001A1A1B">
        <w:rPr>
          <w:rFonts w:ascii="Times New Roman" w:hAnsi="Times New Roman"/>
          <w:color w:val="000000" w:themeColor="text1"/>
          <w:szCs w:val="20"/>
          <w:lang w:val="en-GB"/>
        </w:rPr>
        <w:t xml:space="preserve">line </w:t>
      </w:r>
      <w:r w:rsidR="007D30D2" w:rsidRPr="001A1A1B">
        <w:rPr>
          <w:rFonts w:ascii="Times New Roman" w:hAnsi="Times New Roman"/>
          <w:color w:val="000000" w:themeColor="text1"/>
          <w:szCs w:val="20"/>
          <w:lang w:val="en-GB"/>
        </w:rPr>
        <w:t xml:space="preserve">support </w:t>
      </w:r>
      <w:r w:rsidR="003150AA" w:rsidRPr="001A1A1B">
        <w:rPr>
          <w:rFonts w:ascii="Times New Roman" w:hAnsi="Times New Roman"/>
          <w:color w:val="000000" w:themeColor="text1"/>
          <w:szCs w:val="20"/>
          <w:lang w:val="en-GB"/>
        </w:rPr>
        <w:t>for Oracle Hyperion</w:t>
      </w:r>
      <w:r w:rsidRPr="001A1A1B">
        <w:rPr>
          <w:rFonts w:ascii="Times New Roman" w:hAnsi="Times New Roman"/>
          <w:color w:val="000000" w:themeColor="text1"/>
          <w:szCs w:val="20"/>
          <w:lang w:val="en-GB"/>
        </w:rPr>
        <w:t xml:space="preserve"> 9 and 1</w:t>
      </w:r>
      <w:r w:rsidR="000A41E5" w:rsidRPr="001A1A1B">
        <w:rPr>
          <w:rFonts w:ascii="Times New Roman" w:hAnsi="Times New Roman"/>
          <w:color w:val="000000" w:themeColor="text1"/>
          <w:szCs w:val="20"/>
          <w:lang w:val="en-GB"/>
        </w:rPr>
        <w:t>1.</w:t>
      </w:r>
      <w:r w:rsidR="00166169" w:rsidRPr="001A1A1B">
        <w:rPr>
          <w:rFonts w:ascii="Times New Roman" w:hAnsi="Times New Roman"/>
          <w:color w:val="000000" w:themeColor="text1"/>
          <w:szCs w:val="20"/>
          <w:lang w:val="en-GB"/>
        </w:rPr>
        <w:t xml:space="preserve"> </w:t>
      </w:r>
    </w:p>
    <w:p w14:paraId="2E2098C0" w14:textId="1FF351FC" w:rsidR="00803C99" w:rsidRDefault="00166169" w:rsidP="006728B6">
      <w:pPr>
        <w:pStyle w:val="BodyText"/>
        <w:numPr>
          <w:ilvl w:val="0"/>
          <w:numId w:val="41"/>
        </w:numPr>
        <w:tabs>
          <w:tab w:val="right" w:pos="9900"/>
          <w:tab w:val="left" w:pos="11520"/>
        </w:tabs>
        <w:spacing w:before="20" w:line="276" w:lineRule="auto"/>
        <w:rPr>
          <w:rFonts w:ascii="Times New Roman" w:hAnsi="Times New Roman"/>
          <w:color w:val="000000" w:themeColor="text1"/>
          <w:szCs w:val="20"/>
          <w:lang w:val="en-GB"/>
        </w:rPr>
      </w:pPr>
      <w:r w:rsidRPr="001A1A1B">
        <w:rPr>
          <w:rFonts w:ascii="Times New Roman" w:hAnsi="Times New Roman"/>
          <w:color w:val="000000" w:themeColor="text1"/>
          <w:szCs w:val="20"/>
          <w:lang w:val="en-GB"/>
        </w:rPr>
        <w:t xml:space="preserve">Supported </w:t>
      </w:r>
      <w:r w:rsidR="0053224F" w:rsidRPr="001A1A1B">
        <w:rPr>
          <w:rFonts w:ascii="Times New Roman" w:hAnsi="Times New Roman"/>
          <w:color w:val="000000" w:themeColor="text1"/>
          <w:szCs w:val="20"/>
          <w:lang w:val="en-GB"/>
        </w:rPr>
        <w:t xml:space="preserve">the </w:t>
      </w:r>
      <w:r w:rsidRPr="001A1A1B">
        <w:rPr>
          <w:rFonts w:ascii="Times New Roman" w:hAnsi="Times New Roman"/>
          <w:color w:val="000000" w:themeColor="text1"/>
          <w:szCs w:val="20"/>
          <w:lang w:val="en-GB"/>
        </w:rPr>
        <w:t xml:space="preserve">Oracle </w:t>
      </w:r>
      <w:r w:rsidR="0053224F" w:rsidRPr="001A1A1B">
        <w:rPr>
          <w:rFonts w:ascii="Times New Roman" w:hAnsi="Times New Roman"/>
          <w:color w:val="000000" w:themeColor="text1"/>
          <w:szCs w:val="20"/>
          <w:lang w:val="en-GB"/>
        </w:rPr>
        <w:t>9i/10g</w:t>
      </w:r>
      <w:r w:rsidR="00A76298" w:rsidRPr="001A1A1B">
        <w:rPr>
          <w:rFonts w:ascii="Times New Roman" w:hAnsi="Times New Roman"/>
          <w:color w:val="000000" w:themeColor="text1"/>
          <w:szCs w:val="20"/>
          <w:lang w:val="en-GB"/>
        </w:rPr>
        <w:t xml:space="preserve"> database</w:t>
      </w:r>
      <w:r w:rsidR="00585191">
        <w:rPr>
          <w:rFonts w:ascii="Times New Roman" w:hAnsi="Times New Roman"/>
          <w:color w:val="000000" w:themeColor="text1"/>
          <w:szCs w:val="20"/>
          <w:lang w:val="en-GB"/>
        </w:rPr>
        <w:t>s</w:t>
      </w:r>
      <w:r w:rsidR="00A76298" w:rsidRPr="001A1A1B">
        <w:rPr>
          <w:rFonts w:ascii="Times New Roman" w:hAnsi="Times New Roman"/>
          <w:color w:val="000000" w:themeColor="text1"/>
          <w:szCs w:val="20"/>
          <w:lang w:val="en-GB"/>
        </w:rPr>
        <w:t xml:space="preserve"> </w:t>
      </w:r>
      <w:r w:rsidR="0053224F" w:rsidRPr="001A1A1B">
        <w:rPr>
          <w:rFonts w:ascii="Times New Roman" w:hAnsi="Times New Roman"/>
          <w:color w:val="000000" w:themeColor="text1"/>
          <w:szCs w:val="20"/>
          <w:lang w:val="en-GB"/>
        </w:rPr>
        <w:t>for Artesia</w:t>
      </w:r>
      <w:r w:rsidR="0046579F" w:rsidRPr="001A1A1B">
        <w:rPr>
          <w:rFonts w:ascii="Times New Roman" w:hAnsi="Times New Roman"/>
          <w:color w:val="000000" w:themeColor="text1"/>
          <w:szCs w:val="20"/>
          <w:lang w:val="en-GB"/>
        </w:rPr>
        <w:t xml:space="preserve"> 6.</w:t>
      </w:r>
      <w:r w:rsidR="00BA435F" w:rsidRPr="001A1A1B">
        <w:rPr>
          <w:rFonts w:ascii="Times New Roman" w:hAnsi="Times New Roman"/>
          <w:color w:val="000000" w:themeColor="text1"/>
          <w:szCs w:val="20"/>
          <w:lang w:val="en-GB"/>
        </w:rPr>
        <w:t>and Oracle</w:t>
      </w:r>
      <w:r w:rsidR="00803C99" w:rsidRPr="001A1A1B">
        <w:rPr>
          <w:rFonts w:ascii="Times New Roman" w:hAnsi="Times New Roman"/>
          <w:color w:val="000000" w:themeColor="text1"/>
          <w:szCs w:val="20"/>
          <w:lang w:val="en-GB"/>
        </w:rPr>
        <w:t xml:space="preserve"> </w:t>
      </w:r>
      <w:r w:rsidR="00BA435F" w:rsidRPr="001A1A1B">
        <w:rPr>
          <w:rFonts w:ascii="Times New Roman" w:hAnsi="Times New Roman"/>
          <w:color w:val="000000" w:themeColor="text1"/>
          <w:szCs w:val="20"/>
          <w:lang w:val="en-GB"/>
        </w:rPr>
        <w:t>Hyperion</w:t>
      </w:r>
      <w:r w:rsidR="00371126" w:rsidRPr="001A1A1B">
        <w:rPr>
          <w:rFonts w:ascii="Times New Roman" w:hAnsi="Times New Roman"/>
          <w:color w:val="000000" w:themeColor="text1"/>
          <w:szCs w:val="20"/>
          <w:lang w:val="en-GB"/>
        </w:rPr>
        <w:t xml:space="preserve"> 9/11</w:t>
      </w:r>
      <w:r w:rsidR="00BA435F" w:rsidRPr="001A1A1B">
        <w:rPr>
          <w:rFonts w:ascii="Times New Roman" w:hAnsi="Times New Roman"/>
          <w:color w:val="000000" w:themeColor="text1"/>
          <w:szCs w:val="20"/>
          <w:lang w:val="en-GB"/>
        </w:rPr>
        <w:t xml:space="preserve"> applications.</w:t>
      </w:r>
    </w:p>
    <w:p w14:paraId="3D33B98D" w14:textId="6D248796" w:rsidR="009173FC" w:rsidRPr="001A1A1B" w:rsidRDefault="009173FC" w:rsidP="006728B6">
      <w:pPr>
        <w:pStyle w:val="BodyText"/>
        <w:numPr>
          <w:ilvl w:val="0"/>
          <w:numId w:val="41"/>
        </w:numPr>
        <w:tabs>
          <w:tab w:val="right" w:pos="9900"/>
          <w:tab w:val="left" w:pos="11520"/>
        </w:tabs>
        <w:spacing w:before="20" w:line="276" w:lineRule="auto"/>
        <w:rPr>
          <w:rFonts w:ascii="Times New Roman" w:hAnsi="Times New Roman"/>
          <w:color w:val="000000" w:themeColor="text1"/>
          <w:szCs w:val="20"/>
          <w:lang w:val="en-GB"/>
        </w:rPr>
      </w:pPr>
      <w:r>
        <w:rPr>
          <w:rFonts w:ascii="Times New Roman" w:hAnsi="Times New Roman"/>
          <w:color w:val="000000" w:themeColor="text1"/>
          <w:szCs w:val="20"/>
          <w:lang w:val="en-GB"/>
        </w:rPr>
        <w:t>Upgraded the Artesia 6 Oracle database from Oracle 9i to 10g using export/import.</w:t>
      </w:r>
    </w:p>
    <w:p w14:paraId="472DD275" w14:textId="6F95679D" w:rsidR="0086259B" w:rsidRPr="001A1A1B" w:rsidRDefault="002478F1" w:rsidP="006728B6">
      <w:pPr>
        <w:pStyle w:val="BodyText"/>
        <w:numPr>
          <w:ilvl w:val="0"/>
          <w:numId w:val="41"/>
        </w:numPr>
        <w:tabs>
          <w:tab w:val="right" w:pos="9900"/>
          <w:tab w:val="left" w:pos="11520"/>
        </w:tabs>
        <w:spacing w:before="20" w:line="276" w:lineRule="auto"/>
        <w:rPr>
          <w:rFonts w:ascii="Times New Roman" w:hAnsi="Times New Roman"/>
          <w:color w:val="000000" w:themeColor="text1"/>
          <w:szCs w:val="20"/>
          <w:lang w:val="en-GB"/>
        </w:rPr>
      </w:pPr>
      <w:r w:rsidRPr="001A1A1B">
        <w:rPr>
          <w:rFonts w:ascii="Times New Roman" w:hAnsi="Times New Roman"/>
          <w:color w:val="000000" w:themeColor="text1"/>
          <w:szCs w:val="20"/>
          <w:lang w:val="en-GB"/>
        </w:rPr>
        <w:t>Supported</w:t>
      </w:r>
      <w:r w:rsidR="00334775" w:rsidRPr="001A1A1B">
        <w:rPr>
          <w:rFonts w:ascii="Times New Roman" w:hAnsi="Times New Roman"/>
          <w:color w:val="000000" w:themeColor="text1"/>
          <w:szCs w:val="20"/>
          <w:lang w:val="en-GB"/>
        </w:rPr>
        <w:t xml:space="preserve"> and administered</w:t>
      </w:r>
      <w:r w:rsidRPr="001A1A1B">
        <w:rPr>
          <w:rFonts w:ascii="Times New Roman" w:hAnsi="Times New Roman"/>
          <w:color w:val="000000" w:themeColor="text1"/>
          <w:szCs w:val="20"/>
          <w:lang w:val="en-GB"/>
        </w:rPr>
        <w:t xml:space="preserve"> SQL 2008 instances for Business Objects and Microsoft CRM.</w:t>
      </w:r>
    </w:p>
    <w:p w14:paraId="19001728" w14:textId="6E8378E1" w:rsidR="00245A35" w:rsidRPr="001A1A1B" w:rsidRDefault="00714A0F" w:rsidP="00245A35">
      <w:pPr>
        <w:pStyle w:val="BodyText"/>
        <w:pBdr>
          <w:top w:val="single" w:sz="4" w:space="8" w:color="auto"/>
        </w:pBdr>
        <w:spacing w:before="120"/>
        <w:jc w:val="center"/>
        <w:outlineLvl w:val="0"/>
        <w:rPr>
          <w:rFonts w:ascii="Times New Roman" w:hAnsi="Times New Roman"/>
          <w:b/>
          <w:caps/>
          <w:color w:val="000000"/>
          <w:spacing w:val="6"/>
          <w:sz w:val="28"/>
          <w:szCs w:val="28"/>
          <w:lang w:val="en-GB"/>
        </w:rPr>
      </w:pPr>
      <w:r w:rsidRPr="001A1A1B">
        <w:rPr>
          <w:rFonts w:ascii="Times New Roman" w:hAnsi="Times New Roman"/>
          <w:b/>
          <w:caps/>
          <w:color w:val="000000"/>
          <w:spacing w:val="6"/>
          <w:sz w:val="28"/>
          <w:szCs w:val="28"/>
          <w:lang w:val="en-GB"/>
        </w:rPr>
        <w:t>ADDITIONAL</w:t>
      </w:r>
      <w:r w:rsidR="00245A35" w:rsidRPr="001A1A1B">
        <w:rPr>
          <w:rFonts w:ascii="Times New Roman" w:hAnsi="Times New Roman"/>
          <w:b/>
          <w:caps/>
          <w:color w:val="000000"/>
          <w:spacing w:val="6"/>
          <w:sz w:val="28"/>
          <w:szCs w:val="28"/>
          <w:lang w:val="en-GB"/>
        </w:rPr>
        <w:t xml:space="preserve"> Experience</w:t>
      </w:r>
    </w:p>
    <w:p w14:paraId="0C46D1FB" w14:textId="667CC0AF" w:rsidR="00AB2FE6" w:rsidRPr="001A1A1B" w:rsidRDefault="00A367DC" w:rsidP="00AB2FE6">
      <w:pPr>
        <w:pStyle w:val="BodyText"/>
        <w:tabs>
          <w:tab w:val="right" w:pos="10800"/>
        </w:tabs>
        <w:spacing w:before="240"/>
        <w:rPr>
          <w:rFonts w:ascii="Times New Roman" w:hAnsi="Times New Roman"/>
          <w:color w:val="000000"/>
          <w:szCs w:val="20"/>
          <w:lang w:val="en-GB" w:bidi="en-US"/>
        </w:rPr>
      </w:pPr>
      <w:r w:rsidRPr="001A1A1B">
        <w:rPr>
          <w:rFonts w:ascii="Times New Roman" w:hAnsi="Times New Roman"/>
          <w:color w:val="000000"/>
          <w:szCs w:val="20"/>
          <w:lang w:val="en-GB" w:bidi="en-US"/>
        </w:rPr>
        <w:t>Westminster College of Computing</w:t>
      </w:r>
      <w:r w:rsidR="00AB2FE6" w:rsidRPr="001A1A1B">
        <w:rPr>
          <w:rFonts w:ascii="Times New Roman" w:hAnsi="Times New Roman"/>
          <w:bCs/>
          <w:smallCaps/>
          <w:color w:val="000000"/>
          <w:szCs w:val="20"/>
          <w:lang w:val="en-GB"/>
        </w:rPr>
        <w:t xml:space="preserve"> </w:t>
      </w:r>
      <w:r w:rsidR="00AB2FE6" w:rsidRPr="001A1A1B">
        <w:rPr>
          <w:rFonts w:ascii="Times New Roman" w:hAnsi="Times New Roman"/>
          <w:bCs/>
          <w:smallCaps/>
          <w:color w:val="000000"/>
          <w:szCs w:val="20"/>
          <w:lang w:val="en-GB"/>
        </w:rPr>
        <w:sym w:font="Symbol" w:char="F02D"/>
      </w:r>
      <w:r w:rsidR="00AB2FE6" w:rsidRPr="001A1A1B">
        <w:rPr>
          <w:rFonts w:ascii="Times New Roman" w:hAnsi="Times New Roman"/>
          <w:b/>
          <w:smallCaps/>
          <w:color w:val="000000"/>
          <w:szCs w:val="20"/>
          <w:lang w:val="en-GB"/>
        </w:rPr>
        <w:t xml:space="preserve"> </w:t>
      </w:r>
      <w:r w:rsidRPr="001A1A1B">
        <w:rPr>
          <w:rFonts w:ascii="Times New Roman" w:hAnsi="Times New Roman"/>
          <w:color w:val="000000"/>
          <w:szCs w:val="20"/>
          <w:lang w:val="en-GB" w:bidi="en-US"/>
        </w:rPr>
        <w:t>London, United Kingdom</w:t>
      </w:r>
    </w:p>
    <w:p w14:paraId="47B88157" w14:textId="51670370" w:rsidR="00AB2FE6" w:rsidRPr="001A1A1B" w:rsidRDefault="00A367DC" w:rsidP="00AB2FE6">
      <w:pPr>
        <w:pStyle w:val="BodyText"/>
        <w:spacing w:before="40"/>
        <w:outlineLvl w:val="0"/>
        <w:rPr>
          <w:rFonts w:ascii="Times New Roman" w:hAnsi="Times New Roman"/>
          <w:color w:val="000000"/>
          <w:szCs w:val="20"/>
          <w:lang w:val="en-GB"/>
        </w:rPr>
      </w:pPr>
      <w:r w:rsidRPr="001A1A1B">
        <w:rPr>
          <w:rFonts w:ascii="Times New Roman" w:hAnsi="Times New Roman"/>
          <w:b/>
          <w:bCs/>
          <w:color w:val="000000"/>
          <w:spacing w:val="-2"/>
          <w:szCs w:val="20"/>
          <w:lang w:val="en-GB"/>
        </w:rPr>
        <w:t>Database Instructor</w:t>
      </w:r>
      <w:r w:rsidR="007112CD" w:rsidRPr="001A1A1B">
        <w:rPr>
          <w:rFonts w:ascii="Times New Roman" w:hAnsi="Times New Roman"/>
          <w:b/>
          <w:bCs/>
          <w:color w:val="000000"/>
          <w:spacing w:val="-2"/>
          <w:szCs w:val="20"/>
          <w:lang w:val="en-GB"/>
        </w:rPr>
        <w:t>/</w:t>
      </w:r>
      <w:r w:rsidRPr="001A1A1B">
        <w:rPr>
          <w:rFonts w:ascii="Times New Roman" w:hAnsi="Times New Roman"/>
          <w:b/>
          <w:bCs/>
          <w:color w:val="000000"/>
          <w:spacing w:val="-2"/>
          <w:szCs w:val="20"/>
          <w:lang w:val="en-GB"/>
        </w:rPr>
        <w:t>Desktop Support Engineer</w:t>
      </w:r>
      <w:r w:rsidR="00AB2FE6" w:rsidRPr="001A1A1B">
        <w:rPr>
          <w:rFonts w:ascii="Times New Roman" w:hAnsi="Times New Roman"/>
          <w:b/>
          <w:bCs/>
          <w:color w:val="000000"/>
          <w:spacing w:val="-2"/>
          <w:szCs w:val="20"/>
          <w:lang w:val="en-GB"/>
        </w:rPr>
        <w:t xml:space="preserve"> </w:t>
      </w:r>
      <w:r w:rsidR="00AB2FE6" w:rsidRPr="001A1A1B">
        <w:rPr>
          <w:rFonts w:ascii="Times New Roman" w:hAnsi="Times New Roman"/>
          <w:color w:val="000000"/>
          <w:szCs w:val="20"/>
          <w:lang w:val="en-GB"/>
        </w:rPr>
        <w:t xml:space="preserve">• </w:t>
      </w:r>
      <w:r w:rsidRPr="001A1A1B">
        <w:rPr>
          <w:rFonts w:ascii="Times New Roman" w:hAnsi="Times New Roman"/>
          <w:color w:val="000000"/>
          <w:szCs w:val="20"/>
          <w:lang w:val="en-GB"/>
        </w:rPr>
        <w:t>June 2007</w:t>
      </w:r>
      <w:r w:rsidR="00AB2FE6" w:rsidRPr="001A1A1B">
        <w:rPr>
          <w:rFonts w:ascii="Times New Roman" w:hAnsi="Times New Roman"/>
          <w:color w:val="000000"/>
          <w:szCs w:val="20"/>
          <w:lang w:val="en-GB" w:bidi="en-US"/>
        </w:rPr>
        <w:t xml:space="preserve"> – </w:t>
      </w:r>
      <w:r w:rsidRPr="001A1A1B">
        <w:rPr>
          <w:rFonts w:ascii="Times New Roman" w:hAnsi="Times New Roman"/>
          <w:color w:val="000000"/>
          <w:szCs w:val="20"/>
          <w:lang w:val="en-GB"/>
        </w:rPr>
        <w:t>July 2008</w:t>
      </w:r>
    </w:p>
    <w:p w14:paraId="6F00B3E0" w14:textId="1107469B" w:rsidR="00E41522" w:rsidRPr="001A1A1B" w:rsidRDefault="00E41522" w:rsidP="00833AD3">
      <w:pPr>
        <w:pStyle w:val="BodyText"/>
        <w:pBdr>
          <w:top w:val="single" w:sz="4" w:space="8" w:color="auto"/>
        </w:pBdr>
        <w:spacing w:before="120"/>
        <w:jc w:val="center"/>
        <w:outlineLvl w:val="0"/>
        <w:rPr>
          <w:rFonts w:ascii="Times New Roman" w:hAnsi="Times New Roman"/>
          <w:b/>
          <w:caps/>
          <w:color w:val="000000"/>
          <w:spacing w:val="6"/>
          <w:sz w:val="28"/>
          <w:szCs w:val="28"/>
          <w:lang w:val="en-GB"/>
        </w:rPr>
      </w:pPr>
      <w:r w:rsidRPr="001A1A1B">
        <w:rPr>
          <w:rFonts w:ascii="Times New Roman" w:hAnsi="Times New Roman"/>
          <w:b/>
          <w:caps/>
          <w:color w:val="000000"/>
          <w:spacing w:val="6"/>
          <w:sz w:val="28"/>
          <w:szCs w:val="28"/>
          <w:lang w:val="en-GB"/>
        </w:rPr>
        <w:t>Education &amp; Qualifications</w:t>
      </w:r>
    </w:p>
    <w:p w14:paraId="35C737C0" w14:textId="44CCF691" w:rsidR="009235AB" w:rsidRPr="001A1A1B" w:rsidRDefault="00A367DC" w:rsidP="008A64D8">
      <w:pPr>
        <w:pStyle w:val="BodyText"/>
        <w:tabs>
          <w:tab w:val="right" w:pos="10800"/>
        </w:tabs>
        <w:spacing w:before="120"/>
        <w:rPr>
          <w:rFonts w:ascii="Times New Roman" w:hAnsi="Times New Roman"/>
          <w:color w:val="000000"/>
          <w:szCs w:val="20"/>
          <w:lang w:val="en-GB" w:bidi="en-US"/>
        </w:rPr>
      </w:pPr>
      <w:r w:rsidRPr="001A1A1B">
        <w:rPr>
          <w:rFonts w:ascii="Times New Roman" w:hAnsi="Times New Roman"/>
          <w:color w:val="000000"/>
          <w:szCs w:val="20"/>
          <w:lang w:val="en-GB" w:bidi="en-US"/>
        </w:rPr>
        <w:t xml:space="preserve">University of Greenwich </w:t>
      </w:r>
      <w:r w:rsidRPr="001A1A1B">
        <w:rPr>
          <w:rFonts w:ascii="Times New Roman" w:hAnsi="Times New Roman"/>
          <w:bCs/>
          <w:smallCaps/>
          <w:color w:val="000000"/>
          <w:szCs w:val="20"/>
          <w:lang w:val="en-GB"/>
        </w:rPr>
        <w:sym w:font="Symbol" w:char="F02D"/>
      </w:r>
      <w:r w:rsidRPr="001A1A1B">
        <w:rPr>
          <w:rFonts w:ascii="Times New Roman" w:hAnsi="Times New Roman"/>
          <w:b/>
          <w:smallCaps/>
          <w:color w:val="000000"/>
          <w:szCs w:val="20"/>
          <w:lang w:val="en-GB"/>
        </w:rPr>
        <w:t xml:space="preserve"> </w:t>
      </w:r>
      <w:r w:rsidRPr="001A1A1B">
        <w:rPr>
          <w:rFonts w:ascii="Times New Roman" w:hAnsi="Times New Roman"/>
          <w:color w:val="000000"/>
          <w:szCs w:val="20"/>
          <w:lang w:val="en-GB" w:bidi="en-US"/>
        </w:rPr>
        <w:t>London, United Kingdom</w:t>
      </w:r>
    </w:p>
    <w:p w14:paraId="6AA4D47E" w14:textId="40E69869" w:rsidR="00A367DC" w:rsidRPr="001A1A1B" w:rsidRDefault="00A367DC" w:rsidP="009235AB">
      <w:pPr>
        <w:pStyle w:val="BodyText"/>
        <w:tabs>
          <w:tab w:val="right" w:pos="10800"/>
        </w:tabs>
        <w:spacing w:before="40"/>
        <w:rPr>
          <w:rFonts w:ascii="Times New Roman" w:hAnsi="Times New Roman"/>
          <w:b/>
          <w:bCs/>
          <w:color w:val="000000"/>
          <w:spacing w:val="-2"/>
          <w:szCs w:val="20"/>
          <w:lang w:val="en-GB"/>
        </w:rPr>
      </w:pPr>
      <w:r w:rsidRPr="001A1A1B">
        <w:rPr>
          <w:rFonts w:ascii="Times New Roman" w:hAnsi="Times New Roman"/>
          <w:b/>
          <w:bCs/>
          <w:color w:val="000000"/>
          <w:spacing w:val="-2"/>
          <w:szCs w:val="20"/>
          <w:lang w:val="en-GB"/>
        </w:rPr>
        <w:t xml:space="preserve">Master of Science in Enterprise Systems &amp; Data </w:t>
      </w:r>
      <w:r w:rsidR="009B26DF" w:rsidRPr="001A1A1B">
        <w:rPr>
          <w:rFonts w:ascii="Times New Roman" w:hAnsi="Times New Roman"/>
          <w:b/>
          <w:bCs/>
          <w:color w:val="000000"/>
          <w:spacing w:val="-2"/>
          <w:szCs w:val="20"/>
          <w:lang w:val="en-GB"/>
        </w:rPr>
        <w:t>Warehousing,</w:t>
      </w:r>
      <w:r w:rsidR="00035783" w:rsidRPr="001A1A1B">
        <w:rPr>
          <w:rFonts w:ascii="Times New Roman" w:hAnsi="Times New Roman"/>
          <w:b/>
          <w:bCs/>
          <w:color w:val="000000"/>
          <w:spacing w:val="-2"/>
          <w:szCs w:val="20"/>
          <w:lang w:val="en-GB"/>
        </w:rPr>
        <w:t xml:space="preserve"> </w:t>
      </w:r>
      <w:r w:rsidRPr="001A1A1B">
        <w:rPr>
          <w:rFonts w:ascii="Times New Roman" w:hAnsi="Times New Roman"/>
          <w:b/>
          <w:bCs/>
          <w:color w:val="000000"/>
          <w:spacing w:val="-2"/>
          <w:szCs w:val="20"/>
          <w:lang w:val="en-GB"/>
        </w:rPr>
        <w:t>2008</w:t>
      </w:r>
    </w:p>
    <w:p w14:paraId="6F781F9F" w14:textId="77777777" w:rsidR="004E6A08" w:rsidRPr="001A1A1B" w:rsidRDefault="004E6A08" w:rsidP="00A367DC">
      <w:pPr>
        <w:pStyle w:val="BodyText"/>
        <w:tabs>
          <w:tab w:val="right" w:pos="10800"/>
        </w:tabs>
        <w:spacing w:before="40"/>
        <w:rPr>
          <w:rFonts w:ascii="Times New Roman" w:hAnsi="Times New Roman"/>
          <w:b/>
          <w:bCs/>
          <w:color w:val="000000"/>
          <w:spacing w:val="-2"/>
          <w:szCs w:val="20"/>
          <w:lang w:val="en-GB"/>
        </w:rPr>
      </w:pPr>
    </w:p>
    <w:p w14:paraId="42334662" w14:textId="08B9FB4B" w:rsidR="00A91552" w:rsidRPr="001A1A1B" w:rsidRDefault="00FF55FC" w:rsidP="00A367DC">
      <w:pPr>
        <w:pStyle w:val="BodyText"/>
        <w:tabs>
          <w:tab w:val="right" w:pos="10800"/>
        </w:tabs>
        <w:spacing w:before="40"/>
        <w:rPr>
          <w:rFonts w:ascii="Times New Roman" w:hAnsi="Times New Roman"/>
          <w:color w:val="000000"/>
          <w:spacing w:val="-2"/>
          <w:szCs w:val="20"/>
          <w:lang w:val="en-GB"/>
        </w:rPr>
      </w:pPr>
      <w:r w:rsidRPr="001A1A1B">
        <w:rPr>
          <w:rFonts w:ascii="Times New Roman" w:hAnsi="Times New Roman"/>
          <w:color w:val="000000"/>
          <w:spacing w:val="-2"/>
          <w:szCs w:val="20"/>
          <w:lang w:val="en-GB"/>
        </w:rPr>
        <w:t xml:space="preserve">Nnamdi </w:t>
      </w:r>
      <w:r w:rsidR="004E6A08" w:rsidRPr="001A1A1B">
        <w:rPr>
          <w:rFonts w:ascii="Times New Roman" w:hAnsi="Times New Roman"/>
          <w:color w:val="000000"/>
          <w:spacing w:val="-2"/>
          <w:szCs w:val="20"/>
          <w:lang w:val="en-GB"/>
        </w:rPr>
        <w:t>Azikiwe</w:t>
      </w:r>
      <w:r w:rsidRPr="001A1A1B">
        <w:rPr>
          <w:rFonts w:ascii="Times New Roman" w:hAnsi="Times New Roman"/>
          <w:color w:val="000000"/>
          <w:spacing w:val="-2"/>
          <w:szCs w:val="20"/>
          <w:lang w:val="en-GB"/>
        </w:rPr>
        <w:t xml:space="preserve"> University</w:t>
      </w:r>
      <w:r w:rsidR="004E6A08" w:rsidRPr="001A1A1B">
        <w:rPr>
          <w:rFonts w:ascii="Times New Roman" w:hAnsi="Times New Roman"/>
          <w:color w:val="000000"/>
          <w:spacing w:val="-2"/>
          <w:szCs w:val="20"/>
          <w:lang w:val="en-GB"/>
        </w:rPr>
        <w:t xml:space="preserve"> - Nigeria</w:t>
      </w:r>
    </w:p>
    <w:p w14:paraId="6FEB97EA" w14:textId="2A315915" w:rsidR="00A51C00" w:rsidRPr="001A1A1B" w:rsidRDefault="00A367DC" w:rsidP="00A367DC">
      <w:pPr>
        <w:pStyle w:val="BodyText"/>
        <w:tabs>
          <w:tab w:val="right" w:pos="10800"/>
        </w:tabs>
        <w:spacing w:before="40"/>
        <w:rPr>
          <w:rFonts w:ascii="Times New Roman" w:hAnsi="Times New Roman"/>
          <w:b/>
          <w:bCs/>
          <w:color w:val="000000"/>
          <w:spacing w:val="-2"/>
          <w:szCs w:val="20"/>
          <w:lang w:val="en-GB"/>
        </w:rPr>
      </w:pPr>
      <w:r w:rsidRPr="001A1A1B">
        <w:rPr>
          <w:rFonts w:ascii="Times New Roman" w:hAnsi="Times New Roman"/>
          <w:b/>
          <w:bCs/>
          <w:color w:val="000000"/>
          <w:spacing w:val="-2"/>
          <w:szCs w:val="20"/>
          <w:lang w:val="en-GB"/>
        </w:rPr>
        <w:t>Bachelor of Science in Computer Science, 2004</w:t>
      </w:r>
    </w:p>
    <w:p w14:paraId="0F52AC9C" w14:textId="0E83D2AE" w:rsidR="009235AB" w:rsidRPr="001A1A1B" w:rsidRDefault="00A367DC" w:rsidP="009235AB">
      <w:pPr>
        <w:pStyle w:val="BodyText"/>
        <w:tabs>
          <w:tab w:val="right" w:pos="10800"/>
        </w:tabs>
        <w:spacing w:before="240"/>
        <w:rPr>
          <w:rFonts w:ascii="Times New Roman" w:hAnsi="Times New Roman"/>
          <w:color w:val="000000"/>
          <w:szCs w:val="20"/>
          <w:lang w:val="en-GB" w:bidi="en-US"/>
        </w:rPr>
      </w:pPr>
      <w:r w:rsidRPr="001A1A1B">
        <w:rPr>
          <w:rFonts w:ascii="Times New Roman" w:hAnsi="Times New Roman"/>
          <w:color w:val="000000"/>
          <w:szCs w:val="20"/>
          <w:lang w:val="en-GB" w:bidi="en-US"/>
        </w:rPr>
        <w:t>Microsoft</w:t>
      </w:r>
    </w:p>
    <w:p w14:paraId="72DA3530" w14:textId="34DECDB5" w:rsidR="00A367DC" w:rsidRPr="001A1A1B" w:rsidRDefault="00A367DC" w:rsidP="00A367DC">
      <w:pPr>
        <w:pStyle w:val="BodyText"/>
        <w:tabs>
          <w:tab w:val="right" w:pos="10800"/>
        </w:tabs>
        <w:spacing w:before="40"/>
        <w:rPr>
          <w:rFonts w:ascii="Times New Roman" w:hAnsi="Times New Roman"/>
          <w:b/>
          <w:bCs/>
          <w:color w:val="000000"/>
          <w:spacing w:val="-2"/>
          <w:szCs w:val="20"/>
          <w:lang w:val="en-GB"/>
        </w:rPr>
      </w:pPr>
      <w:r w:rsidRPr="001A1A1B">
        <w:rPr>
          <w:rFonts w:ascii="Times New Roman" w:hAnsi="Times New Roman"/>
          <w:b/>
          <w:bCs/>
          <w:color w:val="000000"/>
          <w:spacing w:val="-2"/>
          <w:szCs w:val="20"/>
          <w:lang w:val="en-GB"/>
        </w:rPr>
        <w:t>Certified Azure Solutions Architect Expert, 2021</w:t>
      </w:r>
      <w:r w:rsidR="000D50E5" w:rsidRPr="001A1A1B">
        <w:rPr>
          <w:rFonts w:ascii="Times New Roman" w:hAnsi="Times New Roman"/>
          <w:b/>
          <w:bCs/>
          <w:color w:val="000000"/>
          <w:spacing w:val="-2"/>
          <w:szCs w:val="20"/>
          <w:lang w:val="en-GB"/>
        </w:rPr>
        <w:t xml:space="preserve"> | Certified Azure Administrator Associate, 2020</w:t>
      </w:r>
    </w:p>
    <w:p w14:paraId="358C774B" w14:textId="77777777" w:rsidR="00A367DC" w:rsidRPr="001A1A1B" w:rsidRDefault="00A367DC" w:rsidP="00A367DC">
      <w:pPr>
        <w:pStyle w:val="BodyText"/>
        <w:tabs>
          <w:tab w:val="right" w:pos="10800"/>
        </w:tabs>
        <w:spacing w:before="240"/>
        <w:rPr>
          <w:rFonts w:ascii="Times New Roman" w:hAnsi="Times New Roman"/>
          <w:color w:val="000000"/>
          <w:szCs w:val="20"/>
          <w:lang w:val="en-GB" w:bidi="en-US"/>
        </w:rPr>
      </w:pPr>
      <w:r w:rsidRPr="001A1A1B">
        <w:rPr>
          <w:rFonts w:ascii="Times New Roman" w:hAnsi="Times New Roman"/>
          <w:color w:val="000000"/>
          <w:szCs w:val="20"/>
          <w:lang w:val="en-GB" w:bidi="en-US"/>
        </w:rPr>
        <w:t>AXELOS Global Best Practice</w:t>
      </w:r>
    </w:p>
    <w:p w14:paraId="2AE74AFD" w14:textId="01DE5FAD" w:rsidR="009235AB" w:rsidRPr="001A1A1B" w:rsidRDefault="00A367DC" w:rsidP="00A367DC">
      <w:pPr>
        <w:pStyle w:val="BodyText"/>
        <w:tabs>
          <w:tab w:val="right" w:pos="10800"/>
        </w:tabs>
        <w:spacing w:before="40"/>
        <w:rPr>
          <w:rFonts w:ascii="Times New Roman" w:hAnsi="Times New Roman"/>
          <w:b/>
          <w:bCs/>
          <w:color w:val="000000"/>
          <w:spacing w:val="-2"/>
          <w:szCs w:val="20"/>
          <w:lang w:val="en-GB"/>
        </w:rPr>
      </w:pPr>
      <w:r w:rsidRPr="001A1A1B">
        <w:rPr>
          <w:rFonts w:ascii="Times New Roman" w:hAnsi="Times New Roman"/>
          <w:b/>
          <w:bCs/>
          <w:color w:val="000000"/>
          <w:spacing w:val="-2"/>
          <w:szCs w:val="20"/>
          <w:lang w:val="en-GB"/>
        </w:rPr>
        <w:t>ITIL v4 Foundation Certificate in IT Service Management, 2019</w:t>
      </w:r>
    </w:p>
    <w:p w14:paraId="29B3D492" w14:textId="790381A2" w:rsidR="00A367DC" w:rsidRPr="001A1A1B" w:rsidRDefault="00A367DC" w:rsidP="00A367DC">
      <w:pPr>
        <w:pStyle w:val="BodyText"/>
        <w:tabs>
          <w:tab w:val="right" w:pos="10800"/>
        </w:tabs>
        <w:spacing w:before="240"/>
        <w:rPr>
          <w:rFonts w:ascii="Times New Roman" w:hAnsi="Times New Roman"/>
          <w:color w:val="000000"/>
          <w:szCs w:val="20"/>
          <w:lang w:val="en-GB" w:bidi="en-US"/>
        </w:rPr>
      </w:pPr>
      <w:r w:rsidRPr="001A1A1B">
        <w:rPr>
          <w:rFonts w:ascii="Times New Roman" w:hAnsi="Times New Roman"/>
          <w:color w:val="000000"/>
          <w:szCs w:val="20"/>
          <w:lang w:val="en-GB" w:bidi="en-US"/>
        </w:rPr>
        <w:t>Oracle</w:t>
      </w:r>
    </w:p>
    <w:p w14:paraId="1DB0FBAD" w14:textId="6FC89B20" w:rsidR="00A367DC" w:rsidRPr="001A1A1B" w:rsidRDefault="00A367DC" w:rsidP="00A367DC">
      <w:pPr>
        <w:pStyle w:val="BodyText"/>
        <w:tabs>
          <w:tab w:val="right" w:pos="10800"/>
        </w:tabs>
        <w:spacing w:before="40"/>
        <w:rPr>
          <w:rFonts w:ascii="Times New Roman" w:hAnsi="Times New Roman"/>
          <w:b/>
          <w:bCs/>
          <w:color w:val="000000"/>
          <w:spacing w:val="-2"/>
          <w:szCs w:val="20"/>
          <w:lang w:val="en-GB"/>
        </w:rPr>
      </w:pPr>
      <w:r w:rsidRPr="001A1A1B">
        <w:rPr>
          <w:rFonts w:ascii="Times New Roman" w:hAnsi="Times New Roman"/>
          <w:b/>
          <w:bCs/>
          <w:color w:val="000000"/>
          <w:spacing w:val="-2"/>
          <w:szCs w:val="20"/>
          <w:lang w:val="en-GB"/>
        </w:rPr>
        <w:t>Certified Professional (OCP DBA 10g), 2011</w:t>
      </w:r>
    </w:p>
    <w:sectPr w:rsidR="00A367DC" w:rsidRPr="001A1A1B" w:rsidSect="00BD0102">
      <w:headerReference w:type="default" r:id="rId9"/>
      <w:footerReference w:type="default" r:id="rId10"/>
      <w:footerReference w:type="first" r:id="rId11"/>
      <w:pgSz w:w="11900" w:h="16840"/>
      <w:pgMar w:top="720" w:right="720" w:bottom="720" w:left="720" w:header="547" w:footer="10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52F32" w14:textId="77777777" w:rsidR="00622CC3" w:rsidRDefault="00622CC3">
      <w:pPr>
        <w:spacing w:after="0" w:line="240" w:lineRule="auto"/>
      </w:pPr>
      <w:r>
        <w:separator/>
      </w:r>
    </w:p>
  </w:endnote>
  <w:endnote w:type="continuationSeparator" w:id="0">
    <w:p w14:paraId="177E55B1" w14:textId="77777777" w:rsidR="00622CC3" w:rsidRDefault="00622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TKaiti">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50D9F" w14:textId="4E7D91C1" w:rsidR="003C15B2" w:rsidRPr="005A0B22" w:rsidRDefault="003C15B2" w:rsidP="003C15B2">
    <w:pPr>
      <w:pStyle w:val="Footer"/>
      <w:jc w:val="center"/>
      <w:rPr>
        <w:i/>
        <w:iCs/>
        <w:sz w:val="18"/>
        <w:szCs w:val="18"/>
      </w:rPr>
    </w:pPr>
  </w:p>
  <w:p w14:paraId="1B75D533" w14:textId="77777777" w:rsidR="003C15B2" w:rsidRDefault="003C15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55970" w14:textId="549BA9DD" w:rsidR="005A0B22" w:rsidRPr="005A0B22" w:rsidRDefault="00EE7FC6" w:rsidP="005A0B22">
    <w:pPr>
      <w:pStyle w:val="Footer"/>
      <w:jc w:val="center"/>
      <w:rPr>
        <w:i/>
        <w:iCs/>
        <w:sz w:val="18"/>
        <w:szCs w:val="18"/>
      </w:rPr>
    </w:pPr>
    <w:r>
      <w:rPr>
        <w:i/>
        <w:iCs/>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107B7" w14:textId="77777777" w:rsidR="00622CC3" w:rsidRDefault="00622CC3">
      <w:pPr>
        <w:spacing w:after="0" w:line="240" w:lineRule="auto"/>
      </w:pPr>
      <w:r>
        <w:separator/>
      </w:r>
    </w:p>
  </w:footnote>
  <w:footnote w:type="continuationSeparator" w:id="0">
    <w:p w14:paraId="764315F7" w14:textId="77777777" w:rsidR="00622CC3" w:rsidRDefault="00622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9984580"/>
      <w:docPartObj>
        <w:docPartGallery w:val="Page Numbers (Top of Page)"/>
        <w:docPartUnique/>
      </w:docPartObj>
    </w:sdtPr>
    <w:sdtEndPr>
      <w:rPr>
        <w:noProof/>
      </w:rPr>
    </w:sdtEndPr>
    <w:sdtContent>
      <w:p w14:paraId="739733B6" w14:textId="3B1D74C0" w:rsidR="00397E2C" w:rsidRDefault="00397E2C">
        <w:pPr>
          <w:pStyle w:val="Header"/>
        </w:pPr>
        <w:r>
          <w:fldChar w:fldCharType="begin"/>
        </w:r>
        <w:r>
          <w:instrText xml:space="preserve"> PAGE   \* MERGEFORMAT </w:instrText>
        </w:r>
        <w:r>
          <w:fldChar w:fldCharType="separate"/>
        </w:r>
        <w:r>
          <w:rPr>
            <w:noProof/>
          </w:rPr>
          <w:t>2</w:t>
        </w:r>
        <w:r>
          <w:rPr>
            <w:noProof/>
          </w:rPr>
          <w:fldChar w:fldCharType="end"/>
        </w:r>
      </w:p>
    </w:sdtContent>
  </w:sdt>
  <w:p w14:paraId="46A3CEE8" w14:textId="569D8229" w:rsidR="00746013" w:rsidRPr="000C4512" w:rsidRDefault="00746013" w:rsidP="00A51C00">
    <w:pPr>
      <w:spacing w:after="240" w:line="240" w:lineRule="auto"/>
      <w:rPr>
        <w:rFonts w:asciiTheme="majorHAnsi" w:hAnsiTheme="majorHAnsi" w:cs="Arial"/>
        <w:b/>
        <w:noProof/>
        <w:color w:val="000000"/>
        <w:spacing w:val="10"/>
        <w:sz w:val="44"/>
        <w:szCs w:val="44"/>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5BFC"/>
    <w:multiLevelType w:val="hybridMultilevel"/>
    <w:tmpl w:val="0924EBCE"/>
    <w:lvl w:ilvl="0" w:tplc="4412DFF6">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1" w15:restartNumberingAfterBreak="0">
    <w:nsid w:val="029E1C6B"/>
    <w:multiLevelType w:val="hybridMultilevel"/>
    <w:tmpl w:val="979CD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815A17"/>
    <w:multiLevelType w:val="hybridMultilevel"/>
    <w:tmpl w:val="BE462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D646B6"/>
    <w:multiLevelType w:val="hybridMultilevel"/>
    <w:tmpl w:val="E862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D12FD"/>
    <w:multiLevelType w:val="hybridMultilevel"/>
    <w:tmpl w:val="3FEC9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317017"/>
    <w:multiLevelType w:val="hybridMultilevel"/>
    <w:tmpl w:val="FE9EBDAA"/>
    <w:lvl w:ilvl="0" w:tplc="6446665C">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700C7A"/>
    <w:multiLevelType w:val="hybridMultilevel"/>
    <w:tmpl w:val="A5BE02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7" w15:restartNumberingAfterBreak="0">
    <w:nsid w:val="1A642F27"/>
    <w:multiLevelType w:val="hybridMultilevel"/>
    <w:tmpl w:val="02747010"/>
    <w:lvl w:ilvl="0" w:tplc="776248E2">
      <w:start w:val="1"/>
      <w:numFmt w:val="bullet"/>
      <w:lvlText w:val=""/>
      <w:lvlJc w:val="left"/>
      <w:pPr>
        <w:ind w:left="360" w:hanging="360"/>
      </w:pPr>
      <w:rPr>
        <w:rFonts w:ascii="Symbol" w:hAnsi="Symbol" w:hint="default"/>
        <w:color w:val="A8C19B"/>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8" w15:restartNumberingAfterBreak="0">
    <w:nsid w:val="2017443F"/>
    <w:multiLevelType w:val="multilevel"/>
    <w:tmpl w:val="EEEC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25EE6"/>
    <w:multiLevelType w:val="hybridMultilevel"/>
    <w:tmpl w:val="64325738"/>
    <w:lvl w:ilvl="0" w:tplc="0CDCD704">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10" w15:restartNumberingAfterBreak="0">
    <w:nsid w:val="25D21D58"/>
    <w:multiLevelType w:val="hybridMultilevel"/>
    <w:tmpl w:val="42FAE28A"/>
    <w:lvl w:ilvl="0" w:tplc="4412DFF6">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11" w15:restartNumberingAfterBreak="0">
    <w:nsid w:val="26EC7074"/>
    <w:multiLevelType w:val="multilevel"/>
    <w:tmpl w:val="E970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467B3"/>
    <w:multiLevelType w:val="hybridMultilevel"/>
    <w:tmpl w:val="12EA0EDE"/>
    <w:lvl w:ilvl="0" w:tplc="0CDCD704">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13" w15:restartNumberingAfterBreak="0">
    <w:nsid w:val="2ECA34A7"/>
    <w:multiLevelType w:val="multilevel"/>
    <w:tmpl w:val="61F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0228A"/>
    <w:multiLevelType w:val="multilevel"/>
    <w:tmpl w:val="7916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97A8C"/>
    <w:multiLevelType w:val="hybridMultilevel"/>
    <w:tmpl w:val="D0222200"/>
    <w:lvl w:ilvl="0" w:tplc="0CDCD704">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16" w15:restartNumberingAfterBreak="0">
    <w:nsid w:val="3A9227EA"/>
    <w:multiLevelType w:val="multilevel"/>
    <w:tmpl w:val="FDD2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7374E"/>
    <w:multiLevelType w:val="hybridMultilevel"/>
    <w:tmpl w:val="B5DC5610"/>
    <w:lvl w:ilvl="0" w:tplc="4412DFF6">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8" w15:restartNumberingAfterBreak="0">
    <w:nsid w:val="3F986A48"/>
    <w:multiLevelType w:val="multilevel"/>
    <w:tmpl w:val="3928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F52F3F"/>
    <w:multiLevelType w:val="multilevel"/>
    <w:tmpl w:val="7E6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11964"/>
    <w:multiLevelType w:val="hybridMultilevel"/>
    <w:tmpl w:val="128C0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572EE7"/>
    <w:multiLevelType w:val="hybridMultilevel"/>
    <w:tmpl w:val="2E028832"/>
    <w:lvl w:ilvl="0" w:tplc="4412DFF6">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2" w15:restartNumberingAfterBreak="0">
    <w:nsid w:val="56554921"/>
    <w:multiLevelType w:val="multilevel"/>
    <w:tmpl w:val="715E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93EBC"/>
    <w:multiLevelType w:val="hybridMultilevel"/>
    <w:tmpl w:val="F3E4F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D62BBA"/>
    <w:multiLevelType w:val="hybridMultilevel"/>
    <w:tmpl w:val="4D3E95E6"/>
    <w:lvl w:ilvl="0" w:tplc="C7CEBD86">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25" w15:restartNumberingAfterBreak="0">
    <w:nsid w:val="5C2E089F"/>
    <w:multiLevelType w:val="hybridMultilevel"/>
    <w:tmpl w:val="EB22F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08029F"/>
    <w:multiLevelType w:val="multilevel"/>
    <w:tmpl w:val="8CE6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6385B"/>
    <w:multiLevelType w:val="hybridMultilevel"/>
    <w:tmpl w:val="6C6C08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4C613A"/>
    <w:multiLevelType w:val="hybridMultilevel"/>
    <w:tmpl w:val="16181D38"/>
    <w:lvl w:ilvl="0" w:tplc="C7CEBD86">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29" w15:restartNumberingAfterBreak="0">
    <w:nsid w:val="619C6ECA"/>
    <w:multiLevelType w:val="hybridMultilevel"/>
    <w:tmpl w:val="F1EA5ED6"/>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0" w15:restartNumberingAfterBreak="0">
    <w:nsid w:val="654C5250"/>
    <w:multiLevelType w:val="hybridMultilevel"/>
    <w:tmpl w:val="066CD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165DA1"/>
    <w:multiLevelType w:val="multilevel"/>
    <w:tmpl w:val="4456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7E7FE9"/>
    <w:multiLevelType w:val="hybridMultilevel"/>
    <w:tmpl w:val="9EC4457E"/>
    <w:lvl w:ilvl="0" w:tplc="4412DFF6">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3" w15:restartNumberingAfterBreak="0">
    <w:nsid w:val="6AE46915"/>
    <w:multiLevelType w:val="hybridMultilevel"/>
    <w:tmpl w:val="99106488"/>
    <w:lvl w:ilvl="0" w:tplc="9A24FD9C">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34" w15:restartNumberingAfterBreak="0">
    <w:nsid w:val="6C8A3502"/>
    <w:multiLevelType w:val="hybridMultilevel"/>
    <w:tmpl w:val="9F425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CD7A53"/>
    <w:multiLevelType w:val="hybridMultilevel"/>
    <w:tmpl w:val="3956EC50"/>
    <w:lvl w:ilvl="0" w:tplc="41FE3530">
      <w:start w:val="23"/>
      <w:numFmt w:val="bullet"/>
      <w:lvlText w:val="-"/>
      <w:lvlJc w:val="left"/>
      <w:pPr>
        <w:ind w:left="360" w:hanging="360"/>
      </w:pPr>
      <w:rPr>
        <w:rFonts w:ascii="Calibri" w:eastAsia="Times New Roman" w:hAnsi="Calibri" w:cs="Calibri"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6" w15:restartNumberingAfterBreak="0">
    <w:nsid w:val="79AC08DB"/>
    <w:multiLevelType w:val="hybridMultilevel"/>
    <w:tmpl w:val="F8CC3A78"/>
    <w:lvl w:ilvl="0" w:tplc="4412DFF6">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7" w15:restartNumberingAfterBreak="0">
    <w:nsid w:val="7A434199"/>
    <w:multiLevelType w:val="hybridMultilevel"/>
    <w:tmpl w:val="0A825B5E"/>
    <w:lvl w:ilvl="0" w:tplc="FFFFFFFF">
      <w:start w:val="1"/>
      <w:numFmt w:val="bullet"/>
      <w:lvlText w:val=""/>
      <w:lvlJc w:val="left"/>
      <w:pPr>
        <w:tabs>
          <w:tab w:val="num" w:pos="360"/>
        </w:tabs>
        <w:ind w:left="360" w:hanging="360"/>
      </w:pPr>
      <w:rPr>
        <w:rFonts w:ascii="Symbol" w:hAnsi="Symbol" w:hint="default"/>
      </w:rPr>
    </w:lvl>
    <w:lvl w:ilvl="1" w:tplc="C7CEBD86">
      <w:start w:val="1"/>
      <w:numFmt w:val="bullet"/>
      <w:lvlText w:val="-"/>
      <w:lvlJc w:val="left"/>
      <w:pPr>
        <w:ind w:left="1080" w:hanging="360"/>
      </w:pPr>
      <w:rPr>
        <w:rFonts w:ascii="Symbol" w:hAnsi="Symbol" w:hint="default"/>
      </w:r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38" w15:restartNumberingAfterBreak="0">
    <w:nsid w:val="7A72322E"/>
    <w:multiLevelType w:val="hybridMultilevel"/>
    <w:tmpl w:val="456A6BC8"/>
    <w:lvl w:ilvl="0" w:tplc="2700908C">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39" w15:restartNumberingAfterBreak="0">
    <w:nsid w:val="7E3E56E3"/>
    <w:multiLevelType w:val="multilevel"/>
    <w:tmpl w:val="20D2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B775B3"/>
    <w:multiLevelType w:val="multilevel"/>
    <w:tmpl w:val="6E60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165275">
    <w:abstractNumId w:val="29"/>
  </w:num>
  <w:num w:numId="2" w16cid:durableId="1689714739">
    <w:abstractNumId w:val="16"/>
  </w:num>
  <w:num w:numId="3" w16cid:durableId="693506988">
    <w:abstractNumId w:val="11"/>
  </w:num>
  <w:num w:numId="4" w16cid:durableId="1128740375">
    <w:abstractNumId w:val="22"/>
  </w:num>
  <w:num w:numId="5" w16cid:durableId="1489055397">
    <w:abstractNumId w:val="18"/>
  </w:num>
  <w:num w:numId="6" w16cid:durableId="1466041667">
    <w:abstractNumId w:val="19"/>
  </w:num>
  <w:num w:numId="7" w16cid:durableId="657465327">
    <w:abstractNumId w:val="40"/>
  </w:num>
  <w:num w:numId="8" w16cid:durableId="761028239">
    <w:abstractNumId w:val="31"/>
  </w:num>
  <w:num w:numId="9" w16cid:durableId="1786196561">
    <w:abstractNumId w:val="39"/>
  </w:num>
  <w:num w:numId="10" w16cid:durableId="1050808023">
    <w:abstractNumId w:val="3"/>
  </w:num>
  <w:num w:numId="11" w16cid:durableId="263271351">
    <w:abstractNumId w:val="14"/>
  </w:num>
  <w:num w:numId="12" w16cid:durableId="603877890">
    <w:abstractNumId w:val="6"/>
  </w:num>
  <w:num w:numId="13" w16cid:durableId="1303539596">
    <w:abstractNumId w:val="26"/>
  </w:num>
  <w:num w:numId="14" w16cid:durableId="1552764639">
    <w:abstractNumId w:val="5"/>
  </w:num>
  <w:num w:numId="15" w16cid:durableId="926034151">
    <w:abstractNumId w:val="8"/>
  </w:num>
  <w:num w:numId="16" w16cid:durableId="1603295725">
    <w:abstractNumId w:val="13"/>
  </w:num>
  <w:num w:numId="17" w16cid:durableId="1918664297">
    <w:abstractNumId w:val="35"/>
  </w:num>
  <w:num w:numId="18" w16cid:durableId="731079019">
    <w:abstractNumId w:val="21"/>
  </w:num>
  <w:num w:numId="19" w16cid:durableId="1916813538">
    <w:abstractNumId w:val="17"/>
  </w:num>
  <w:num w:numId="20" w16cid:durableId="956565188">
    <w:abstractNumId w:val="32"/>
  </w:num>
  <w:num w:numId="21" w16cid:durableId="1759521883">
    <w:abstractNumId w:val="36"/>
  </w:num>
  <w:num w:numId="22" w16cid:durableId="1196118829">
    <w:abstractNumId w:val="24"/>
  </w:num>
  <w:num w:numId="23" w16cid:durableId="685912707">
    <w:abstractNumId w:val="28"/>
  </w:num>
  <w:num w:numId="24" w16cid:durableId="1116947917">
    <w:abstractNumId w:val="37"/>
  </w:num>
  <w:num w:numId="25" w16cid:durableId="442308859">
    <w:abstractNumId w:val="0"/>
  </w:num>
  <w:num w:numId="26" w16cid:durableId="1779175625">
    <w:abstractNumId w:val="9"/>
  </w:num>
  <w:num w:numId="27" w16cid:durableId="2036686810">
    <w:abstractNumId w:val="12"/>
  </w:num>
  <w:num w:numId="28" w16cid:durableId="592973456">
    <w:abstractNumId w:val="15"/>
  </w:num>
  <w:num w:numId="29" w16cid:durableId="1465343376">
    <w:abstractNumId w:val="38"/>
  </w:num>
  <w:num w:numId="30" w16cid:durableId="1731491942">
    <w:abstractNumId w:val="10"/>
  </w:num>
  <w:num w:numId="31" w16cid:durableId="780615153">
    <w:abstractNumId w:val="7"/>
  </w:num>
  <w:num w:numId="32" w16cid:durableId="559754484">
    <w:abstractNumId w:val="33"/>
  </w:num>
  <w:num w:numId="33" w16cid:durableId="1988708005">
    <w:abstractNumId w:val="30"/>
  </w:num>
  <w:num w:numId="34" w16cid:durableId="1420905482">
    <w:abstractNumId w:val="27"/>
  </w:num>
  <w:num w:numId="35" w16cid:durableId="587740586">
    <w:abstractNumId w:val="2"/>
  </w:num>
  <w:num w:numId="36" w16cid:durableId="75368573">
    <w:abstractNumId w:val="20"/>
  </w:num>
  <w:num w:numId="37" w16cid:durableId="138229797">
    <w:abstractNumId w:val="4"/>
  </w:num>
  <w:num w:numId="38" w16cid:durableId="1358460191">
    <w:abstractNumId w:val="1"/>
  </w:num>
  <w:num w:numId="39" w16cid:durableId="1154906733">
    <w:abstractNumId w:val="34"/>
  </w:num>
  <w:num w:numId="40" w16cid:durableId="1845701656">
    <w:abstractNumId w:val="23"/>
  </w:num>
  <w:num w:numId="41" w16cid:durableId="118805650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724"/>
    <w:rsid w:val="000014C5"/>
    <w:rsid w:val="00002497"/>
    <w:rsid w:val="00003F76"/>
    <w:rsid w:val="0000451F"/>
    <w:rsid w:val="000046DD"/>
    <w:rsid w:val="00006E1D"/>
    <w:rsid w:val="000071FF"/>
    <w:rsid w:val="000079F3"/>
    <w:rsid w:val="00007B04"/>
    <w:rsid w:val="00010CC9"/>
    <w:rsid w:val="0001192C"/>
    <w:rsid w:val="00012682"/>
    <w:rsid w:val="000141D5"/>
    <w:rsid w:val="00015663"/>
    <w:rsid w:val="00015973"/>
    <w:rsid w:val="0001674B"/>
    <w:rsid w:val="00017AE2"/>
    <w:rsid w:val="00017C95"/>
    <w:rsid w:val="00021719"/>
    <w:rsid w:val="00021845"/>
    <w:rsid w:val="00021F62"/>
    <w:rsid w:val="00023BDF"/>
    <w:rsid w:val="00025C83"/>
    <w:rsid w:val="00026E17"/>
    <w:rsid w:val="00032713"/>
    <w:rsid w:val="00033C74"/>
    <w:rsid w:val="000340DC"/>
    <w:rsid w:val="000346B4"/>
    <w:rsid w:val="00035783"/>
    <w:rsid w:val="00036856"/>
    <w:rsid w:val="000370DB"/>
    <w:rsid w:val="000376AB"/>
    <w:rsid w:val="00043158"/>
    <w:rsid w:val="00044CD8"/>
    <w:rsid w:val="0005073D"/>
    <w:rsid w:val="0005184C"/>
    <w:rsid w:val="000538BB"/>
    <w:rsid w:val="000633FC"/>
    <w:rsid w:val="00063DF4"/>
    <w:rsid w:val="000641DA"/>
    <w:rsid w:val="000651F8"/>
    <w:rsid w:val="00070618"/>
    <w:rsid w:val="00071E21"/>
    <w:rsid w:val="0007311F"/>
    <w:rsid w:val="000736EB"/>
    <w:rsid w:val="00075C21"/>
    <w:rsid w:val="000865A0"/>
    <w:rsid w:val="000925F2"/>
    <w:rsid w:val="00093FD9"/>
    <w:rsid w:val="00095897"/>
    <w:rsid w:val="000968E5"/>
    <w:rsid w:val="000A232E"/>
    <w:rsid w:val="000A2BB8"/>
    <w:rsid w:val="000A41E5"/>
    <w:rsid w:val="000A50F8"/>
    <w:rsid w:val="000B0BC1"/>
    <w:rsid w:val="000B1165"/>
    <w:rsid w:val="000B39A9"/>
    <w:rsid w:val="000C3425"/>
    <w:rsid w:val="000C4512"/>
    <w:rsid w:val="000C4866"/>
    <w:rsid w:val="000C6002"/>
    <w:rsid w:val="000D21F7"/>
    <w:rsid w:val="000D5090"/>
    <w:rsid w:val="000D50E5"/>
    <w:rsid w:val="000D5CAC"/>
    <w:rsid w:val="000D6A73"/>
    <w:rsid w:val="000E0DBE"/>
    <w:rsid w:val="000E225D"/>
    <w:rsid w:val="000E4A2E"/>
    <w:rsid w:val="000E64ED"/>
    <w:rsid w:val="000F0478"/>
    <w:rsid w:val="000F0E1F"/>
    <w:rsid w:val="000F55EC"/>
    <w:rsid w:val="00102EAC"/>
    <w:rsid w:val="00103742"/>
    <w:rsid w:val="00105F2D"/>
    <w:rsid w:val="00107A08"/>
    <w:rsid w:val="001101C8"/>
    <w:rsid w:val="001101D7"/>
    <w:rsid w:val="001109E2"/>
    <w:rsid w:val="00112A5D"/>
    <w:rsid w:val="00112FA4"/>
    <w:rsid w:val="00114406"/>
    <w:rsid w:val="001162F2"/>
    <w:rsid w:val="00122993"/>
    <w:rsid w:val="001260B9"/>
    <w:rsid w:val="00131388"/>
    <w:rsid w:val="001327B0"/>
    <w:rsid w:val="0014046B"/>
    <w:rsid w:val="00140C70"/>
    <w:rsid w:val="00141864"/>
    <w:rsid w:val="00142E67"/>
    <w:rsid w:val="00146EB4"/>
    <w:rsid w:val="001503EA"/>
    <w:rsid w:val="001507CC"/>
    <w:rsid w:val="00152D2D"/>
    <w:rsid w:val="00153E54"/>
    <w:rsid w:val="00153F1A"/>
    <w:rsid w:val="00154E6C"/>
    <w:rsid w:val="00160C7D"/>
    <w:rsid w:val="0016176A"/>
    <w:rsid w:val="00161960"/>
    <w:rsid w:val="001620E6"/>
    <w:rsid w:val="0016337A"/>
    <w:rsid w:val="00165286"/>
    <w:rsid w:val="001656FD"/>
    <w:rsid w:val="00165861"/>
    <w:rsid w:val="00165A9E"/>
    <w:rsid w:val="00166169"/>
    <w:rsid w:val="001677C8"/>
    <w:rsid w:val="00170073"/>
    <w:rsid w:val="001733F5"/>
    <w:rsid w:val="00174ACD"/>
    <w:rsid w:val="00181B97"/>
    <w:rsid w:val="00181D1F"/>
    <w:rsid w:val="00184FB4"/>
    <w:rsid w:val="0018635A"/>
    <w:rsid w:val="00187688"/>
    <w:rsid w:val="001913E2"/>
    <w:rsid w:val="001A01EC"/>
    <w:rsid w:val="001A035E"/>
    <w:rsid w:val="001A17A5"/>
    <w:rsid w:val="001A1A1B"/>
    <w:rsid w:val="001A3DC9"/>
    <w:rsid w:val="001B01D3"/>
    <w:rsid w:val="001B2871"/>
    <w:rsid w:val="001B2DCC"/>
    <w:rsid w:val="001B4B47"/>
    <w:rsid w:val="001C005D"/>
    <w:rsid w:val="001C398E"/>
    <w:rsid w:val="001C72BA"/>
    <w:rsid w:val="001D401E"/>
    <w:rsid w:val="001D4C06"/>
    <w:rsid w:val="001D64DD"/>
    <w:rsid w:val="001E76AD"/>
    <w:rsid w:val="001E7878"/>
    <w:rsid w:val="001F00CC"/>
    <w:rsid w:val="001F082E"/>
    <w:rsid w:val="001F2F6B"/>
    <w:rsid w:val="0020123E"/>
    <w:rsid w:val="00202C6C"/>
    <w:rsid w:val="0020332B"/>
    <w:rsid w:val="00204439"/>
    <w:rsid w:val="002065E1"/>
    <w:rsid w:val="00215180"/>
    <w:rsid w:val="0021683C"/>
    <w:rsid w:val="00217B60"/>
    <w:rsid w:val="00220276"/>
    <w:rsid w:val="00221F8A"/>
    <w:rsid w:val="00223E91"/>
    <w:rsid w:val="00225A44"/>
    <w:rsid w:val="0022768A"/>
    <w:rsid w:val="002301CC"/>
    <w:rsid w:val="002347BC"/>
    <w:rsid w:val="00234A3C"/>
    <w:rsid w:val="00236AAE"/>
    <w:rsid w:val="002371CA"/>
    <w:rsid w:val="00241C4D"/>
    <w:rsid w:val="00245A35"/>
    <w:rsid w:val="002478F1"/>
    <w:rsid w:val="002501DE"/>
    <w:rsid w:val="0025049A"/>
    <w:rsid w:val="002516BF"/>
    <w:rsid w:val="002528BD"/>
    <w:rsid w:val="002607B1"/>
    <w:rsid w:val="00260DEB"/>
    <w:rsid w:val="00261355"/>
    <w:rsid w:val="0026285A"/>
    <w:rsid w:val="002658C6"/>
    <w:rsid w:val="00272161"/>
    <w:rsid w:val="002721CE"/>
    <w:rsid w:val="00275E97"/>
    <w:rsid w:val="002778AA"/>
    <w:rsid w:val="00281371"/>
    <w:rsid w:val="00281658"/>
    <w:rsid w:val="002819FD"/>
    <w:rsid w:val="00284452"/>
    <w:rsid w:val="00284ADD"/>
    <w:rsid w:val="0029057C"/>
    <w:rsid w:val="00290C62"/>
    <w:rsid w:val="00290FD1"/>
    <w:rsid w:val="00292112"/>
    <w:rsid w:val="0029304D"/>
    <w:rsid w:val="002A2724"/>
    <w:rsid w:val="002A2D69"/>
    <w:rsid w:val="002A564B"/>
    <w:rsid w:val="002A6203"/>
    <w:rsid w:val="002A78A2"/>
    <w:rsid w:val="002B23E6"/>
    <w:rsid w:val="002B2C4B"/>
    <w:rsid w:val="002B3391"/>
    <w:rsid w:val="002B339D"/>
    <w:rsid w:val="002B3468"/>
    <w:rsid w:val="002C02E4"/>
    <w:rsid w:val="002C3924"/>
    <w:rsid w:val="002C6996"/>
    <w:rsid w:val="002D26C3"/>
    <w:rsid w:val="002D324F"/>
    <w:rsid w:val="002D34AD"/>
    <w:rsid w:val="002D67B1"/>
    <w:rsid w:val="002D6F5E"/>
    <w:rsid w:val="002D7396"/>
    <w:rsid w:val="002E2E28"/>
    <w:rsid w:val="002F1F6D"/>
    <w:rsid w:val="002F343D"/>
    <w:rsid w:val="002F3F88"/>
    <w:rsid w:val="00300F51"/>
    <w:rsid w:val="00301405"/>
    <w:rsid w:val="00301EF6"/>
    <w:rsid w:val="00305ECD"/>
    <w:rsid w:val="00306073"/>
    <w:rsid w:val="00307941"/>
    <w:rsid w:val="0031163C"/>
    <w:rsid w:val="003150AA"/>
    <w:rsid w:val="00315795"/>
    <w:rsid w:val="00316C1E"/>
    <w:rsid w:val="003244D7"/>
    <w:rsid w:val="003312AD"/>
    <w:rsid w:val="00331389"/>
    <w:rsid w:val="00332083"/>
    <w:rsid w:val="0033364E"/>
    <w:rsid w:val="00334568"/>
    <w:rsid w:val="00334775"/>
    <w:rsid w:val="00340B84"/>
    <w:rsid w:val="0034140E"/>
    <w:rsid w:val="00347536"/>
    <w:rsid w:val="003478CF"/>
    <w:rsid w:val="00351646"/>
    <w:rsid w:val="003530E5"/>
    <w:rsid w:val="0036132F"/>
    <w:rsid w:val="003616BC"/>
    <w:rsid w:val="00361FAC"/>
    <w:rsid w:val="0036705F"/>
    <w:rsid w:val="00371126"/>
    <w:rsid w:val="00371C4E"/>
    <w:rsid w:val="00372AFE"/>
    <w:rsid w:val="00372CE3"/>
    <w:rsid w:val="003739C4"/>
    <w:rsid w:val="0038147D"/>
    <w:rsid w:val="003824DE"/>
    <w:rsid w:val="00383238"/>
    <w:rsid w:val="003836B1"/>
    <w:rsid w:val="00383996"/>
    <w:rsid w:val="00383BE3"/>
    <w:rsid w:val="00384B1E"/>
    <w:rsid w:val="00385403"/>
    <w:rsid w:val="00386054"/>
    <w:rsid w:val="00391020"/>
    <w:rsid w:val="00391274"/>
    <w:rsid w:val="003913EE"/>
    <w:rsid w:val="00396BA2"/>
    <w:rsid w:val="00396D94"/>
    <w:rsid w:val="00397E2C"/>
    <w:rsid w:val="003A340A"/>
    <w:rsid w:val="003A7DA4"/>
    <w:rsid w:val="003B24B3"/>
    <w:rsid w:val="003B6F99"/>
    <w:rsid w:val="003C15B2"/>
    <w:rsid w:val="003C221C"/>
    <w:rsid w:val="003C29AF"/>
    <w:rsid w:val="003D2D5B"/>
    <w:rsid w:val="003E0FE6"/>
    <w:rsid w:val="003E1443"/>
    <w:rsid w:val="003E6268"/>
    <w:rsid w:val="003E7A38"/>
    <w:rsid w:val="003E7ECB"/>
    <w:rsid w:val="003F0E96"/>
    <w:rsid w:val="003F1133"/>
    <w:rsid w:val="003F43B9"/>
    <w:rsid w:val="003F7BF3"/>
    <w:rsid w:val="003F7D20"/>
    <w:rsid w:val="0040417D"/>
    <w:rsid w:val="00405462"/>
    <w:rsid w:val="00405908"/>
    <w:rsid w:val="00411472"/>
    <w:rsid w:val="0041427E"/>
    <w:rsid w:val="00415B7B"/>
    <w:rsid w:val="00420B7C"/>
    <w:rsid w:val="004214D2"/>
    <w:rsid w:val="00427E13"/>
    <w:rsid w:val="0043630D"/>
    <w:rsid w:val="004412BD"/>
    <w:rsid w:val="00453AB9"/>
    <w:rsid w:val="0045492B"/>
    <w:rsid w:val="00460B86"/>
    <w:rsid w:val="004616C5"/>
    <w:rsid w:val="0046579F"/>
    <w:rsid w:val="00465A56"/>
    <w:rsid w:val="00466C46"/>
    <w:rsid w:val="00470C89"/>
    <w:rsid w:val="00473957"/>
    <w:rsid w:val="00474D07"/>
    <w:rsid w:val="00475EF0"/>
    <w:rsid w:val="00476439"/>
    <w:rsid w:val="00480C16"/>
    <w:rsid w:val="00484EF7"/>
    <w:rsid w:val="00485669"/>
    <w:rsid w:val="00485D8C"/>
    <w:rsid w:val="00486AC0"/>
    <w:rsid w:val="00490D6F"/>
    <w:rsid w:val="004923B1"/>
    <w:rsid w:val="004A118E"/>
    <w:rsid w:val="004A1EB6"/>
    <w:rsid w:val="004A2FBE"/>
    <w:rsid w:val="004A707F"/>
    <w:rsid w:val="004B0531"/>
    <w:rsid w:val="004B43AA"/>
    <w:rsid w:val="004B74F7"/>
    <w:rsid w:val="004C0318"/>
    <w:rsid w:val="004C2764"/>
    <w:rsid w:val="004D0308"/>
    <w:rsid w:val="004D319D"/>
    <w:rsid w:val="004D543D"/>
    <w:rsid w:val="004D64A6"/>
    <w:rsid w:val="004D6A5B"/>
    <w:rsid w:val="004E0D4F"/>
    <w:rsid w:val="004E31F1"/>
    <w:rsid w:val="004E328A"/>
    <w:rsid w:val="004E3626"/>
    <w:rsid w:val="004E5DF8"/>
    <w:rsid w:val="004E6A08"/>
    <w:rsid w:val="004E7328"/>
    <w:rsid w:val="004E7E1A"/>
    <w:rsid w:val="004F039D"/>
    <w:rsid w:val="004F61DF"/>
    <w:rsid w:val="004F63F2"/>
    <w:rsid w:val="00501BCB"/>
    <w:rsid w:val="00502ECE"/>
    <w:rsid w:val="00504B47"/>
    <w:rsid w:val="005051CA"/>
    <w:rsid w:val="00505A9D"/>
    <w:rsid w:val="00505CAD"/>
    <w:rsid w:val="00512065"/>
    <w:rsid w:val="005136D5"/>
    <w:rsid w:val="005177BD"/>
    <w:rsid w:val="0052167B"/>
    <w:rsid w:val="00521F82"/>
    <w:rsid w:val="00522F28"/>
    <w:rsid w:val="00523F80"/>
    <w:rsid w:val="00527F58"/>
    <w:rsid w:val="00530B80"/>
    <w:rsid w:val="005313C1"/>
    <w:rsid w:val="0053224F"/>
    <w:rsid w:val="00535A46"/>
    <w:rsid w:val="0053697E"/>
    <w:rsid w:val="0053783C"/>
    <w:rsid w:val="00541773"/>
    <w:rsid w:val="00542D14"/>
    <w:rsid w:val="0054674A"/>
    <w:rsid w:val="00552885"/>
    <w:rsid w:val="00556734"/>
    <w:rsid w:val="005570C2"/>
    <w:rsid w:val="00565185"/>
    <w:rsid w:val="00565ACD"/>
    <w:rsid w:val="00565D73"/>
    <w:rsid w:val="00566069"/>
    <w:rsid w:val="00566D45"/>
    <w:rsid w:val="005705EA"/>
    <w:rsid w:val="005715D3"/>
    <w:rsid w:val="00571FF8"/>
    <w:rsid w:val="0057334F"/>
    <w:rsid w:val="005757CE"/>
    <w:rsid w:val="00577A8F"/>
    <w:rsid w:val="0058422E"/>
    <w:rsid w:val="00585191"/>
    <w:rsid w:val="00592D54"/>
    <w:rsid w:val="005950FE"/>
    <w:rsid w:val="0059527F"/>
    <w:rsid w:val="00596EB4"/>
    <w:rsid w:val="00596EFE"/>
    <w:rsid w:val="00597A36"/>
    <w:rsid w:val="005A0874"/>
    <w:rsid w:val="005A0B22"/>
    <w:rsid w:val="005A4B69"/>
    <w:rsid w:val="005A6B91"/>
    <w:rsid w:val="005A7471"/>
    <w:rsid w:val="005B2DDB"/>
    <w:rsid w:val="005B66F8"/>
    <w:rsid w:val="005C2DDD"/>
    <w:rsid w:val="005C2FDE"/>
    <w:rsid w:val="005C38FE"/>
    <w:rsid w:val="005C4150"/>
    <w:rsid w:val="005C601A"/>
    <w:rsid w:val="005C6038"/>
    <w:rsid w:val="005D77CD"/>
    <w:rsid w:val="005E10BA"/>
    <w:rsid w:val="005E1237"/>
    <w:rsid w:val="005E2530"/>
    <w:rsid w:val="005E787F"/>
    <w:rsid w:val="005F0A29"/>
    <w:rsid w:val="005F7B45"/>
    <w:rsid w:val="00610666"/>
    <w:rsid w:val="006117B8"/>
    <w:rsid w:val="00612DAC"/>
    <w:rsid w:val="006134D9"/>
    <w:rsid w:val="00614567"/>
    <w:rsid w:val="0061590B"/>
    <w:rsid w:val="0062135B"/>
    <w:rsid w:val="00621F73"/>
    <w:rsid w:val="00622CC3"/>
    <w:rsid w:val="00625FC0"/>
    <w:rsid w:val="00627722"/>
    <w:rsid w:val="00627BB9"/>
    <w:rsid w:val="00633515"/>
    <w:rsid w:val="00633B6F"/>
    <w:rsid w:val="00634548"/>
    <w:rsid w:val="00635033"/>
    <w:rsid w:val="00635394"/>
    <w:rsid w:val="00641D51"/>
    <w:rsid w:val="00643EBC"/>
    <w:rsid w:val="006513EF"/>
    <w:rsid w:val="00654489"/>
    <w:rsid w:val="00656165"/>
    <w:rsid w:val="006568C7"/>
    <w:rsid w:val="0066035A"/>
    <w:rsid w:val="00667212"/>
    <w:rsid w:val="006728B6"/>
    <w:rsid w:val="00676AC0"/>
    <w:rsid w:val="00677E5D"/>
    <w:rsid w:val="00682D34"/>
    <w:rsid w:val="00682F7F"/>
    <w:rsid w:val="00687DB4"/>
    <w:rsid w:val="006921AB"/>
    <w:rsid w:val="0069331F"/>
    <w:rsid w:val="00693E93"/>
    <w:rsid w:val="00696A6F"/>
    <w:rsid w:val="00696EB4"/>
    <w:rsid w:val="006B1AA4"/>
    <w:rsid w:val="006B2C81"/>
    <w:rsid w:val="006B5384"/>
    <w:rsid w:val="006B7952"/>
    <w:rsid w:val="006C2022"/>
    <w:rsid w:val="006C51EB"/>
    <w:rsid w:val="006D5076"/>
    <w:rsid w:val="006E2E9D"/>
    <w:rsid w:val="006E375E"/>
    <w:rsid w:val="006E53D1"/>
    <w:rsid w:val="006E5E7C"/>
    <w:rsid w:val="006E5ECC"/>
    <w:rsid w:val="006E6F56"/>
    <w:rsid w:val="006F009D"/>
    <w:rsid w:val="006F366B"/>
    <w:rsid w:val="00704792"/>
    <w:rsid w:val="00707801"/>
    <w:rsid w:val="007112CD"/>
    <w:rsid w:val="00714A0F"/>
    <w:rsid w:val="00715901"/>
    <w:rsid w:val="007222D3"/>
    <w:rsid w:val="00724789"/>
    <w:rsid w:val="00724F9B"/>
    <w:rsid w:val="00727B9E"/>
    <w:rsid w:val="00730912"/>
    <w:rsid w:val="007320C5"/>
    <w:rsid w:val="007376D4"/>
    <w:rsid w:val="00745885"/>
    <w:rsid w:val="00746013"/>
    <w:rsid w:val="00747300"/>
    <w:rsid w:val="007477A5"/>
    <w:rsid w:val="007515F1"/>
    <w:rsid w:val="00754354"/>
    <w:rsid w:val="00756815"/>
    <w:rsid w:val="007573C3"/>
    <w:rsid w:val="00757C2A"/>
    <w:rsid w:val="007603C9"/>
    <w:rsid w:val="00770207"/>
    <w:rsid w:val="00770D9D"/>
    <w:rsid w:val="007720B1"/>
    <w:rsid w:val="00781813"/>
    <w:rsid w:val="00791973"/>
    <w:rsid w:val="007972D2"/>
    <w:rsid w:val="007A0352"/>
    <w:rsid w:val="007A107E"/>
    <w:rsid w:val="007A1E0D"/>
    <w:rsid w:val="007A4517"/>
    <w:rsid w:val="007A4A54"/>
    <w:rsid w:val="007A4D77"/>
    <w:rsid w:val="007A5995"/>
    <w:rsid w:val="007B18BB"/>
    <w:rsid w:val="007B32C1"/>
    <w:rsid w:val="007B4371"/>
    <w:rsid w:val="007B54EA"/>
    <w:rsid w:val="007B5E19"/>
    <w:rsid w:val="007C4D4F"/>
    <w:rsid w:val="007C5203"/>
    <w:rsid w:val="007D04C9"/>
    <w:rsid w:val="007D2107"/>
    <w:rsid w:val="007D30D2"/>
    <w:rsid w:val="007D7961"/>
    <w:rsid w:val="007E1B2C"/>
    <w:rsid w:val="007E6F42"/>
    <w:rsid w:val="007F1270"/>
    <w:rsid w:val="007F6132"/>
    <w:rsid w:val="007F7030"/>
    <w:rsid w:val="007F7D87"/>
    <w:rsid w:val="008004E8"/>
    <w:rsid w:val="00800D3C"/>
    <w:rsid w:val="00803B54"/>
    <w:rsid w:val="00803C99"/>
    <w:rsid w:val="0080423B"/>
    <w:rsid w:val="00805740"/>
    <w:rsid w:val="00806158"/>
    <w:rsid w:val="008073EF"/>
    <w:rsid w:val="0081118E"/>
    <w:rsid w:val="00816D69"/>
    <w:rsid w:val="00821B17"/>
    <w:rsid w:val="00823F53"/>
    <w:rsid w:val="00833AD3"/>
    <w:rsid w:val="00836065"/>
    <w:rsid w:val="0083736A"/>
    <w:rsid w:val="00841BB8"/>
    <w:rsid w:val="00841D13"/>
    <w:rsid w:val="008421C9"/>
    <w:rsid w:val="008471D5"/>
    <w:rsid w:val="00853BE5"/>
    <w:rsid w:val="008552BC"/>
    <w:rsid w:val="008560A6"/>
    <w:rsid w:val="00856B1C"/>
    <w:rsid w:val="00861031"/>
    <w:rsid w:val="00861339"/>
    <w:rsid w:val="0086259B"/>
    <w:rsid w:val="00864A11"/>
    <w:rsid w:val="00866059"/>
    <w:rsid w:val="00866A67"/>
    <w:rsid w:val="00867254"/>
    <w:rsid w:val="0087173C"/>
    <w:rsid w:val="0087378C"/>
    <w:rsid w:val="00873DE4"/>
    <w:rsid w:val="00876940"/>
    <w:rsid w:val="00886782"/>
    <w:rsid w:val="008933D5"/>
    <w:rsid w:val="00894368"/>
    <w:rsid w:val="008963B9"/>
    <w:rsid w:val="008A64D8"/>
    <w:rsid w:val="008A6876"/>
    <w:rsid w:val="008A6DBA"/>
    <w:rsid w:val="008B0527"/>
    <w:rsid w:val="008B42EF"/>
    <w:rsid w:val="008B794D"/>
    <w:rsid w:val="008B7FD7"/>
    <w:rsid w:val="008C0136"/>
    <w:rsid w:val="008C3F04"/>
    <w:rsid w:val="008C44D9"/>
    <w:rsid w:val="008D3A6A"/>
    <w:rsid w:val="008D61B8"/>
    <w:rsid w:val="008D69E7"/>
    <w:rsid w:val="008D7DEA"/>
    <w:rsid w:val="008E03FB"/>
    <w:rsid w:val="008E13CD"/>
    <w:rsid w:val="008E2E71"/>
    <w:rsid w:val="008E47C8"/>
    <w:rsid w:val="008E5440"/>
    <w:rsid w:val="008E6AF5"/>
    <w:rsid w:val="008F05B5"/>
    <w:rsid w:val="008F1D78"/>
    <w:rsid w:val="008F4B30"/>
    <w:rsid w:val="008F535D"/>
    <w:rsid w:val="008F5871"/>
    <w:rsid w:val="008F7F0F"/>
    <w:rsid w:val="009015E5"/>
    <w:rsid w:val="00904DC1"/>
    <w:rsid w:val="009061E8"/>
    <w:rsid w:val="00907BA5"/>
    <w:rsid w:val="00912626"/>
    <w:rsid w:val="00913C3A"/>
    <w:rsid w:val="00914E88"/>
    <w:rsid w:val="009173FC"/>
    <w:rsid w:val="00917DA4"/>
    <w:rsid w:val="009220BB"/>
    <w:rsid w:val="0092313F"/>
    <w:rsid w:val="009235AB"/>
    <w:rsid w:val="0092420B"/>
    <w:rsid w:val="0092606C"/>
    <w:rsid w:val="009263AC"/>
    <w:rsid w:val="00930405"/>
    <w:rsid w:val="009304AA"/>
    <w:rsid w:val="00933034"/>
    <w:rsid w:val="00936C43"/>
    <w:rsid w:val="00937B38"/>
    <w:rsid w:val="00937BCD"/>
    <w:rsid w:val="00941D29"/>
    <w:rsid w:val="00942A7A"/>
    <w:rsid w:val="009450D9"/>
    <w:rsid w:val="0094546B"/>
    <w:rsid w:val="00946505"/>
    <w:rsid w:val="009511A6"/>
    <w:rsid w:val="00951E64"/>
    <w:rsid w:val="009532FB"/>
    <w:rsid w:val="00954AC5"/>
    <w:rsid w:val="009555E6"/>
    <w:rsid w:val="009558E6"/>
    <w:rsid w:val="00955A6D"/>
    <w:rsid w:val="009569E3"/>
    <w:rsid w:val="0096072A"/>
    <w:rsid w:val="009638B0"/>
    <w:rsid w:val="009669A9"/>
    <w:rsid w:val="00973CD8"/>
    <w:rsid w:val="0098044C"/>
    <w:rsid w:val="009806A6"/>
    <w:rsid w:val="009826F4"/>
    <w:rsid w:val="00984E55"/>
    <w:rsid w:val="00985B61"/>
    <w:rsid w:val="00986A4E"/>
    <w:rsid w:val="00986CAD"/>
    <w:rsid w:val="00987093"/>
    <w:rsid w:val="0099506E"/>
    <w:rsid w:val="00997725"/>
    <w:rsid w:val="009A00CF"/>
    <w:rsid w:val="009A3E62"/>
    <w:rsid w:val="009A6E65"/>
    <w:rsid w:val="009B09F5"/>
    <w:rsid w:val="009B0B3C"/>
    <w:rsid w:val="009B26DF"/>
    <w:rsid w:val="009B5AC7"/>
    <w:rsid w:val="009C39D5"/>
    <w:rsid w:val="009C790D"/>
    <w:rsid w:val="009D0B08"/>
    <w:rsid w:val="009D2A1F"/>
    <w:rsid w:val="009D6F0E"/>
    <w:rsid w:val="009D70FC"/>
    <w:rsid w:val="009D726D"/>
    <w:rsid w:val="009E140D"/>
    <w:rsid w:val="009E3107"/>
    <w:rsid w:val="009E5083"/>
    <w:rsid w:val="009E6EBF"/>
    <w:rsid w:val="009E79C9"/>
    <w:rsid w:val="009F083F"/>
    <w:rsid w:val="009F1B19"/>
    <w:rsid w:val="009F2702"/>
    <w:rsid w:val="009F6368"/>
    <w:rsid w:val="009F7317"/>
    <w:rsid w:val="009F7B64"/>
    <w:rsid w:val="00A00823"/>
    <w:rsid w:val="00A02C12"/>
    <w:rsid w:val="00A02F51"/>
    <w:rsid w:val="00A05AAE"/>
    <w:rsid w:val="00A06B0C"/>
    <w:rsid w:val="00A13618"/>
    <w:rsid w:val="00A1394A"/>
    <w:rsid w:val="00A221A6"/>
    <w:rsid w:val="00A229EB"/>
    <w:rsid w:val="00A243BA"/>
    <w:rsid w:val="00A24FA4"/>
    <w:rsid w:val="00A3068F"/>
    <w:rsid w:val="00A30842"/>
    <w:rsid w:val="00A32FDC"/>
    <w:rsid w:val="00A366C6"/>
    <w:rsid w:val="00A367DC"/>
    <w:rsid w:val="00A376C9"/>
    <w:rsid w:val="00A40CFB"/>
    <w:rsid w:val="00A4240D"/>
    <w:rsid w:val="00A46C25"/>
    <w:rsid w:val="00A46EB4"/>
    <w:rsid w:val="00A4798F"/>
    <w:rsid w:val="00A50771"/>
    <w:rsid w:val="00A51C00"/>
    <w:rsid w:val="00A556C5"/>
    <w:rsid w:val="00A55E8F"/>
    <w:rsid w:val="00A633C2"/>
    <w:rsid w:val="00A63FDB"/>
    <w:rsid w:val="00A65288"/>
    <w:rsid w:val="00A667A7"/>
    <w:rsid w:val="00A74587"/>
    <w:rsid w:val="00A76298"/>
    <w:rsid w:val="00A764AB"/>
    <w:rsid w:val="00A833E4"/>
    <w:rsid w:val="00A85EDB"/>
    <w:rsid w:val="00A8673F"/>
    <w:rsid w:val="00A868E3"/>
    <w:rsid w:val="00A90218"/>
    <w:rsid w:val="00A91552"/>
    <w:rsid w:val="00A91824"/>
    <w:rsid w:val="00A92AD4"/>
    <w:rsid w:val="00AA1DE5"/>
    <w:rsid w:val="00AA1FA8"/>
    <w:rsid w:val="00AA25CF"/>
    <w:rsid w:val="00AB2688"/>
    <w:rsid w:val="00AB2DA9"/>
    <w:rsid w:val="00AB2FE6"/>
    <w:rsid w:val="00AB48F8"/>
    <w:rsid w:val="00AB6F34"/>
    <w:rsid w:val="00AB7250"/>
    <w:rsid w:val="00AC3CD5"/>
    <w:rsid w:val="00AC694F"/>
    <w:rsid w:val="00AC7B41"/>
    <w:rsid w:val="00AD20FA"/>
    <w:rsid w:val="00AD450B"/>
    <w:rsid w:val="00AD68BF"/>
    <w:rsid w:val="00AD77A9"/>
    <w:rsid w:val="00AE14E6"/>
    <w:rsid w:val="00AE422D"/>
    <w:rsid w:val="00AE455A"/>
    <w:rsid w:val="00AE7789"/>
    <w:rsid w:val="00AF2D1D"/>
    <w:rsid w:val="00AF4D03"/>
    <w:rsid w:val="00AF59FF"/>
    <w:rsid w:val="00B024BF"/>
    <w:rsid w:val="00B11C8A"/>
    <w:rsid w:val="00B12501"/>
    <w:rsid w:val="00B13726"/>
    <w:rsid w:val="00B15529"/>
    <w:rsid w:val="00B20EF8"/>
    <w:rsid w:val="00B23303"/>
    <w:rsid w:val="00B24D1B"/>
    <w:rsid w:val="00B266FB"/>
    <w:rsid w:val="00B266FD"/>
    <w:rsid w:val="00B340F6"/>
    <w:rsid w:val="00B363AB"/>
    <w:rsid w:val="00B4059E"/>
    <w:rsid w:val="00B4394D"/>
    <w:rsid w:val="00B45A61"/>
    <w:rsid w:val="00B46FC8"/>
    <w:rsid w:val="00B51483"/>
    <w:rsid w:val="00B530D8"/>
    <w:rsid w:val="00B54E19"/>
    <w:rsid w:val="00B553D5"/>
    <w:rsid w:val="00B6217D"/>
    <w:rsid w:val="00B64A96"/>
    <w:rsid w:val="00B70119"/>
    <w:rsid w:val="00B703BE"/>
    <w:rsid w:val="00B741E8"/>
    <w:rsid w:val="00B754A6"/>
    <w:rsid w:val="00B76C68"/>
    <w:rsid w:val="00B800D9"/>
    <w:rsid w:val="00B82A25"/>
    <w:rsid w:val="00B82A57"/>
    <w:rsid w:val="00B84BF7"/>
    <w:rsid w:val="00B8527A"/>
    <w:rsid w:val="00B93D84"/>
    <w:rsid w:val="00B94FC0"/>
    <w:rsid w:val="00B96651"/>
    <w:rsid w:val="00BA05DB"/>
    <w:rsid w:val="00BA1591"/>
    <w:rsid w:val="00BA1ADE"/>
    <w:rsid w:val="00BA435F"/>
    <w:rsid w:val="00BA4B46"/>
    <w:rsid w:val="00BA66DE"/>
    <w:rsid w:val="00BA66E8"/>
    <w:rsid w:val="00BA6B1A"/>
    <w:rsid w:val="00BB4F7F"/>
    <w:rsid w:val="00BB52FA"/>
    <w:rsid w:val="00BB54F5"/>
    <w:rsid w:val="00BB651A"/>
    <w:rsid w:val="00BC008C"/>
    <w:rsid w:val="00BC42FC"/>
    <w:rsid w:val="00BC7EAB"/>
    <w:rsid w:val="00BD0102"/>
    <w:rsid w:val="00BD0FFE"/>
    <w:rsid w:val="00BD1A77"/>
    <w:rsid w:val="00BD543C"/>
    <w:rsid w:val="00BD76D8"/>
    <w:rsid w:val="00BE5781"/>
    <w:rsid w:val="00BF12A2"/>
    <w:rsid w:val="00BF31C1"/>
    <w:rsid w:val="00BF35F5"/>
    <w:rsid w:val="00BF4DCB"/>
    <w:rsid w:val="00C002EB"/>
    <w:rsid w:val="00C01B13"/>
    <w:rsid w:val="00C03083"/>
    <w:rsid w:val="00C14FB4"/>
    <w:rsid w:val="00C16C3F"/>
    <w:rsid w:val="00C20087"/>
    <w:rsid w:val="00C202E9"/>
    <w:rsid w:val="00C20379"/>
    <w:rsid w:val="00C2506A"/>
    <w:rsid w:val="00C333F1"/>
    <w:rsid w:val="00C432C5"/>
    <w:rsid w:val="00C46A16"/>
    <w:rsid w:val="00C47072"/>
    <w:rsid w:val="00C51689"/>
    <w:rsid w:val="00C5782A"/>
    <w:rsid w:val="00C6058A"/>
    <w:rsid w:val="00C6126B"/>
    <w:rsid w:val="00C72160"/>
    <w:rsid w:val="00C72DB0"/>
    <w:rsid w:val="00C758D0"/>
    <w:rsid w:val="00C75F81"/>
    <w:rsid w:val="00C81AD5"/>
    <w:rsid w:val="00C829D8"/>
    <w:rsid w:val="00C8469F"/>
    <w:rsid w:val="00C84A3F"/>
    <w:rsid w:val="00C94488"/>
    <w:rsid w:val="00C96A57"/>
    <w:rsid w:val="00C97BC2"/>
    <w:rsid w:val="00CA4A5B"/>
    <w:rsid w:val="00CA4CA5"/>
    <w:rsid w:val="00CA5EBD"/>
    <w:rsid w:val="00CA6B5D"/>
    <w:rsid w:val="00CA7B17"/>
    <w:rsid w:val="00CB0630"/>
    <w:rsid w:val="00CB3753"/>
    <w:rsid w:val="00CB562F"/>
    <w:rsid w:val="00CC4207"/>
    <w:rsid w:val="00CC563F"/>
    <w:rsid w:val="00CC63A5"/>
    <w:rsid w:val="00CD5517"/>
    <w:rsid w:val="00CD75E0"/>
    <w:rsid w:val="00CE658C"/>
    <w:rsid w:val="00CE6922"/>
    <w:rsid w:val="00CE6D57"/>
    <w:rsid w:val="00CF1AC3"/>
    <w:rsid w:val="00CF4757"/>
    <w:rsid w:val="00D11700"/>
    <w:rsid w:val="00D11A62"/>
    <w:rsid w:val="00D16398"/>
    <w:rsid w:val="00D223A3"/>
    <w:rsid w:val="00D27064"/>
    <w:rsid w:val="00D31209"/>
    <w:rsid w:val="00D3223A"/>
    <w:rsid w:val="00D33788"/>
    <w:rsid w:val="00D33DD7"/>
    <w:rsid w:val="00D35102"/>
    <w:rsid w:val="00D3657F"/>
    <w:rsid w:val="00D43A4D"/>
    <w:rsid w:val="00D44DBE"/>
    <w:rsid w:val="00D4577B"/>
    <w:rsid w:val="00D45956"/>
    <w:rsid w:val="00D45C18"/>
    <w:rsid w:val="00D47264"/>
    <w:rsid w:val="00D50C46"/>
    <w:rsid w:val="00D511A0"/>
    <w:rsid w:val="00D511FB"/>
    <w:rsid w:val="00D53F8F"/>
    <w:rsid w:val="00D542CB"/>
    <w:rsid w:val="00D55DBA"/>
    <w:rsid w:val="00D577A7"/>
    <w:rsid w:val="00D6087A"/>
    <w:rsid w:val="00D6149E"/>
    <w:rsid w:val="00D6373B"/>
    <w:rsid w:val="00D71D18"/>
    <w:rsid w:val="00D720D2"/>
    <w:rsid w:val="00D7497F"/>
    <w:rsid w:val="00D76A5A"/>
    <w:rsid w:val="00D77A40"/>
    <w:rsid w:val="00D83125"/>
    <w:rsid w:val="00D9040D"/>
    <w:rsid w:val="00D91993"/>
    <w:rsid w:val="00D91B53"/>
    <w:rsid w:val="00D936C8"/>
    <w:rsid w:val="00D93743"/>
    <w:rsid w:val="00D9517A"/>
    <w:rsid w:val="00D96B0B"/>
    <w:rsid w:val="00D974C7"/>
    <w:rsid w:val="00DA2FB7"/>
    <w:rsid w:val="00DA337A"/>
    <w:rsid w:val="00DA4CCA"/>
    <w:rsid w:val="00DA5CC1"/>
    <w:rsid w:val="00DA7395"/>
    <w:rsid w:val="00DA7A96"/>
    <w:rsid w:val="00DB02EF"/>
    <w:rsid w:val="00DB0469"/>
    <w:rsid w:val="00DB2471"/>
    <w:rsid w:val="00DB3E58"/>
    <w:rsid w:val="00DB75C6"/>
    <w:rsid w:val="00DC06CC"/>
    <w:rsid w:val="00DC1A30"/>
    <w:rsid w:val="00DC5711"/>
    <w:rsid w:val="00DD14F7"/>
    <w:rsid w:val="00DD343E"/>
    <w:rsid w:val="00DD61FC"/>
    <w:rsid w:val="00DE083D"/>
    <w:rsid w:val="00DE37DE"/>
    <w:rsid w:val="00DE5D20"/>
    <w:rsid w:val="00DE6BA4"/>
    <w:rsid w:val="00DE6BFF"/>
    <w:rsid w:val="00DE7DA9"/>
    <w:rsid w:val="00DF1D59"/>
    <w:rsid w:val="00DF2081"/>
    <w:rsid w:val="00DF26C8"/>
    <w:rsid w:val="00DF552C"/>
    <w:rsid w:val="00E00088"/>
    <w:rsid w:val="00E00497"/>
    <w:rsid w:val="00E01D32"/>
    <w:rsid w:val="00E02974"/>
    <w:rsid w:val="00E05581"/>
    <w:rsid w:val="00E10992"/>
    <w:rsid w:val="00E141DB"/>
    <w:rsid w:val="00E1477E"/>
    <w:rsid w:val="00E1544B"/>
    <w:rsid w:val="00E22252"/>
    <w:rsid w:val="00E22AB6"/>
    <w:rsid w:val="00E23590"/>
    <w:rsid w:val="00E24478"/>
    <w:rsid w:val="00E307E3"/>
    <w:rsid w:val="00E33391"/>
    <w:rsid w:val="00E33F76"/>
    <w:rsid w:val="00E340B3"/>
    <w:rsid w:val="00E360B0"/>
    <w:rsid w:val="00E366EC"/>
    <w:rsid w:val="00E37527"/>
    <w:rsid w:val="00E41085"/>
    <w:rsid w:val="00E41522"/>
    <w:rsid w:val="00E42F35"/>
    <w:rsid w:val="00E442A6"/>
    <w:rsid w:val="00E464B6"/>
    <w:rsid w:val="00E50B78"/>
    <w:rsid w:val="00E520B4"/>
    <w:rsid w:val="00E60089"/>
    <w:rsid w:val="00E63CDF"/>
    <w:rsid w:val="00E64038"/>
    <w:rsid w:val="00E66DBE"/>
    <w:rsid w:val="00E72FAE"/>
    <w:rsid w:val="00E77237"/>
    <w:rsid w:val="00E838D0"/>
    <w:rsid w:val="00E83C7F"/>
    <w:rsid w:val="00E92C64"/>
    <w:rsid w:val="00E95143"/>
    <w:rsid w:val="00E96510"/>
    <w:rsid w:val="00E96AFA"/>
    <w:rsid w:val="00E976CC"/>
    <w:rsid w:val="00E97F2A"/>
    <w:rsid w:val="00EA041C"/>
    <w:rsid w:val="00EA415F"/>
    <w:rsid w:val="00EA4697"/>
    <w:rsid w:val="00EA5DCC"/>
    <w:rsid w:val="00EB035E"/>
    <w:rsid w:val="00EB223C"/>
    <w:rsid w:val="00EB4540"/>
    <w:rsid w:val="00EB45ED"/>
    <w:rsid w:val="00EC1021"/>
    <w:rsid w:val="00EC1B6D"/>
    <w:rsid w:val="00ED0289"/>
    <w:rsid w:val="00ED098C"/>
    <w:rsid w:val="00ED280B"/>
    <w:rsid w:val="00ED2902"/>
    <w:rsid w:val="00EE0813"/>
    <w:rsid w:val="00EE1637"/>
    <w:rsid w:val="00EE418A"/>
    <w:rsid w:val="00EE7FC6"/>
    <w:rsid w:val="00EF227D"/>
    <w:rsid w:val="00EF2484"/>
    <w:rsid w:val="00F000A3"/>
    <w:rsid w:val="00F0109C"/>
    <w:rsid w:val="00F02F53"/>
    <w:rsid w:val="00F07048"/>
    <w:rsid w:val="00F13222"/>
    <w:rsid w:val="00F14E4E"/>
    <w:rsid w:val="00F2079C"/>
    <w:rsid w:val="00F2183A"/>
    <w:rsid w:val="00F22121"/>
    <w:rsid w:val="00F229AD"/>
    <w:rsid w:val="00F23BFC"/>
    <w:rsid w:val="00F25BB4"/>
    <w:rsid w:val="00F2688E"/>
    <w:rsid w:val="00F27FB8"/>
    <w:rsid w:val="00F32490"/>
    <w:rsid w:val="00F3359C"/>
    <w:rsid w:val="00F3473E"/>
    <w:rsid w:val="00F357EF"/>
    <w:rsid w:val="00F377A0"/>
    <w:rsid w:val="00F37F6D"/>
    <w:rsid w:val="00F40775"/>
    <w:rsid w:val="00F45990"/>
    <w:rsid w:val="00F460FA"/>
    <w:rsid w:val="00F4687E"/>
    <w:rsid w:val="00F50094"/>
    <w:rsid w:val="00F54050"/>
    <w:rsid w:val="00F606CD"/>
    <w:rsid w:val="00F60A89"/>
    <w:rsid w:val="00F6248E"/>
    <w:rsid w:val="00F633CB"/>
    <w:rsid w:val="00F70A9D"/>
    <w:rsid w:val="00F72BB7"/>
    <w:rsid w:val="00F72FF3"/>
    <w:rsid w:val="00F73B3F"/>
    <w:rsid w:val="00F741C9"/>
    <w:rsid w:val="00F746A7"/>
    <w:rsid w:val="00F76A76"/>
    <w:rsid w:val="00F83D04"/>
    <w:rsid w:val="00F86E83"/>
    <w:rsid w:val="00F91E65"/>
    <w:rsid w:val="00FA16F3"/>
    <w:rsid w:val="00FA1DF7"/>
    <w:rsid w:val="00FA389B"/>
    <w:rsid w:val="00FB1137"/>
    <w:rsid w:val="00FB13C8"/>
    <w:rsid w:val="00FB4789"/>
    <w:rsid w:val="00FB5619"/>
    <w:rsid w:val="00FC6055"/>
    <w:rsid w:val="00FD0B6C"/>
    <w:rsid w:val="00FD63FF"/>
    <w:rsid w:val="00FE0A6E"/>
    <w:rsid w:val="00FE14B0"/>
    <w:rsid w:val="00FE1644"/>
    <w:rsid w:val="00FE1EE9"/>
    <w:rsid w:val="00FE2E25"/>
    <w:rsid w:val="00FE5654"/>
    <w:rsid w:val="00FE60C1"/>
    <w:rsid w:val="00FF0FDF"/>
    <w:rsid w:val="00FF1395"/>
    <w:rsid w:val="00FF5051"/>
    <w:rsid w:val="00FF543A"/>
    <w:rsid w:val="00FF55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976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272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2724"/>
    <w:pPr>
      <w:spacing w:after="0" w:line="240" w:lineRule="auto"/>
      <w:jc w:val="both"/>
    </w:pPr>
    <w:rPr>
      <w:rFonts w:ascii="Book Antiqua" w:eastAsia="Times New Roman" w:hAnsi="Book Antiqua"/>
      <w:sz w:val="20"/>
      <w:szCs w:val="24"/>
    </w:rPr>
  </w:style>
  <w:style w:type="character" w:customStyle="1" w:styleId="BodyTextChar">
    <w:name w:val="Body Text Char"/>
    <w:basedOn w:val="DefaultParagraphFont"/>
    <w:link w:val="BodyText"/>
    <w:rsid w:val="002A2724"/>
    <w:rPr>
      <w:rFonts w:ascii="Book Antiqua" w:eastAsia="Times New Roman" w:hAnsi="Book Antiqua" w:cs="Times New Roman"/>
      <w:sz w:val="20"/>
      <w:szCs w:val="24"/>
    </w:rPr>
  </w:style>
  <w:style w:type="paragraph" w:styleId="PlainText">
    <w:name w:val="Plain Text"/>
    <w:basedOn w:val="Normal"/>
    <w:link w:val="PlainTextChar"/>
    <w:semiHidden/>
    <w:rsid w:val="002A272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2A2724"/>
    <w:rPr>
      <w:rFonts w:ascii="Courier New" w:eastAsia="Times New Roman" w:hAnsi="Courier New" w:cs="Courier New"/>
      <w:sz w:val="20"/>
      <w:szCs w:val="20"/>
    </w:rPr>
  </w:style>
  <w:style w:type="paragraph" w:styleId="Header">
    <w:name w:val="header"/>
    <w:basedOn w:val="Normal"/>
    <w:link w:val="HeaderChar"/>
    <w:uiPriority w:val="99"/>
    <w:unhideWhenUsed/>
    <w:rsid w:val="00B12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501"/>
    <w:rPr>
      <w:rFonts w:ascii="Calibri" w:eastAsia="Calibri" w:hAnsi="Calibri" w:cs="Times New Roman"/>
    </w:rPr>
  </w:style>
  <w:style w:type="paragraph" w:styleId="Footer">
    <w:name w:val="footer"/>
    <w:basedOn w:val="Normal"/>
    <w:link w:val="FooterChar"/>
    <w:uiPriority w:val="99"/>
    <w:unhideWhenUsed/>
    <w:rsid w:val="00B12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501"/>
    <w:rPr>
      <w:rFonts w:ascii="Calibri" w:eastAsia="Calibri" w:hAnsi="Calibri" w:cs="Times New Roman"/>
    </w:rPr>
  </w:style>
  <w:style w:type="character" w:styleId="Hyperlink">
    <w:name w:val="Hyperlink"/>
    <w:basedOn w:val="DefaultParagraphFont"/>
    <w:uiPriority w:val="99"/>
    <w:unhideWhenUsed/>
    <w:rsid w:val="004D64A6"/>
    <w:rPr>
      <w:color w:val="0563C1" w:themeColor="hyperlink"/>
      <w:u w:val="single"/>
    </w:rPr>
  </w:style>
  <w:style w:type="table" w:customStyle="1" w:styleId="TechTable">
    <w:name w:val="Tech Table"/>
    <w:basedOn w:val="TableNormal"/>
    <w:uiPriority w:val="99"/>
    <w:rsid w:val="00E1544B"/>
    <w:rPr>
      <w:rFonts w:eastAsia="Times New Roman" w:cs="Times New Roman"/>
      <w:sz w:val="21"/>
      <w:szCs w:val="20"/>
    </w:rPr>
    <w:tblPr>
      <w:jc w:val="center"/>
    </w:tblPr>
    <w:trPr>
      <w:jc w:val="center"/>
    </w:trPr>
  </w:style>
  <w:style w:type="paragraph" w:customStyle="1" w:styleId="TechTableCategory">
    <w:name w:val="Tech Table Category"/>
    <w:basedOn w:val="Normal"/>
    <w:qFormat/>
    <w:rsid w:val="00E1544B"/>
    <w:pPr>
      <w:spacing w:before="60" w:after="0" w:line="240" w:lineRule="auto"/>
      <w:jc w:val="right"/>
    </w:pPr>
    <w:rPr>
      <w:rFonts w:asciiTheme="minorHAnsi" w:eastAsia="Times New Roman" w:hAnsiTheme="minorHAnsi" w:cs="Arial"/>
      <w:i/>
      <w:sz w:val="21"/>
      <w:szCs w:val="21"/>
    </w:rPr>
  </w:style>
  <w:style w:type="paragraph" w:customStyle="1" w:styleId="TechTableDetails">
    <w:name w:val="Tech Table Details"/>
    <w:basedOn w:val="Normal"/>
    <w:qFormat/>
    <w:rsid w:val="00E1544B"/>
    <w:pPr>
      <w:spacing w:before="60" w:after="0" w:line="240" w:lineRule="auto"/>
    </w:pPr>
    <w:rPr>
      <w:rFonts w:asciiTheme="minorHAnsi" w:eastAsia="Times" w:hAnsiTheme="minorHAnsi" w:cs="Arial"/>
      <w:sz w:val="21"/>
      <w:szCs w:val="21"/>
    </w:rPr>
  </w:style>
  <w:style w:type="character" w:styleId="CommentReference">
    <w:name w:val="annotation reference"/>
    <w:basedOn w:val="DefaultParagraphFont"/>
    <w:uiPriority w:val="99"/>
    <w:semiHidden/>
    <w:unhideWhenUsed/>
    <w:rsid w:val="00501BCB"/>
    <w:rPr>
      <w:sz w:val="16"/>
      <w:szCs w:val="16"/>
    </w:rPr>
  </w:style>
  <w:style w:type="paragraph" w:styleId="CommentText">
    <w:name w:val="annotation text"/>
    <w:basedOn w:val="Normal"/>
    <w:link w:val="CommentTextChar"/>
    <w:uiPriority w:val="99"/>
    <w:unhideWhenUsed/>
    <w:rsid w:val="00501BCB"/>
    <w:pPr>
      <w:spacing w:line="240" w:lineRule="auto"/>
    </w:pPr>
    <w:rPr>
      <w:sz w:val="20"/>
      <w:szCs w:val="20"/>
    </w:rPr>
  </w:style>
  <w:style w:type="character" w:customStyle="1" w:styleId="CommentTextChar">
    <w:name w:val="Comment Text Char"/>
    <w:basedOn w:val="DefaultParagraphFont"/>
    <w:link w:val="CommentText"/>
    <w:uiPriority w:val="99"/>
    <w:rsid w:val="00501BC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01BCB"/>
    <w:rPr>
      <w:b/>
      <w:bCs/>
    </w:rPr>
  </w:style>
  <w:style w:type="character" w:customStyle="1" w:styleId="CommentSubjectChar">
    <w:name w:val="Comment Subject Char"/>
    <w:basedOn w:val="CommentTextChar"/>
    <w:link w:val="CommentSubject"/>
    <w:uiPriority w:val="99"/>
    <w:semiHidden/>
    <w:rsid w:val="00501BCB"/>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501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BCB"/>
    <w:rPr>
      <w:rFonts w:ascii="Segoe UI" w:eastAsia="Calibri" w:hAnsi="Segoe UI" w:cs="Segoe UI"/>
      <w:sz w:val="18"/>
      <w:szCs w:val="18"/>
    </w:rPr>
  </w:style>
  <w:style w:type="character" w:styleId="UnresolvedMention">
    <w:name w:val="Unresolved Mention"/>
    <w:basedOn w:val="DefaultParagraphFont"/>
    <w:uiPriority w:val="99"/>
    <w:rsid w:val="005F0A29"/>
    <w:rPr>
      <w:color w:val="605E5C"/>
      <w:shd w:val="clear" w:color="auto" w:fill="E1DFDD"/>
    </w:rPr>
  </w:style>
  <w:style w:type="paragraph" w:styleId="ListParagraph">
    <w:name w:val="List Paragraph"/>
    <w:basedOn w:val="Normal"/>
    <w:uiPriority w:val="34"/>
    <w:qFormat/>
    <w:rsid w:val="00EE7FC6"/>
    <w:pPr>
      <w:ind w:left="720"/>
      <w:contextualSpacing/>
    </w:pPr>
  </w:style>
  <w:style w:type="character" w:styleId="FollowedHyperlink">
    <w:name w:val="FollowedHyperlink"/>
    <w:basedOn w:val="DefaultParagraphFont"/>
    <w:uiPriority w:val="99"/>
    <w:semiHidden/>
    <w:unhideWhenUsed/>
    <w:rsid w:val="005A0874"/>
    <w:rPr>
      <w:color w:val="954F72" w:themeColor="followedHyperlink"/>
      <w:u w:val="single"/>
    </w:rPr>
  </w:style>
  <w:style w:type="character" w:customStyle="1" w:styleId="span">
    <w:name w:val="span"/>
    <w:basedOn w:val="DefaultParagraphFont"/>
    <w:rsid w:val="00017AE2"/>
    <w:rPr>
      <w:bdr w:val="none" w:sz="0" w:space="0" w:color="auto"/>
      <w:vertAlign w:val="baseline"/>
    </w:rPr>
  </w:style>
  <w:style w:type="table" w:styleId="TableGrid">
    <w:name w:val="Table Grid"/>
    <w:basedOn w:val="TableNormal"/>
    <w:uiPriority w:val="39"/>
    <w:rsid w:val="00421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6E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E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9571">
      <w:bodyDiv w:val="1"/>
      <w:marLeft w:val="0"/>
      <w:marRight w:val="0"/>
      <w:marTop w:val="0"/>
      <w:marBottom w:val="0"/>
      <w:divBdr>
        <w:top w:val="none" w:sz="0" w:space="0" w:color="auto"/>
        <w:left w:val="none" w:sz="0" w:space="0" w:color="auto"/>
        <w:bottom w:val="none" w:sz="0" w:space="0" w:color="auto"/>
        <w:right w:val="none" w:sz="0" w:space="0" w:color="auto"/>
      </w:divBdr>
    </w:div>
    <w:div w:id="80031158">
      <w:bodyDiv w:val="1"/>
      <w:marLeft w:val="0"/>
      <w:marRight w:val="0"/>
      <w:marTop w:val="0"/>
      <w:marBottom w:val="0"/>
      <w:divBdr>
        <w:top w:val="none" w:sz="0" w:space="0" w:color="auto"/>
        <w:left w:val="none" w:sz="0" w:space="0" w:color="auto"/>
        <w:bottom w:val="none" w:sz="0" w:space="0" w:color="auto"/>
        <w:right w:val="none" w:sz="0" w:space="0" w:color="auto"/>
      </w:divBdr>
    </w:div>
    <w:div w:id="82537552">
      <w:bodyDiv w:val="1"/>
      <w:marLeft w:val="0"/>
      <w:marRight w:val="0"/>
      <w:marTop w:val="0"/>
      <w:marBottom w:val="0"/>
      <w:divBdr>
        <w:top w:val="none" w:sz="0" w:space="0" w:color="auto"/>
        <w:left w:val="none" w:sz="0" w:space="0" w:color="auto"/>
        <w:bottom w:val="none" w:sz="0" w:space="0" w:color="auto"/>
        <w:right w:val="none" w:sz="0" w:space="0" w:color="auto"/>
      </w:divBdr>
    </w:div>
    <w:div w:id="128059744">
      <w:bodyDiv w:val="1"/>
      <w:marLeft w:val="0"/>
      <w:marRight w:val="0"/>
      <w:marTop w:val="0"/>
      <w:marBottom w:val="0"/>
      <w:divBdr>
        <w:top w:val="none" w:sz="0" w:space="0" w:color="auto"/>
        <w:left w:val="none" w:sz="0" w:space="0" w:color="auto"/>
        <w:bottom w:val="none" w:sz="0" w:space="0" w:color="auto"/>
        <w:right w:val="none" w:sz="0" w:space="0" w:color="auto"/>
      </w:divBdr>
    </w:div>
    <w:div w:id="131094971">
      <w:bodyDiv w:val="1"/>
      <w:marLeft w:val="0"/>
      <w:marRight w:val="0"/>
      <w:marTop w:val="0"/>
      <w:marBottom w:val="0"/>
      <w:divBdr>
        <w:top w:val="none" w:sz="0" w:space="0" w:color="auto"/>
        <w:left w:val="none" w:sz="0" w:space="0" w:color="auto"/>
        <w:bottom w:val="none" w:sz="0" w:space="0" w:color="auto"/>
        <w:right w:val="none" w:sz="0" w:space="0" w:color="auto"/>
      </w:divBdr>
    </w:div>
    <w:div w:id="168451307">
      <w:bodyDiv w:val="1"/>
      <w:marLeft w:val="0"/>
      <w:marRight w:val="0"/>
      <w:marTop w:val="0"/>
      <w:marBottom w:val="0"/>
      <w:divBdr>
        <w:top w:val="none" w:sz="0" w:space="0" w:color="auto"/>
        <w:left w:val="none" w:sz="0" w:space="0" w:color="auto"/>
        <w:bottom w:val="none" w:sz="0" w:space="0" w:color="auto"/>
        <w:right w:val="none" w:sz="0" w:space="0" w:color="auto"/>
      </w:divBdr>
    </w:div>
    <w:div w:id="230770769">
      <w:bodyDiv w:val="1"/>
      <w:marLeft w:val="0"/>
      <w:marRight w:val="0"/>
      <w:marTop w:val="0"/>
      <w:marBottom w:val="0"/>
      <w:divBdr>
        <w:top w:val="none" w:sz="0" w:space="0" w:color="auto"/>
        <w:left w:val="none" w:sz="0" w:space="0" w:color="auto"/>
        <w:bottom w:val="none" w:sz="0" w:space="0" w:color="auto"/>
        <w:right w:val="none" w:sz="0" w:space="0" w:color="auto"/>
      </w:divBdr>
    </w:div>
    <w:div w:id="257325895">
      <w:bodyDiv w:val="1"/>
      <w:marLeft w:val="0"/>
      <w:marRight w:val="0"/>
      <w:marTop w:val="0"/>
      <w:marBottom w:val="0"/>
      <w:divBdr>
        <w:top w:val="none" w:sz="0" w:space="0" w:color="auto"/>
        <w:left w:val="none" w:sz="0" w:space="0" w:color="auto"/>
        <w:bottom w:val="none" w:sz="0" w:space="0" w:color="auto"/>
        <w:right w:val="none" w:sz="0" w:space="0" w:color="auto"/>
      </w:divBdr>
    </w:div>
    <w:div w:id="266234534">
      <w:bodyDiv w:val="1"/>
      <w:marLeft w:val="0"/>
      <w:marRight w:val="0"/>
      <w:marTop w:val="0"/>
      <w:marBottom w:val="0"/>
      <w:divBdr>
        <w:top w:val="none" w:sz="0" w:space="0" w:color="auto"/>
        <w:left w:val="none" w:sz="0" w:space="0" w:color="auto"/>
        <w:bottom w:val="none" w:sz="0" w:space="0" w:color="auto"/>
        <w:right w:val="none" w:sz="0" w:space="0" w:color="auto"/>
      </w:divBdr>
    </w:div>
    <w:div w:id="318383909">
      <w:bodyDiv w:val="1"/>
      <w:marLeft w:val="0"/>
      <w:marRight w:val="0"/>
      <w:marTop w:val="0"/>
      <w:marBottom w:val="0"/>
      <w:divBdr>
        <w:top w:val="none" w:sz="0" w:space="0" w:color="auto"/>
        <w:left w:val="none" w:sz="0" w:space="0" w:color="auto"/>
        <w:bottom w:val="none" w:sz="0" w:space="0" w:color="auto"/>
        <w:right w:val="none" w:sz="0" w:space="0" w:color="auto"/>
      </w:divBdr>
    </w:div>
    <w:div w:id="324358858">
      <w:bodyDiv w:val="1"/>
      <w:marLeft w:val="0"/>
      <w:marRight w:val="0"/>
      <w:marTop w:val="0"/>
      <w:marBottom w:val="0"/>
      <w:divBdr>
        <w:top w:val="none" w:sz="0" w:space="0" w:color="auto"/>
        <w:left w:val="none" w:sz="0" w:space="0" w:color="auto"/>
        <w:bottom w:val="none" w:sz="0" w:space="0" w:color="auto"/>
        <w:right w:val="none" w:sz="0" w:space="0" w:color="auto"/>
      </w:divBdr>
    </w:div>
    <w:div w:id="374503984">
      <w:bodyDiv w:val="1"/>
      <w:marLeft w:val="0"/>
      <w:marRight w:val="0"/>
      <w:marTop w:val="0"/>
      <w:marBottom w:val="0"/>
      <w:divBdr>
        <w:top w:val="none" w:sz="0" w:space="0" w:color="auto"/>
        <w:left w:val="none" w:sz="0" w:space="0" w:color="auto"/>
        <w:bottom w:val="none" w:sz="0" w:space="0" w:color="auto"/>
        <w:right w:val="none" w:sz="0" w:space="0" w:color="auto"/>
      </w:divBdr>
    </w:div>
    <w:div w:id="382749631">
      <w:bodyDiv w:val="1"/>
      <w:marLeft w:val="0"/>
      <w:marRight w:val="0"/>
      <w:marTop w:val="0"/>
      <w:marBottom w:val="0"/>
      <w:divBdr>
        <w:top w:val="none" w:sz="0" w:space="0" w:color="auto"/>
        <w:left w:val="none" w:sz="0" w:space="0" w:color="auto"/>
        <w:bottom w:val="none" w:sz="0" w:space="0" w:color="auto"/>
        <w:right w:val="none" w:sz="0" w:space="0" w:color="auto"/>
      </w:divBdr>
    </w:div>
    <w:div w:id="385029205">
      <w:bodyDiv w:val="1"/>
      <w:marLeft w:val="0"/>
      <w:marRight w:val="0"/>
      <w:marTop w:val="0"/>
      <w:marBottom w:val="0"/>
      <w:divBdr>
        <w:top w:val="none" w:sz="0" w:space="0" w:color="auto"/>
        <w:left w:val="none" w:sz="0" w:space="0" w:color="auto"/>
        <w:bottom w:val="none" w:sz="0" w:space="0" w:color="auto"/>
        <w:right w:val="none" w:sz="0" w:space="0" w:color="auto"/>
      </w:divBdr>
    </w:div>
    <w:div w:id="414744237">
      <w:bodyDiv w:val="1"/>
      <w:marLeft w:val="0"/>
      <w:marRight w:val="0"/>
      <w:marTop w:val="0"/>
      <w:marBottom w:val="0"/>
      <w:divBdr>
        <w:top w:val="none" w:sz="0" w:space="0" w:color="auto"/>
        <w:left w:val="none" w:sz="0" w:space="0" w:color="auto"/>
        <w:bottom w:val="none" w:sz="0" w:space="0" w:color="auto"/>
        <w:right w:val="none" w:sz="0" w:space="0" w:color="auto"/>
      </w:divBdr>
    </w:div>
    <w:div w:id="427310790">
      <w:bodyDiv w:val="1"/>
      <w:marLeft w:val="0"/>
      <w:marRight w:val="0"/>
      <w:marTop w:val="0"/>
      <w:marBottom w:val="0"/>
      <w:divBdr>
        <w:top w:val="none" w:sz="0" w:space="0" w:color="auto"/>
        <w:left w:val="none" w:sz="0" w:space="0" w:color="auto"/>
        <w:bottom w:val="none" w:sz="0" w:space="0" w:color="auto"/>
        <w:right w:val="none" w:sz="0" w:space="0" w:color="auto"/>
      </w:divBdr>
    </w:div>
    <w:div w:id="443616741">
      <w:bodyDiv w:val="1"/>
      <w:marLeft w:val="0"/>
      <w:marRight w:val="0"/>
      <w:marTop w:val="0"/>
      <w:marBottom w:val="0"/>
      <w:divBdr>
        <w:top w:val="none" w:sz="0" w:space="0" w:color="auto"/>
        <w:left w:val="none" w:sz="0" w:space="0" w:color="auto"/>
        <w:bottom w:val="none" w:sz="0" w:space="0" w:color="auto"/>
        <w:right w:val="none" w:sz="0" w:space="0" w:color="auto"/>
      </w:divBdr>
    </w:div>
    <w:div w:id="446655966">
      <w:bodyDiv w:val="1"/>
      <w:marLeft w:val="0"/>
      <w:marRight w:val="0"/>
      <w:marTop w:val="0"/>
      <w:marBottom w:val="0"/>
      <w:divBdr>
        <w:top w:val="none" w:sz="0" w:space="0" w:color="auto"/>
        <w:left w:val="none" w:sz="0" w:space="0" w:color="auto"/>
        <w:bottom w:val="none" w:sz="0" w:space="0" w:color="auto"/>
        <w:right w:val="none" w:sz="0" w:space="0" w:color="auto"/>
      </w:divBdr>
    </w:div>
    <w:div w:id="503906512">
      <w:bodyDiv w:val="1"/>
      <w:marLeft w:val="0"/>
      <w:marRight w:val="0"/>
      <w:marTop w:val="0"/>
      <w:marBottom w:val="0"/>
      <w:divBdr>
        <w:top w:val="none" w:sz="0" w:space="0" w:color="auto"/>
        <w:left w:val="none" w:sz="0" w:space="0" w:color="auto"/>
        <w:bottom w:val="none" w:sz="0" w:space="0" w:color="auto"/>
        <w:right w:val="none" w:sz="0" w:space="0" w:color="auto"/>
      </w:divBdr>
    </w:div>
    <w:div w:id="535309774">
      <w:bodyDiv w:val="1"/>
      <w:marLeft w:val="0"/>
      <w:marRight w:val="0"/>
      <w:marTop w:val="0"/>
      <w:marBottom w:val="0"/>
      <w:divBdr>
        <w:top w:val="none" w:sz="0" w:space="0" w:color="auto"/>
        <w:left w:val="none" w:sz="0" w:space="0" w:color="auto"/>
        <w:bottom w:val="none" w:sz="0" w:space="0" w:color="auto"/>
        <w:right w:val="none" w:sz="0" w:space="0" w:color="auto"/>
      </w:divBdr>
    </w:div>
    <w:div w:id="554510455">
      <w:bodyDiv w:val="1"/>
      <w:marLeft w:val="0"/>
      <w:marRight w:val="0"/>
      <w:marTop w:val="0"/>
      <w:marBottom w:val="0"/>
      <w:divBdr>
        <w:top w:val="none" w:sz="0" w:space="0" w:color="auto"/>
        <w:left w:val="none" w:sz="0" w:space="0" w:color="auto"/>
        <w:bottom w:val="none" w:sz="0" w:space="0" w:color="auto"/>
        <w:right w:val="none" w:sz="0" w:space="0" w:color="auto"/>
      </w:divBdr>
    </w:div>
    <w:div w:id="561141379">
      <w:bodyDiv w:val="1"/>
      <w:marLeft w:val="0"/>
      <w:marRight w:val="0"/>
      <w:marTop w:val="0"/>
      <w:marBottom w:val="0"/>
      <w:divBdr>
        <w:top w:val="none" w:sz="0" w:space="0" w:color="auto"/>
        <w:left w:val="none" w:sz="0" w:space="0" w:color="auto"/>
        <w:bottom w:val="none" w:sz="0" w:space="0" w:color="auto"/>
        <w:right w:val="none" w:sz="0" w:space="0" w:color="auto"/>
      </w:divBdr>
    </w:div>
    <w:div w:id="591548051">
      <w:bodyDiv w:val="1"/>
      <w:marLeft w:val="0"/>
      <w:marRight w:val="0"/>
      <w:marTop w:val="0"/>
      <w:marBottom w:val="0"/>
      <w:divBdr>
        <w:top w:val="none" w:sz="0" w:space="0" w:color="auto"/>
        <w:left w:val="none" w:sz="0" w:space="0" w:color="auto"/>
        <w:bottom w:val="none" w:sz="0" w:space="0" w:color="auto"/>
        <w:right w:val="none" w:sz="0" w:space="0" w:color="auto"/>
      </w:divBdr>
    </w:div>
    <w:div w:id="595283282">
      <w:bodyDiv w:val="1"/>
      <w:marLeft w:val="0"/>
      <w:marRight w:val="0"/>
      <w:marTop w:val="0"/>
      <w:marBottom w:val="0"/>
      <w:divBdr>
        <w:top w:val="none" w:sz="0" w:space="0" w:color="auto"/>
        <w:left w:val="none" w:sz="0" w:space="0" w:color="auto"/>
        <w:bottom w:val="none" w:sz="0" w:space="0" w:color="auto"/>
        <w:right w:val="none" w:sz="0" w:space="0" w:color="auto"/>
      </w:divBdr>
    </w:div>
    <w:div w:id="595406587">
      <w:bodyDiv w:val="1"/>
      <w:marLeft w:val="0"/>
      <w:marRight w:val="0"/>
      <w:marTop w:val="0"/>
      <w:marBottom w:val="0"/>
      <w:divBdr>
        <w:top w:val="none" w:sz="0" w:space="0" w:color="auto"/>
        <w:left w:val="none" w:sz="0" w:space="0" w:color="auto"/>
        <w:bottom w:val="none" w:sz="0" w:space="0" w:color="auto"/>
        <w:right w:val="none" w:sz="0" w:space="0" w:color="auto"/>
      </w:divBdr>
    </w:div>
    <w:div w:id="706757685">
      <w:bodyDiv w:val="1"/>
      <w:marLeft w:val="0"/>
      <w:marRight w:val="0"/>
      <w:marTop w:val="0"/>
      <w:marBottom w:val="0"/>
      <w:divBdr>
        <w:top w:val="none" w:sz="0" w:space="0" w:color="auto"/>
        <w:left w:val="none" w:sz="0" w:space="0" w:color="auto"/>
        <w:bottom w:val="none" w:sz="0" w:space="0" w:color="auto"/>
        <w:right w:val="none" w:sz="0" w:space="0" w:color="auto"/>
      </w:divBdr>
    </w:div>
    <w:div w:id="798492521">
      <w:bodyDiv w:val="1"/>
      <w:marLeft w:val="0"/>
      <w:marRight w:val="0"/>
      <w:marTop w:val="0"/>
      <w:marBottom w:val="0"/>
      <w:divBdr>
        <w:top w:val="none" w:sz="0" w:space="0" w:color="auto"/>
        <w:left w:val="none" w:sz="0" w:space="0" w:color="auto"/>
        <w:bottom w:val="none" w:sz="0" w:space="0" w:color="auto"/>
        <w:right w:val="none" w:sz="0" w:space="0" w:color="auto"/>
      </w:divBdr>
    </w:div>
    <w:div w:id="800734149">
      <w:bodyDiv w:val="1"/>
      <w:marLeft w:val="0"/>
      <w:marRight w:val="0"/>
      <w:marTop w:val="0"/>
      <w:marBottom w:val="0"/>
      <w:divBdr>
        <w:top w:val="none" w:sz="0" w:space="0" w:color="auto"/>
        <w:left w:val="none" w:sz="0" w:space="0" w:color="auto"/>
        <w:bottom w:val="none" w:sz="0" w:space="0" w:color="auto"/>
        <w:right w:val="none" w:sz="0" w:space="0" w:color="auto"/>
      </w:divBdr>
    </w:div>
    <w:div w:id="905728352">
      <w:bodyDiv w:val="1"/>
      <w:marLeft w:val="0"/>
      <w:marRight w:val="0"/>
      <w:marTop w:val="0"/>
      <w:marBottom w:val="0"/>
      <w:divBdr>
        <w:top w:val="none" w:sz="0" w:space="0" w:color="auto"/>
        <w:left w:val="none" w:sz="0" w:space="0" w:color="auto"/>
        <w:bottom w:val="none" w:sz="0" w:space="0" w:color="auto"/>
        <w:right w:val="none" w:sz="0" w:space="0" w:color="auto"/>
      </w:divBdr>
    </w:div>
    <w:div w:id="936526402">
      <w:bodyDiv w:val="1"/>
      <w:marLeft w:val="0"/>
      <w:marRight w:val="0"/>
      <w:marTop w:val="0"/>
      <w:marBottom w:val="0"/>
      <w:divBdr>
        <w:top w:val="none" w:sz="0" w:space="0" w:color="auto"/>
        <w:left w:val="none" w:sz="0" w:space="0" w:color="auto"/>
        <w:bottom w:val="none" w:sz="0" w:space="0" w:color="auto"/>
        <w:right w:val="none" w:sz="0" w:space="0" w:color="auto"/>
      </w:divBdr>
    </w:div>
    <w:div w:id="946153892">
      <w:bodyDiv w:val="1"/>
      <w:marLeft w:val="0"/>
      <w:marRight w:val="0"/>
      <w:marTop w:val="0"/>
      <w:marBottom w:val="0"/>
      <w:divBdr>
        <w:top w:val="none" w:sz="0" w:space="0" w:color="auto"/>
        <w:left w:val="none" w:sz="0" w:space="0" w:color="auto"/>
        <w:bottom w:val="none" w:sz="0" w:space="0" w:color="auto"/>
        <w:right w:val="none" w:sz="0" w:space="0" w:color="auto"/>
      </w:divBdr>
    </w:div>
    <w:div w:id="947539232">
      <w:bodyDiv w:val="1"/>
      <w:marLeft w:val="0"/>
      <w:marRight w:val="0"/>
      <w:marTop w:val="0"/>
      <w:marBottom w:val="0"/>
      <w:divBdr>
        <w:top w:val="none" w:sz="0" w:space="0" w:color="auto"/>
        <w:left w:val="none" w:sz="0" w:space="0" w:color="auto"/>
        <w:bottom w:val="none" w:sz="0" w:space="0" w:color="auto"/>
        <w:right w:val="none" w:sz="0" w:space="0" w:color="auto"/>
      </w:divBdr>
    </w:div>
    <w:div w:id="1017342593">
      <w:bodyDiv w:val="1"/>
      <w:marLeft w:val="0"/>
      <w:marRight w:val="0"/>
      <w:marTop w:val="0"/>
      <w:marBottom w:val="0"/>
      <w:divBdr>
        <w:top w:val="none" w:sz="0" w:space="0" w:color="auto"/>
        <w:left w:val="none" w:sz="0" w:space="0" w:color="auto"/>
        <w:bottom w:val="none" w:sz="0" w:space="0" w:color="auto"/>
        <w:right w:val="none" w:sz="0" w:space="0" w:color="auto"/>
      </w:divBdr>
    </w:div>
    <w:div w:id="1018390479">
      <w:bodyDiv w:val="1"/>
      <w:marLeft w:val="0"/>
      <w:marRight w:val="0"/>
      <w:marTop w:val="0"/>
      <w:marBottom w:val="0"/>
      <w:divBdr>
        <w:top w:val="none" w:sz="0" w:space="0" w:color="auto"/>
        <w:left w:val="none" w:sz="0" w:space="0" w:color="auto"/>
        <w:bottom w:val="none" w:sz="0" w:space="0" w:color="auto"/>
        <w:right w:val="none" w:sz="0" w:space="0" w:color="auto"/>
      </w:divBdr>
    </w:div>
    <w:div w:id="1021201894">
      <w:bodyDiv w:val="1"/>
      <w:marLeft w:val="0"/>
      <w:marRight w:val="0"/>
      <w:marTop w:val="0"/>
      <w:marBottom w:val="0"/>
      <w:divBdr>
        <w:top w:val="none" w:sz="0" w:space="0" w:color="auto"/>
        <w:left w:val="none" w:sz="0" w:space="0" w:color="auto"/>
        <w:bottom w:val="none" w:sz="0" w:space="0" w:color="auto"/>
        <w:right w:val="none" w:sz="0" w:space="0" w:color="auto"/>
      </w:divBdr>
    </w:div>
    <w:div w:id="1031152628">
      <w:bodyDiv w:val="1"/>
      <w:marLeft w:val="0"/>
      <w:marRight w:val="0"/>
      <w:marTop w:val="0"/>
      <w:marBottom w:val="0"/>
      <w:divBdr>
        <w:top w:val="none" w:sz="0" w:space="0" w:color="auto"/>
        <w:left w:val="none" w:sz="0" w:space="0" w:color="auto"/>
        <w:bottom w:val="none" w:sz="0" w:space="0" w:color="auto"/>
        <w:right w:val="none" w:sz="0" w:space="0" w:color="auto"/>
      </w:divBdr>
    </w:div>
    <w:div w:id="1089698517">
      <w:bodyDiv w:val="1"/>
      <w:marLeft w:val="0"/>
      <w:marRight w:val="0"/>
      <w:marTop w:val="0"/>
      <w:marBottom w:val="0"/>
      <w:divBdr>
        <w:top w:val="none" w:sz="0" w:space="0" w:color="auto"/>
        <w:left w:val="none" w:sz="0" w:space="0" w:color="auto"/>
        <w:bottom w:val="none" w:sz="0" w:space="0" w:color="auto"/>
        <w:right w:val="none" w:sz="0" w:space="0" w:color="auto"/>
      </w:divBdr>
    </w:div>
    <w:div w:id="1133715510">
      <w:bodyDiv w:val="1"/>
      <w:marLeft w:val="0"/>
      <w:marRight w:val="0"/>
      <w:marTop w:val="0"/>
      <w:marBottom w:val="0"/>
      <w:divBdr>
        <w:top w:val="none" w:sz="0" w:space="0" w:color="auto"/>
        <w:left w:val="none" w:sz="0" w:space="0" w:color="auto"/>
        <w:bottom w:val="none" w:sz="0" w:space="0" w:color="auto"/>
        <w:right w:val="none" w:sz="0" w:space="0" w:color="auto"/>
      </w:divBdr>
    </w:div>
    <w:div w:id="1151678087">
      <w:bodyDiv w:val="1"/>
      <w:marLeft w:val="0"/>
      <w:marRight w:val="0"/>
      <w:marTop w:val="0"/>
      <w:marBottom w:val="0"/>
      <w:divBdr>
        <w:top w:val="none" w:sz="0" w:space="0" w:color="auto"/>
        <w:left w:val="none" w:sz="0" w:space="0" w:color="auto"/>
        <w:bottom w:val="none" w:sz="0" w:space="0" w:color="auto"/>
        <w:right w:val="none" w:sz="0" w:space="0" w:color="auto"/>
      </w:divBdr>
    </w:div>
    <w:div w:id="1170561516">
      <w:bodyDiv w:val="1"/>
      <w:marLeft w:val="0"/>
      <w:marRight w:val="0"/>
      <w:marTop w:val="0"/>
      <w:marBottom w:val="0"/>
      <w:divBdr>
        <w:top w:val="none" w:sz="0" w:space="0" w:color="auto"/>
        <w:left w:val="none" w:sz="0" w:space="0" w:color="auto"/>
        <w:bottom w:val="none" w:sz="0" w:space="0" w:color="auto"/>
        <w:right w:val="none" w:sz="0" w:space="0" w:color="auto"/>
      </w:divBdr>
    </w:div>
    <w:div w:id="1196190536">
      <w:bodyDiv w:val="1"/>
      <w:marLeft w:val="0"/>
      <w:marRight w:val="0"/>
      <w:marTop w:val="0"/>
      <w:marBottom w:val="0"/>
      <w:divBdr>
        <w:top w:val="none" w:sz="0" w:space="0" w:color="auto"/>
        <w:left w:val="none" w:sz="0" w:space="0" w:color="auto"/>
        <w:bottom w:val="none" w:sz="0" w:space="0" w:color="auto"/>
        <w:right w:val="none" w:sz="0" w:space="0" w:color="auto"/>
      </w:divBdr>
    </w:div>
    <w:div w:id="1200703061">
      <w:bodyDiv w:val="1"/>
      <w:marLeft w:val="0"/>
      <w:marRight w:val="0"/>
      <w:marTop w:val="0"/>
      <w:marBottom w:val="0"/>
      <w:divBdr>
        <w:top w:val="none" w:sz="0" w:space="0" w:color="auto"/>
        <w:left w:val="none" w:sz="0" w:space="0" w:color="auto"/>
        <w:bottom w:val="none" w:sz="0" w:space="0" w:color="auto"/>
        <w:right w:val="none" w:sz="0" w:space="0" w:color="auto"/>
      </w:divBdr>
    </w:div>
    <w:div w:id="1233664417">
      <w:bodyDiv w:val="1"/>
      <w:marLeft w:val="0"/>
      <w:marRight w:val="0"/>
      <w:marTop w:val="0"/>
      <w:marBottom w:val="0"/>
      <w:divBdr>
        <w:top w:val="none" w:sz="0" w:space="0" w:color="auto"/>
        <w:left w:val="none" w:sz="0" w:space="0" w:color="auto"/>
        <w:bottom w:val="none" w:sz="0" w:space="0" w:color="auto"/>
        <w:right w:val="none" w:sz="0" w:space="0" w:color="auto"/>
      </w:divBdr>
    </w:div>
    <w:div w:id="1243220564">
      <w:bodyDiv w:val="1"/>
      <w:marLeft w:val="0"/>
      <w:marRight w:val="0"/>
      <w:marTop w:val="0"/>
      <w:marBottom w:val="0"/>
      <w:divBdr>
        <w:top w:val="none" w:sz="0" w:space="0" w:color="auto"/>
        <w:left w:val="none" w:sz="0" w:space="0" w:color="auto"/>
        <w:bottom w:val="none" w:sz="0" w:space="0" w:color="auto"/>
        <w:right w:val="none" w:sz="0" w:space="0" w:color="auto"/>
      </w:divBdr>
    </w:div>
    <w:div w:id="1243641867">
      <w:bodyDiv w:val="1"/>
      <w:marLeft w:val="0"/>
      <w:marRight w:val="0"/>
      <w:marTop w:val="0"/>
      <w:marBottom w:val="0"/>
      <w:divBdr>
        <w:top w:val="none" w:sz="0" w:space="0" w:color="auto"/>
        <w:left w:val="none" w:sz="0" w:space="0" w:color="auto"/>
        <w:bottom w:val="none" w:sz="0" w:space="0" w:color="auto"/>
        <w:right w:val="none" w:sz="0" w:space="0" w:color="auto"/>
      </w:divBdr>
    </w:div>
    <w:div w:id="1244415482">
      <w:bodyDiv w:val="1"/>
      <w:marLeft w:val="0"/>
      <w:marRight w:val="0"/>
      <w:marTop w:val="0"/>
      <w:marBottom w:val="0"/>
      <w:divBdr>
        <w:top w:val="none" w:sz="0" w:space="0" w:color="auto"/>
        <w:left w:val="none" w:sz="0" w:space="0" w:color="auto"/>
        <w:bottom w:val="none" w:sz="0" w:space="0" w:color="auto"/>
        <w:right w:val="none" w:sz="0" w:space="0" w:color="auto"/>
      </w:divBdr>
    </w:div>
    <w:div w:id="1281453460">
      <w:bodyDiv w:val="1"/>
      <w:marLeft w:val="0"/>
      <w:marRight w:val="0"/>
      <w:marTop w:val="0"/>
      <w:marBottom w:val="0"/>
      <w:divBdr>
        <w:top w:val="none" w:sz="0" w:space="0" w:color="auto"/>
        <w:left w:val="none" w:sz="0" w:space="0" w:color="auto"/>
        <w:bottom w:val="none" w:sz="0" w:space="0" w:color="auto"/>
        <w:right w:val="none" w:sz="0" w:space="0" w:color="auto"/>
      </w:divBdr>
    </w:div>
    <w:div w:id="1301762381">
      <w:bodyDiv w:val="1"/>
      <w:marLeft w:val="0"/>
      <w:marRight w:val="0"/>
      <w:marTop w:val="0"/>
      <w:marBottom w:val="0"/>
      <w:divBdr>
        <w:top w:val="none" w:sz="0" w:space="0" w:color="auto"/>
        <w:left w:val="none" w:sz="0" w:space="0" w:color="auto"/>
        <w:bottom w:val="none" w:sz="0" w:space="0" w:color="auto"/>
        <w:right w:val="none" w:sz="0" w:space="0" w:color="auto"/>
      </w:divBdr>
    </w:div>
    <w:div w:id="1389839990">
      <w:bodyDiv w:val="1"/>
      <w:marLeft w:val="0"/>
      <w:marRight w:val="0"/>
      <w:marTop w:val="0"/>
      <w:marBottom w:val="0"/>
      <w:divBdr>
        <w:top w:val="none" w:sz="0" w:space="0" w:color="auto"/>
        <w:left w:val="none" w:sz="0" w:space="0" w:color="auto"/>
        <w:bottom w:val="none" w:sz="0" w:space="0" w:color="auto"/>
        <w:right w:val="none" w:sz="0" w:space="0" w:color="auto"/>
      </w:divBdr>
    </w:div>
    <w:div w:id="1406102889">
      <w:bodyDiv w:val="1"/>
      <w:marLeft w:val="0"/>
      <w:marRight w:val="0"/>
      <w:marTop w:val="0"/>
      <w:marBottom w:val="0"/>
      <w:divBdr>
        <w:top w:val="none" w:sz="0" w:space="0" w:color="auto"/>
        <w:left w:val="none" w:sz="0" w:space="0" w:color="auto"/>
        <w:bottom w:val="none" w:sz="0" w:space="0" w:color="auto"/>
        <w:right w:val="none" w:sz="0" w:space="0" w:color="auto"/>
      </w:divBdr>
    </w:div>
    <w:div w:id="1406488528">
      <w:bodyDiv w:val="1"/>
      <w:marLeft w:val="0"/>
      <w:marRight w:val="0"/>
      <w:marTop w:val="0"/>
      <w:marBottom w:val="0"/>
      <w:divBdr>
        <w:top w:val="none" w:sz="0" w:space="0" w:color="auto"/>
        <w:left w:val="none" w:sz="0" w:space="0" w:color="auto"/>
        <w:bottom w:val="none" w:sz="0" w:space="0" w:color="auto"/>
        <w:right w:val="none" w:sz="0" w:space="0" w:color="auto"/>
      </w:divBdr>
    </w:div>
    <w:div w:id="1418751121">
      <w:bodyDiv w:val="1"/>
      <w:marLeft w:val="0"/>
      <w:marRight w:val="0"/>
      <w:marTop w:val="0"/>
      <w:marBottom w:val="0"/>
      <w:divBdr>
        <w:top w:val="none" w:sz="0" w:space="0" w:color="auto"/>
        <w:left w:val="none" w:sz="0" w:space="0" w:color="auto"/>
        <w:bottom w:val="none" w:sz="0" w:space="0" w:color="auto"/>
        <w:right w:val="none" w:sz="0" w:space="0" w:color="auto"/>
      </w:divBdr>
    </w:div>
    <w:div w:id="1532187733">
      <w:bodyDiv w:val="1"/>
      <w:marLeft w:val="0"/>
      <w:marRight w:val="0"/>
      <w:marTop w:val="0"/>
      <w:marBottom w:val="0"/>
      <w:divBdr>
        <w:top w:val="none" w:sz="0" w:space="0" w:color="auto"/>
        <w:left w:val="none" w:sz="0" w:space="0" w:color="auto"/>
        <w:bottom w:val="none" w:sz="0" w:space="0" w:color="auto"/>
        <w:right w:val="none" w:sz="0" w:space="0" w:color="auto"/>
      </w:divBdr>
    </w:div>
    <w:div w:id="1537157045">
      <w:bodyDiv w:val="1"/>
      <w:marLeft w:val="0"/>
      <w:marRight w:val="0"/>
      <w:marTop w:val="0"/>
      <w:marBottom w:val="0"/>
      <w:divBdr>
        <w:top w:val="none" w:sz="0" w:space="0" w:color="auto"/>
        <w:left w:val="none" w:sz="0" w:space="0" w:color="auto"/>
        <w:bottom w:val="none" w:sz="0" w:space="0" w:color="auto"/>
        <w:right w:val="none" w:sz="0" w:space="0" w:color="auto"/>
      </w:divBdr>
    </w:div>
    <w:div w:id="1566837107">
      <w:bodyDiv w:val="1"/>
      <w:marLeft w:val="0"/>
      <w:marRight w:val="0"/>
      <w:marTop w:val="0"/>
      <w:marBottom w:val="0"/>
      <w:divBdr>
        <w:top w:val="none" w:sz="0" w:space="0" w:color="auto"/>
        <w:left w:val="none" w:sz="0" w:space="0" w:color="auto"/>
        <w:bottom w:val="none" w:sz="0" w:space="0" w:color="auto"/>
        <w:right w:val="none" w:sz="0" w:space="0" w:color="auto"/>
      </w:divBdr>
    </w:div>
    <w:div w:id="1580866842">
      <w:bodyDiv w:val="1"/>
      <w:marLeft w:val="0"/>
      <w:marRight w:val="0"/>
      <w:marTop w:val="0"/>
      <w:marBottom w:val="0"/>
      <w:divBdr>
        <w:top w:val="none" w:sz="0" w:space="0" w:color="auto"/>
        <w:left w:val="none" w:sz="0" w:space="0" w:color="auto"/>
        <w:bottom w:val="none" w:sz="0" w:space="0" w:color="auto"/>
        <w:right w:val="none" w:sz="0" w:space="0" w:color="auto"/>
      </w:divBdr>
    </w:div>
    <w:div w:id="1589190419">
      <w:bodyDiv w:val="1"/>
      <w:marLeft w:val="0"/>
      <w:marRight w:val="0"/>
      <w:marTop w:val="0"/>
      <w:marBottom w:val="0"/>
      <w:divBdr>
        <w:top w:val="none" w:sz="0" w:space="0" w:color="auto"/>
        <w:left w:val="none" w:sz="0" w:space="0" w:color="auto"/>
        <w:bottom w:val="none" w:sz="0" w:space="0" w:color="auto"/>
        <w:right w:val="none" w:sz="0" w:space="0" w:color="auto"/>
      </w:divBdr>
    </w:div>
    <w:div w:id="1597058523">
      <w:bodyDiv w:val="1"/>
      <w:marLeft w:val="0"/>
      <w:marRight w:val="0"/>
      <w:marTop w:val="0"/>
      <w:marBottom w:val="0"/>
      <w:divBdr>
        <w:top w:val="none" w:sz="0" w:space="0" w:color="auto"/>
        <w:left w:val="none" w:sz="0" w:space="0" w:color="auto"/>
        <w:bottom w:val="none" w:sz="0" w:space="0" w:color="auto"/>
        <w:right w:val="none" w:sz="0" w:space="0" w:color="auto"/>
      </w:divBdr>
    </w:div>
    <w:div w:id="1707102972">
      <w:bodyDiv w:val="1"/>
      <w:marLeft w:val="0"/>
      <w:marRight w:val="0"/>
      <w:marTop w:val="0"/>
      <w:marBottom w:val="0"/>
      <w:divBdr>
        <w:top w:val="none" w:sz="0" w:space="0" w:color="auto"/>
        <w:left w:val="none" w:sz="0" w:space="0" w:color="auto"/>
        <w:bottom w:val="none" w:sz="0" w:space="0" w:color="auto"/>
        <w:right w:val="none" w:sz="0" w:space="0" w:color="auto"/>
      </w:divBdr>
    </w:div>
    <w:div w:id="1738892977">
      <w:bodyDiv w:val="1"/>
      <w:marLeft w:val="0"/>
      <w:marRight w:val="0"/>
      <w:marTop w:val="0"/>
      <w:marBottom w:val="0"/>
      <w:divBdr>
        <w:top w:val="none" w:sz="0" w:space="0" w:color="auto"/>
        <w:left w:val="none" w:sz="0" w:space="0" w:color="auto"/>
        <w:bottom w:val="none" w:sz="0" w:space="0" w:color="auto"/>
        <w:right w:val="none" w:sz="0" w:space="0" w:color="auto"/>
      </w:divBdr>
    </w:div>
    <w:div w:id="1780026163">
      <w:bodyDiv w:val="1"/>
      <w:marLeft w:val="0"/>
      <w:marRight w:val="0"/>
      <w:marTop w:val="0"/>
      <w:marBottom w:val="0"/>
      <w:divBdr>
        <w:top w:val="none" w:sz="0" w:space="0" w:color="auto"/>
        <w:left w:val="none" w:sz="0" w:space="0" w:color="auto"/>
        <w:bottom w:val="none" w:sz="0" w:space="0" w:color="auto"/>
        <w:right w:val="none" w:sz="0" w:space="0" w:color="auto"/>
      </w:divBdr>
    </w:div>
    <w:div w:id="1819616237">
      <w:bodyDiv w:val="1"/>
      <w:marLeft w:val="0"/>
      <w:marRight w:val="0"/>
      <w:marTop w:val="0"/>
      <w:marBottom w:val="0"/>
      <w:divBdr>
        <w:top w:val="none" w:sz="0" w:space="0" w:color="auto"/>
        <w:left w:val="none" w:sz="0" w:space="0" w:color="auto"/>
        <w:bottom w:val="none" w:sz="0" w:space="0" w:color="auto"/>
        <w:right w:val="none" w:sz="0" w:space="0" w:color="auto"/>
      </w:divBdr>
    </w:div>
    <w:div w:id="1846169394">
      <w:bodyDiv w:val="1"/>
      <w:marLeft w:val="0"/>
      <w:marRight w:val="0"/>
      <w:marTop w:val="0"/>
      <w:marBottom w:val="0"/>
      <w:divBdr>
        <w:top w:val="none" w:sz="0" w:space="0" w:color="auto"/>
        <w:left w:val="none" w:sz="0" w:space="0" w:color="auto"/>
        <w:bottom w:val="none" w:sz="0" w:space="0" w:color="auto"/>
        <w:right w:val="none" w:sz="0" w:space="0" w:color="auto"/>
      </w:divBdr>
    </w:div>
    <w:div w:id="1852715733">
      <w:bodyDiv w:val="1"/>
      <w:marLeft w:val="0"/>
      <w:marRight w:val="0"/>
      <w:marTop w:val="0"/>
      <w:marBottom w:val="0"/>
      <w:divBdr>
        <w:top w:val="none" w:sz="0" w:space="0" w:color="auto"/>
        <w:left w:val="none" w:sz="0" w:space="0" w:color="auto"/>
        <w:bottom w:val="none" w:sz="0" w:space="0" w:color="auto"/>
        <w:right w:val="none" w:sz="0" w:space="0" w:color="auto"/>
      </w:divBdr>
    </w:div>
    <w:div w:id="1920358092">
      <w:bodyDiv w:val="1"/>
      <w:marLeft w:val="0"/>
      <w:marRight w:val="0"/>
      <w:marTop w:val="0"/>
      <w:marBottom w:val="0"/>
      <w:divBdr>
        <w:top w:val="none" w:sz="0" w:space="0" w:color="auto"/>
        <w:left w:val="none" w:sz="0" w:space="0" w:color="auto"/>
        <w:bottom w:val="none" w:sz="0" w:space="0" w:color="auto"/>
        <w:right w:val="none" w:sz="0" w:space="0" w:color="auto"/>
      </w:divBdr>
    </w:div>
    <w:div w:id="1927226458">
      <w:bodyDiv w:val="1"/>
      <w:marLeft w:val="0"/>
      <w:marRight w:val="0"/>
      <w:marTop w:val="0"/>
      <w:marBottom w:val="0"/>
      <w:divBdr>
        <w:top w:val="none" w:sz="0" w:space="0" w:color="auto"/>
        <w:left w:val="none" w:sz="0" w:space="0" w:color="auto"/>
        <w:bottom w:val="none" w:sz="0" w:space="0" w:color="auto"/>
        <w:right w:val="none" w:sz="0" w:space="0" w:color="auto"/>
      </w:divBdr>
    </w:div>
    <w:div w:id="1958176217">
      <w:bodyDiv w:val="1"/>
      <w:marLeft w:val="0"/>
      <w:marRight w:val="0"/>
      <w:marTop w:val="0"/>
      <w:marBottom w:val="0"/>
      <w:divBdr>
        <w:top w:val="none" w:sz="0" w:space="0" w:color="auto"/>
        <w:left w:val="none" w:sz="0" w:space="0" w:color="auto"/>
        <w:bottom w:val="none" w:sz="0" w:space="0" w:color="auto"/>
        <w:right w:val="none" w:sz="0" w:space="0" w:color="auto"/>
      </w:divBdr>
    </w:div>
    <w:div w:id="1970281416">
      <w:bodyDiv w:val="1"/>
      <w:marLeft w:val="0"/>
      <w:marRight w:val="0"/>
      <w:marTop w:val="0"/>
      <w:marBottom w:val="0"/>
      <w:divBdr>
        <w:top w:val="none" w:sz="0" w:space="0" w:color="auto"/>
        <w:left w:val="none" w:sz="0" w:space="0" w:color="auto"/>
        <w:bottom w:val="none" w:sz="0" w:space="0" w:color="auto"/>
        <w:right w:val="none" w:sz="0" w:space="0" w:color="auto"/>
      </w:divBdr>
    </w:div>
    <w:div w:id="1980115050">
      <w:bodyDiv w:val="1"/>
      <w:marLeft w:val="0"/>
      <w:marRight w:val="0"/>
      <w:marTop w:val="0"/>
      <w:marBottom w:val="0"/>
      <w:divBdr>
        <w:top w:val="none" w:sz="0" w:space="0" w:color="auto"/>
        <w:left w:val="none" w:sz="0" w:space="0" w:color="auto"/>
        <w:bottom w:val="none" w:sz="0" w:space="0" w:color="auto"/>
        <w:right w:val="none" w:sz="0" w:space="0" w:color="auto"/>
      </w:divBdr>
    </w:div>
    <w:div w:id="1998335132">
      <w:bodyDiv w:val="1"/>
      <w:marLeft w:val="0"/>
      <w:marRight w:val="0"/>
      <w:marTop w:val="0"/>
      <w:marBottom w:val="0"/>
      <w:divBdr>
        <w:top w:val="none" w:sz="0" w:space="0" w:color="auto"/>
        <w:left w:val="none" w:sz="0" w:space="0" w:color="auto"/>
        <w:bottom w:val="none" w:sz="0" w:space="0" w:color="auto"/>
        <w:right w:val="none" w:sz="0" w:space="0" w:color="auto"/>
      </w:divBdr>
    </w:div>
    <w:div w:id="1998612148">
      <w:bodyDiv w:val="1"/>
      <w:marLeft w:val="0"/>
      <w:marRight w:val="0"/>
      <w:marTop w:val="0"/>
      <w:marBottom w:val="0"/>
      <w:divBdr>
        <w:top w:val="none" w:sz="0" w:space="0" w:color="auto"/>
        <w:left w:val="none" w:sz="0" w:space="0" w:color="auto"/>
        <w:bottom w:val="none" w:sz="0" w:space="0" w:color="auto"/>
        <w:right w:val="none" w:sz="0" w:space="0" w:color="auto"/>
      </w:divBdr>
    </w:div>
    <w:div w:id="2016028026">
      <w:bodyDiv w:val="1"/>
      <w:marLeft w:val="0"/>
      <w:marRight w:val="0"/>
      <w:marTop w:val="0"/>
      <w:marBottom w:val="0"/>
      <w:divBdr>
        <w:top w:val="none" w:sz="0" w:space="0" w:color="auto"/>
        <w:left w:val="none" w:sz="0" w:space="0" w:color="auto"/>
        <w:bottom w:val="none" w:sz="0" w:space="0" w:color="auto"/>
        <w:right w:val="none" w:sz="0" w:space="0" w:color="auto"/>
      </w:divBdr>
    </w:div>
    <w:div w:id="2042507817">
      <w:bodyDiv w:val="1"/>
      <w:marLeft w:val="0"/>
      <w:marRight w:val="0"/>
      <w:marTop w:val="0"/>
      <w:marBottom w:val="0"/>
      <w:divBdr>
        <w:top w:val="none" w:sz="0" w:space="0" w:color="auto"/>
        <w:left w:val="none" w:sz="0" w:space="0" w:color="auto"/>
        <w:bottom w:val="none" w:sz="0" w:space="0" w:color="auto"/>
        <w:right w:val="none" w:sz="0" w:space="0" w:color="auto"/>
      </w:divBdr>
    </w:div>
    <w:div w:id="2058972908">
      <w:bodyDiv w:val="1"/>
      <w:marLeft w:val="0"/>
      <w:marRight w:val="0"/>
      <w:marTop w:val="0"/>
      <w:marBottom w:val="0"/>
      <w:divBdr>
        <w:top w:val="none" w:sz="0" w:space="0" w:color="auto"/>
        <w:left w:val="none" w:sz="0" w:space="0" w:color="auto"/>
        <w:bottom w:val="none" w:sz="0" w:space="0" w:color="auto"/>
        <w:right w:val="none" w:sz="0" w:space="0" w:color="auto"/>
      </w:divBdr>
    </w:div>
    <w:div w:id="210364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edin.com/in/charles-ajah-999b39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D08EBA2-B4B0-A74D-9949-F2617EB50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MacArthur</dc:creator>
  <cp:keywords/>
  <dc:description/>
  <cp:lastModifiedBy>Ajah, Charles (Senior Performance DBA)</cp:lastModifiedBy>
  <cp:revision>28</cp:revision>
  <cp:lastPrinted>2023-05-03T18:33:00Z</cp:lastPrinted>
  <dcterms:created xsi:type="dcterms:W3CDTF">2025-04-14T14:57:00Z</dcterms:created>
  <dcterms:modified xsi:type="dcterms:W3CDTF">2025-05-09T10:32:00Z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tefo5ma-v1</vt:lpwstr>
  </property>
  <property fmtid="{D5CDD505-2E9C-101B-9397-08002B2CF9AE}" pid="3" name="tal_id">
    <vt:lpwstr>3957badd5f065e8b0e99444dd52e7621</vt:lpwstr>
  </property>
  <property fmtid="{D5CDD505-2E9C-101B-9397-08002B2CF9AE}" pid="4" name="MSIP_Label_99bca4c2-e50b-486e-8f26-05163b174112_Enabled">
    <vt:lpwstr>true</vt:lpwstr>
  </property>
  <property fmtid="{D5CDD505-2E9C-101B-9397-08002B2CF9AE}" pid="5" name="MSIP_Label_99bca4c2-e50b-486e-8f26-05163b174112_SetDate">
    <vt:lpwstr>2024-12-05T14:01:57Z</vt:lpwstr>
  </property>
  <property fmtid="{D5CDD505-2E9C-101B-9397-08002B2CF9AE}" pid="6" name="MSIP_Label_99bca4c2-e50b-486e-8f26-05163b174112_Method">
    <vt:lpwstr>Privileged</vt:lpwstr>
  </property>
  <property fmtid="{D5CDD505-2E9C-101B-9397-08002B2CF9AE}" pid="7" name="MSIP_Label_99bca4c2-e50b-486e-8f26-05163b174112_Name">
    <vt:lpwstr>General - Prod</vt:lpwstr>
  </property>
  <property fmtid="{D5CDD505-2E9C-101B-9397-08002B2CF9AE}" pid="8" name="MSIP_Label_99bca4c2-e50b-486e-8f26-05163b174112_SiteId">
    <vt:lpwstr>68b865d5-cf18-4b2b-82a4-a4eddb9c5237</vt:lpwstr>
  </property>
  <property fmtid="{D5CDD505-2E9C-101B-9397-08002B2CF9AE}" pid="9" name="MSIP_Label_99bca4c2-e50b-486e-8f26-05163b174112_ActionId">
    <vt:lpwstr>3fd70dfc-1430-40b4-8483-1b4e724295a3</vt:lpwstr>
  </property>
  <property fmtid="{D5CDD505-2E9C-101B-9397-08002B2CF9AE}" pid="10" name="MSIP_Label_99bca4c2-e50b-486e-8f26-05163b174112_ContentBits">
    <vt:lpwstr>0</vt:lpwstr>
  </property>
</Properties>
</file>