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599E" w14:textId="77777777" w:rsidR="00D424A0" w:rsidRPr="00D424A0" w:rsidRDefault="00D424A0" w:rsidP="00D424A0">
      <w:pPr>
        <w:pStyle w:val="Heading1"/>
        <w:rPr>
          <w:b/>
          <w:bCs/>
        </w:rPr>
      </w:pPr>
      <w:r w:rsidRPr="00D424A0">
        <w:rPr>
          <w:b/>
          <w:bCs/>
        </w:rPr>
        <w:t>Practical applications: client scenarios</w:t>
      </w:r>
    </w:p>
    <w:p w14:paraId="1C50D3FF" w14:textId="77777777" w:rsidR="00D424A0" w:rsidRPr="00D424A0" w:rsidRDefault="00D424A0" w:rsidP="00D424A0">
      <w:r w:rsidRPr="00D424A0">
        <w:t xml:space="preserve">Now, </w:t>
      </w:r>
      <w:proofErr w:type="gramStart"/>
      <w:r w:rsidRPr="00D424A0">
        <w:t>let’s</w:t>
      </w:r>
      <w:proofErr w:type="gramEnd"/>
      <w:r w:rsidRPr="00D424A0">
        <w:t xml:space="preserve"> apply these techniques to specific client scenarios. </w:t>
      </w:r>
      <w:proofErr w:type="gramStart"/>
      <w:r w:rsidRPr="00D424A0">
        <w:t>You'll</w:t>
      </w:r>
      <w:proofErr w:type="gramEnd"/>
      <w:r w:rsidRPr="00D424A0">
        <w:t xml:space="preserve"> find four client scenarios below. Choose one scenario to discuss best practice, whether you would use the previous tasks pricing model, and your reasoning. </w:t>
      </w:r>
    </w:p>
    <w:p w14:paraId="63E1B00E" w14:textId="77777777" w:rsidR="00D424A0" w:rsidRPr="00D424A0" w:rsidRDefault="00D424A0" w:rsidP="00D424A0">
      <w:pPr>
        <w:pStyle w:val="Heading2"/>
        <w:rPr>
          <w:b/>
          <w:bCs/>
        </w:rPr>
      </w:pPr>
      <w:r w:rsidRPr="00D424A0">
        <w:rPr>
          <w:b/>
          <w:bCs/>
        </w:rPr>
        <w:t>Scenario 1: Conservative Investor</w:t>
      </w:r>
    </w:p>
    <w:p w14:paraId="642C01CB" w14:textId="77777777" w:rsidR="00D424A0" w:rsidRPr="00D424A0" w:rsidRDefault="00D424A0" w:rsidP="00D424A0">
      <w:r w:rsidRPr="00D424A0">
        <w:t>A conservative investor is interested in stable returns with some exposure to coffee prices. They want to avoid high risks.</w:t>
      </w:r>
    </w:p>
    <w:p w14:paraId="074DBA7E" w14:textId="77777777" w:rsidR="00D424A0" w:rsidRPr="00D424A0" w:rsidRDefault="00D424A0" w:rsidP="00D424A0">
      <w:pPr>
        <w:numPr>
          <w:ilvl w:val="0"/>
          <w:numId w:val="17"/>
        </w:numPr>
      </w:pPr>
      <w:r w:rsidRPr="00D424A0">
        <w:rPr>
          <w:b/>
          <w:bCs/>
        </w:rPr>
        <w:t>Recommendation</w:t>
      </w:r>
      <w:r w:rsidRPr="00D424A0">
        <w:t>: </w:t>
      </w:r>
      <w:r w:rsidRPr="00D424A0">
        <w:rPr>
          <w:b/>
          <w:bCs/>
        </w:rPr>
        <w:t>Commodity-Linked Bonds</w:t>
      </w:r>
      <w:r w:rsidRPr="00D424A0">
        <w:t>.</w:t>
      </w:r>
    </w:p>
    <w:p w14:paraId="4BF81CE9" w14:textId="77777777" w:rsidR="00D424A0" w:rsidRPr="00D424A0" w:rsidRDefault="00D424A0" w:rsidP="00D424A0">
      <w:pPr>
        <w:numPr>
          <w:ilvl w:val="1"/>
          <w:numId w:val="17"/>
        </w:numPr>
      </w:pPr>
      <w:r w:rsidRPr="00D424A0">
        <w:rPr>
          <w:b/>
          <w:bCs/>
        </w:rPr>
        <w:t>Quantitative Implementation</w:t>
      </w:r>
      <w:r w:rsidRPr="00D424A0">
        <w:t>: Use the bond pricing model:</w:t>
      </w:r>
    </w:p>
    <w:p w14:paraId="0879E5C6" w14:textId="36EB54A3" w:rsidR="00D424A0" w:rsidRPr="00D424A0" w:rsidRDefault="00D424A0" w:rsidP="00D424A0">
      <w:r w:rsidRPr="00D424A0">
        <w:drawing>
          <wp:inline distT="0" distB="0" distL="0" distR="0" wp14:anchorId="33376E60" wp14:editId="3F1F82D7">
            <wp:extent cx="2400300" cy="381000"/>
            <wp:effectExtent l="0" t="0" r="0" b="0"/>
            <wp:docPr id="1405329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8936" w14:textId="77777777" w:rsidR="00D424A0" w:rsidRPr="00D424A0" w:rsidRDefault="00D424A0" w:rsidP="00D424A0">
      <w:r w:rsidRPr="00D424A0">
        <w:t>to determine the bond’s sensitivity to coffee price changes and set an appropriate fixed interest rate.</w:t>
      </w:r>
    </w:p>
    <w:p w14:paraId="434CC3DE" w14:textId="77777777" w:rsidR="00D424A0" w:rsidRPr="00D424A0" w:rsidRDefault="00D424A0" w:rsidP="00D424A0">
      <w:pPr>
        <w:pStyle w:val="Heading2"/>
        <w:rPr>
          <w:b/>
          <w:bCs/>
        </w:rPr>
      </w:pPr>
      <w:r w:rsidRPr="00D424A0">
        <w:rPr>
          <w:b/>
          <w:bCs/>
        </w:rPr>
        <w:t>Scenario 2: Moderate Risk Taker</w:t>
      </w:r>
    </w:p>
    <w:p w14:paraId="73030106" w14:textId="77777777" w:rsidR="00D424A0" w:rsidRPr="00D424A0" w:rsidRDefault="00D424A0" w:rsidP="00D424A0">
      <w:r w:rsidRPr="00D424A0">
        <w:t>A client with a moderate risk tolerance seeks both income and exposure to coffee price movements.</w:t>
      </w:r>
    </w:p>
    <w:p w14:paraId="554B3A2A" w14:textId="77777777" w:rsidR="00D424A0" w:rsidRPr="00D424A0" w:rsidRDefault="00D424A0" w:rsidP="00D424A0">
      <w:pPr>
        <w:numPr>
          <w:ilvl w:val="0"/>
          <w:numId w:val="18"/>
        </w:numPr>
      </w:pPr>
      <w:r w:rsidRPr="00D424A0">
        <w:rPr>
          <w:b/>
          <w:bCs/>
        </w:rPr>
        <w:t>Recommendation</w:t>
      </w:r>
      <w:r w:rsidRPr="00D424A0">
        <w:t>: </w:t>
      </w:r>
      <w:r w:rsidRPr="00D424A0">
        <w:rPr>
          <w:b/>
          <w:bCs/>
        </w:rPr>
        <w:t>Structured Notes</w:t>
      </w:r>
      <w:r w:rsidRPr="00D424A0">
        <w:t>.</w:t>
      </w:r>
    </w:p>
    <w:p w14:paraId="4203482E" w14:textId="77777777" w:rsidR="00D424A0" w:rsidRPr="00D424A0" w:rsidRDefault="00D424A0" w:rsidP="00D424A0">
      <w:pPr>
        <w:numPr>
          <w:ilvl w:val="1"/>
          <w:numId w:val="18"/>
        </w:numPr>
      </w:pPr>
      <w:r w:rsidRPr="00D424A0">
        <w:rPr>
          <w:b/>
          <w:bCs/>
        </w:rPr>
        <w:t>Quantitative Implementation</w:t>
      </w:r>
      <w:r w:rsidRPr="00D424A0">
        <w:t>: Define the payoff structure</w:t>
      </w:r>
    </w:p>
    <w:p w14:paraId="12F4EE45" w14:textId="17685077" w:rsidR="00D424A0" w:rsidRPr="00D424A0" w:rsidRDefault="00D424A0" w:rsidP="00D424A0">
      <w:r w:rsidRPr="00D424A0">
        <w:drawing>
          <wp:inline distT="0" distB="0" distL="0" distR="0" wp14:anchorId="70921E2E" wp14:editId="47515CF7">
            <wp:extent cx="3223260" cy="403860"/>
            <wp:effectExtent l="0" t="0" r="0" b="0"/>
            <wp:docPr id="1022138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9393" w14:textId="77777777" w:rsidR="00D424A0" w:rsidRPr="00D424A0" w:rsidRDefault="00D424A0" w:rsidP="00D424A0">
      <w:r w:rsidRPr="00D424A0">
        <w:t>and use Monte Carlo simulations to model potential outcomes and adjust the participation rate αα.</w:t>
      </w:r>
    </w:p>
    <w:p w14:paraId="28DB4552" w14:textId="77777777" w:rsidR="00D424A0" w:rsidRPr="00D424A0" w:rsidRDefault="00D424A0" w:rsidP="00D424A0">
      <w:pPr>
        <w:pStyle w:val="Heading2"/>
      </w:pPr>
      <w:r w:rsidRPr="00D424A0">
        <w:t>Scenario 3: High-Risk Investor</w:t>
      </w:r>
    </w:p>
    <w:p w14:paraId="7EFF293C" w14:textId="77777777" w:rsidR="00D424A0" w:rsidRPr="00D424A0" w:rsidRDefault="00D424A0" w:rsidP="00D424A0">
      <w:r w:rsidRPr="00D424A0">
        <w:t>An investor is willing to take high risks for potentially high rewards. They are specifically interested in opportunities that capitalize on significant price movements.</w:t>
      </w:r>
    </w:p>
    <w:p w14:paraId="1DDDE9D2" w14:textId="77777777" w:rsidR="00D424A0" w:rsidRPr="00D424A0" w:rsidRDefault="00D424A0" w:rsidP="00D424A0">
      <w:pPr>
        <w:numPr>
          <w:ilvl w:val="0"/>
          <w:numId w:val="19"/>
        </w:numPr>
      </w:pPr>
      <w:r w:rsidRPr="00D424A0">
        <w:rPr>
          <w:b/>
          <w:bCs/>
        </w:rPr>
        <w:t>Recommendation</w:t>
      </w:r>
      <w:r w:rsidRPr="00D424A0">
        <w:t>: </w:t>
      </w:r>
      <w:r w:rsidRPr="00D424A0">
        <w:rPr>
          <w:b/>
          <w:bCs/>
        </w:rPr>
        <w:t>Digital Options</w:t>
      </w:r>
      <w:r w:rsidRPr="00D424A0">
        <w:t>.</w:t>
      </w:r>
    </w:p>
    <w:p w14:paraId="655FDD0D" w14:textId="77777777" w:rsidR="00D424A0" w:rsidRPr="00D424A0" w:rsidRDefault="00D424A0" w:rsidP="00D424A0">
      <w:pPr>
        <w:numPr>
          <w:ilvl w:val="1"/>
          <w:numId w:val="19"/>
        </w:numPr>
      </w:pPr>
      <w:r w:rsidRPr="00D424A0">
        <w:rPr>
          <w:b/>
          <w:bCs/>
        </w:rPr>
        <w:t>Quantitative Implementation</w:t>
      </w:r>
      <w:r w:rsidRPr="00D424A0">
        <w:t>: Use the binary option pricing formula to price the digital options and conduct scenario analysis to estimate the probability of different price outcomes.</w:t>
      </w:r>
    </w:p>
    <w:p w14:paraId="29B02BAB" w14:textId="77777777" w:rsidR="00D424A0" w:rsidRPr="00D424A0" w:rsidRDefault="00D424A0" w:rsidP="00D424A0">
      <w:r w:rsidRPr="00D424A0">
        <w:rPr>
          <w:b/>
          <w:bCs/>
        </w:rPr>
        <w:t>Digital Call Option</w:t>
      </w:r>
      <w:r w:rsidRPr="00D424A0">
        <w:t>: The payoff is 1 if the asset's price is above the strike price at expiration.</w:t>
      </w:r>
    </w:p>
    <w:p w14:paraId="668800D5" w14:textId="04CA8721" w:rsidR="00D424A0" w:rsidRPr="00D424A0" w:rsidRDefault="00D424A0" w:rsidP="00D424A0">
      <w:r w:rsidRPr="00D424A0">
        <w:drawing>
          <wp:inline distT="0" distB="0" distL="0" distR="0" wp14:anchorId="309CCB97" wp14:editId="7FE1641C">
            <wp:extent cx="3185160" cy="609600"/>
            <wp:effectExtent l="0" t="0" r="0" b="0"/>
            <wp:docPr id="164005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D0AF" w14:textId="77777777" w:rsidR="00D424A0" w:rsidRPr="00D424A0" w:rsidRDefault="00D424A0" w:rsidP="00D424A0">
      <w:r w:rsidRPr="00D424A0">
        <w:t> </w:t>
      </w:r>
    </w:p>
    <w:p w14:paraId="0A16933B" w14:textId="77777777" w:rsidR="00D424A0" w:rsidRPr="00D424A0" w:rsidRDefault="00D424A0" w:rsidP="00D424A0">
      <w:r w:rsidRPr="00D424A0">
        <w:t> </w:t>
      </w:r>
    </w:p>
    <w:p w14:paraId="1F1B071E" w14:textId="77777777" w:rsidR="00D424A0" w:rsidRPr="00D424A0" w:rsidRDefault="00D424A0" w:rsidP="00D424A0">
      <w:r w:rsidRPr="00D424A0">
        <w:rPr>
          <w:b/>
          <w:bCs/>
        </w:rPr>
        <w:lastRenderedPageBreak/>
        <w:t>Digital Put Option</w:t>
      </w:r>
      <w:r w:rsidRPr="00D424A0">
        <w:t>: The payoff is 1 if the asset's price is below the strike price at expiration.</w:t>
      </w:r>
    </w:p>
    <w:p w14:paraId="6AECC4B7" w14:textId="3DE866B6" w:rsidR="00D424A0" w:rsidRPr="00D424A0" w:rsidRDefault="00D424A0" w:rsidP="00D424A0">
      <w:r w:rsidRPr="00D424A0">
        <w:drawing>
          <wp:inline distT="0" distB="0" distL="0" distR="0" wp14:anchorId="0A3B2385" wp14:editId="3D068350">
            <wp:extent cx="3543300" cy="571500"/>
            <wp:effectExtent l="0" t="0" r="0" b="0"/>
            <wp:docPr id="161724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90E0" w14:textId="77777777" w:rsidR="00D424A0" w:rsidRPr="00D424A0" w:rsidRDefault="00D424A0" w:rsidP="00D424A0">
      <w:r w:rsidRPr="00D424A0">
        <w:t> </w:t>
      </w:r>
    </w:p>
    <w:p w14:paraId="7319A688" w14:textId="77777777" w:rsidR="00D424A0" w:rsidRPr="00D424A0" w:rsidRDefault="00D424A0" w:rsidP="00D424A0">
      <w:r w:rsidRPr="00D424A0">
        <w:t> </w:t>
      </w:r>
    </w:p>
    <w:p w14:paraId="3A16A259" w14:textId="77777777" w:rsidR="00D424A0" w:rsidRPr="00D424A0" w:rsidRDefault="00D424A0" w:rsidP="00D424A0">
      <w:pPr>
        <w:pStyle w:val="Heading2"/>
        <w:rPr>
          <w:b/>
          <w:bCs/>
        </w:rPr>
      </w:pPr>
      <w:r w:rsidRPr="00D424A0">
        <w:rPr>
          <w:b/>
          <w:bCs/>
        </w:rPr>
        <w:t>Scenario 4: Diversification Seeker</w:t>
      </w:r>
    </w:p>
    <w:p w14:paraId="115EFC63" w14:textId="77777777" w:rsidR="00D424A0" w:rsidRPr="00D424A0" w:rsidRDefault="00D424A0" w:rsidP="00D424A0">
      <w:r w:rsidRPr="00D424A0">
        <w:t>A client is looking to diversify their portfolio with an investment that provides easy access to coffee price movements.</w:t>
      </w:r>
    </w:p>
    <w:p w14:paraId="04052375" w14:textId="77777777" w:rsidR="00D424A0" w:rsidRPr="00D424A0" w:rsidRDefault="00D424A0" w:rsidP="00D424A0">
      <w:pPr>
        <w:numPr>
          <w:ilvl w:val="0"/>
          <w:numId w:val="20"/>
        </w:numPr>
      </w:pPr>
      <w:r w:rsidRPr="00D424A0">
        <w:rPr>
          <w:b/>
          <w:bCs/>
        </w:rPr>
        <w:t>Recommendation</w:t>
      </w:r>
      <w:r w:rsidRPr="00D424A0">
        <w:t>: </w:t>
      </w:r>
      <w:r w:rsidRPr="00D424A0">
        <w:rPr>
          <w:b/>
          <w:bCs/>
        </w:rPr>
        <w:t>Exchange-Traded Funds (ETFs)</w:t>
      </w:r>
      <w:r w:rsidRPr="00D424A0">
        <w:t>.</w:t>
      </w:r>
    </w:p>
    <w:p w14:paraId="542DE98A" w14:textId="77777777" w:rsidR="00D424A0" w:rsidRPr="00D424A0" w:rsidRDefault="00D424A0" w:rsidP="00D424A0">
      <w:pPr>
        <w:numPr>
          <w:ilvl w:val="1"/>
          <w:numId w:val="20"/>
        </w:numPr>
      </w:pPr>
      <w:r w:rsidRPr="00D424A0">
        <w:rPr>
          <w:b/>
          <w:bCs/>
        </w:rPr>
        <w:t>Quantitative Implementation</w:t>
      </w:r>
      <w:r w:rsidRPr="00D424A0">
        <w:t>: Optimize the ETF portfolio using an algorithm that minimizes risk and tracks coffee futures prices. Measure tracking error to ensure the ETF closely follows the benchmark.</w:t>
      </w:r>
    </w:p>
    <w:p w14:paraId="68992D4B" w14:textId="77777777" w:rsidR="005715CE" w:rsidRDefault="005715CE"/>
    <w:sectPr w:rsidR="00571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0E6D"/>
    <w:multiLevelType w:val="multilevel"/>
    <w:tmpl w:val="3E06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61E7"/>
    <w:multiLevelType w:val="multilevel"/>
    <w:tmpl w:val="473A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03687"/>
    <w:multiLevelType w:val="multilevel"/>
    <w:tmpl w:val="1F5E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706CF"/>
    <w:multiLevelType w:val="multilevel"/>
    <w:tmpl w:val="D126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A1DE2"/>
    <w:multiLevelType w:val="multilevel"/>
    <w:tmpl w:val="56F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E0E41"/>
    <w:multiLevelType w:val="multilevel"/>
    <w:tmpl w:val="076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96396"/>
    <w:multiLevelType w:val="multilevel"/>
    <w:tmpl w:val="790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418B9"/>
    <w:multiLevelType w:val="multilevel"/>
    <w:tmpl w:val="66C4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E30F3"/>
    <w:multiLevelType w:val="multilevel"/>
    <w:tmpl w:val="164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8084C"/>
    <w:multiLevelType w:val="multilevel"/>
    <w:tmpl w:val="E12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D3EF7"/>
    <w:multiLevelType w:val="multilevel"/>
    <w:tmpl w:val="B81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50F1A"/>
    <w:multiLevelType w:val="multilevel"/>
    <w:tmpl w:val="00C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97A0B"/>
    <w:multiLevelType w:val="multilevel"/>
    <w:tmpl w:val="B1C8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67327"/>
    <w:multiLevelType w:val="multilevel"/>
    <w:tmpl w:val="DFB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504CF"/>
    <w:multiLevelType w:val="multilevel"/>
    <w:tmpl w:val="518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F4180"/>
    <w:multiLevelType w:val="multilevel"/>
    <w:tmpl w:val="189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A4DD1"/>
    <w:multiLevelType w:val="multilevel"/>
    <w:tmpl w:val="239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A3652"/>
    <w:multiLevelType w:val="multilevel"/>
    <w:tmpl w:val="544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41D5E"/>
    <w:multiLevelType w:val="multilevel"/>
    <w:tmpl w:val="9B7A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410B9"/>
    <w:multiLevelType w:val="multilevel"/>
    <w:tmpl w:val="5E82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11753">
    <w:abstractNumId w:val="13"/>
  </w:num>
  <w:num w:numId="2" w16cid:durableId="1690912180">
    <w:abstractNumId w:val="5"/>
  </w:num>
  <w:num w:numId="3" w16cid:durableId="988291664">
    <w:abstractNumId w:val="12"/>
  </w:num>
  <w:num w:numId="4" w16cid:durableId="1379742533">
    <w:abstractNumId w:val="10"/>
  </w:num>
  <w:num w:numId="5" w16cid:durableId="1537081868">
    <w:abstractNumId w:val="2"/>
  </w:num>
  <w:num w:numId="6" w16cid:durableId="90703039">
    <w:abstractNumId w:val="4"/>
  </w:num>
  <w:num w:numId="7" w16cid:durableId="275872611">
    <w:abstractNumId w:val="7"/>
  </w:num>
  <w:num w:numId="8" w16cid:durableId="1883050530">
    <w:abstractNumId w:val="9"/>
  </w:num>
  <w:num w:numId="9" w16cid:durableId="49421094">
    <w:abstractNumId w:val="16"/>
  </w:num>
  <w:num w:numId="10" w16cid:durableId="1885360494">
    <w:abstractNumId w:val="3"/>
  </w:num>
  <w:num w:numId="11" w16cid:durableId="744956165">
    <w:abstractNumId w:val="15"/>
  </w:num>
  <w:num w:numId="12" w16cid:durableId="1925065572">
    <w:abstractNumId w:val="17"/>
  </w:num>
  <w:num w:numId="13" w16cid:durableId="1486627334">
    <w:abstractNumId w:val="14"/>
  </w:num>
  <w:num w:numId="14" w16cid:durableId="1495486750">
    <w:abstractNumId w:val="19"/>
  </w:num>
  <w:num w:numId="15" w16cid:durableId="1863937261">
    <w:abstractNumId w:val="6"/>
  </w:num>
  <w:num w:numId="16" w16cid:durableId="400445190">
    <w:abstractNumId w:val="1"/>
  </w:num>
  <w:num w:numId="17" w16cid:durableId="1313945379">
    <w:abstractNumId w:val="11"/>
  </w:num>
  <w:num w:numId="18" w16cid:durableId="859389911">
    <w:abstractNumId w:val="18"/>
  </w:num>
  <w:num w:numId="19" w16cid:durableId="1821576336">
    <w:abstractNumId w:val="8"/>
  </w:num>
  <w:num w:numId="20" w16cid:durableId="6476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7C"/>
    <w:rsid w:val="000E3EB0"/>
    <w:rsid w:val="002A0D7C"/>
    <w:rsid w:val="003D44A6"/>
    <w:rsid w:val="005715CE"/>
    <w:rsid w:val="005C69BA"/>
    <w:rsid w:val="006157BD"/>
    <w:rsid w:val="00630C36"/>
    <w:rsid w:val="00650DFD"/>
    <w:rsid w:val="00924924"/>
    <w:rsid w:val="00961693"/>
    <w:rsid w:val="009A6E06"/>
    <w:rsid w:val="009C2E17"/>
    <w:rsid w:val="00B00779"/>
    <w:rsid w:val="00B62A40"/>
    <w:rsid w:val="00D424A0"/>
    <w:rsid w:val="00D75DC7"/>
    <w:rsid w:val="00ED4EB8"/>
    <w:rsid w:val="00F4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CE19"/>
  <w15:chartTrackingRefBased/>
  <w15:docId w15:val="{3054D749-8784-4C24-8264-9A2729B5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0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0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D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D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2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12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7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89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7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1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22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4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0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2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8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1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26725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36" w:space="15" w:color="EEEEEE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62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0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5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1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36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128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3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17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7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3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6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2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2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9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17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75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88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57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5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5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6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29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00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7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3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03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9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03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32273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5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115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9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25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6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1142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935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2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22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171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0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0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9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9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4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01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0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7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4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3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3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0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21486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293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2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4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4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13832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788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86582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9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536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9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1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00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45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2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9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36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02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709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8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76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8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6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84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99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52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9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8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77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43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3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0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19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5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9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96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5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7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044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9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13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7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8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84762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79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16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5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24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3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72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64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05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44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8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556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42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57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742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6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2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8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9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0128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35785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4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8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7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40333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43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23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0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1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0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2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15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1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7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80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7548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020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6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30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046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3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6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8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6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863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9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2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90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649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6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3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1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93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8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4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1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1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83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14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03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44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34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5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5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61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09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4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9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5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07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4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5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2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46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0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3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5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8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8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27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9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0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7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1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885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04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68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0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0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8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8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55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4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1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4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14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6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14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882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5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91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6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21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2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4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8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5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72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0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3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7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8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03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40949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7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5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2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9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86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2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46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4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00038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412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8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96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00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501663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681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33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82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2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44883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65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43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0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369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657355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7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4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10796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2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839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6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8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66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26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8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418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859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32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13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8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1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2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9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4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8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13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7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8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18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2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162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2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4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4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25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60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96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38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05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64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89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9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7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6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7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23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6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8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619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8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40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9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0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7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4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74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8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3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4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7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0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06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8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55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6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133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87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9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521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7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85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12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89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4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7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5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37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8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6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67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89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9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8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593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82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4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13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15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6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1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2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6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507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3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9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74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0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1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3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00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9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39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7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81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9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102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606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09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705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249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45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54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510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207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910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786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15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635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888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573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3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42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4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03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2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8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73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4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9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35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27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7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6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03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24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88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1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6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35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2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7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9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79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7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8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5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208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53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99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80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7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9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21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4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8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4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3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4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8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8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6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2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6520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15280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5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2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2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76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829110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48505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4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8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8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8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2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4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6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6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4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80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27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652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2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3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05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47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7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7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1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4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866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42286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5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8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2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8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0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8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77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6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6232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83236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6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8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3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865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4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0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524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2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99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3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6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7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8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9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0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8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7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4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4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9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8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3407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55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8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9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7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690428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406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2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95587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2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67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9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85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7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28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4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8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56319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509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1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45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92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2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5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47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3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1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2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04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41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6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5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98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215348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609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4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70230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142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8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4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0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840921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276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9757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63855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340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9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19133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7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415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9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93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85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1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9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56459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187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8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63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373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1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4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6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2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97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2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8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2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4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4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453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82892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20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3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8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8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5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3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0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403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34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520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2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3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87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6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2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8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83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4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5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368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020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57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1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9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1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1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4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3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9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11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2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58429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9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61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64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8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82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8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53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5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1067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3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8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99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861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1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7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6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2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7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0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9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7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0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052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97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13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8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09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3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3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586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6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86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7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3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83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77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4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8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9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79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63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191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2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9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17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16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02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8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9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9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64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5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9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710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42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44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519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26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45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9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4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0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2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751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34980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0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3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4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856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7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3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6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43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0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2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3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453732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72522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6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7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23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1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2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074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9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42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17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7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3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8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6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86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4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9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1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29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1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41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399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60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297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2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0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454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9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0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23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8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87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9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9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0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029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813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1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6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403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7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7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7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7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87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42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4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3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794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303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112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4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9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21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7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7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7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8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35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43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4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4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970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5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45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1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7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8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2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3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0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1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6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4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8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376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7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35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2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5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29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4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69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5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5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86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3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4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2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6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3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0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4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07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7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57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2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4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8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4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5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4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1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90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3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1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4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36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25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08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89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199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39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00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3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2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3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6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5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58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25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9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39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28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83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9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4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9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84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9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4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65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5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1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7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226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8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3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30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0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0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74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21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843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92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20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31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8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8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2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0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3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5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7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74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2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80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8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3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50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3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1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3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2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09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65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7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5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68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6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9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2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0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16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8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49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15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4" w:space="0" w:color="E4E4E4"/>
                                                                    <w:left w:val="single" w:sz="24" w:space="0" w:color="E4E4E4"/>
                                                                    <w:bottom w:val="single" w:sz="24" w:space="0" w:color="E4E4E4"/>
                                                                    <w:right w:val="single" w:sz="24" w:space="0" w:color="E4E4E4"/>
                                                                  </w:divBdr>
                                                                  <w:divsChild>
                                                                    <w:div w:id="1244801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65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393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055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52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9239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13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624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619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911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163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56026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5402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736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236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615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50113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5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0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5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06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94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5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11010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78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1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53976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616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50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5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7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9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132290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60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0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9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3116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2063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88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6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61514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6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437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7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8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66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2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1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68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57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1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916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338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55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25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5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3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6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0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4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9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9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4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50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8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279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0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1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7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537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86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3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81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0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6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6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6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2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673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2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66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53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5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21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0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29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5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4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1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76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17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990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0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7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20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6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82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02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33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6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09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2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6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09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2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326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15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43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8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4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31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611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26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77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79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17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162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388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671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746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97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4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14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1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42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5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0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8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1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72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6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8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5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2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2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38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98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86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4" w:space="0" w:color="E4E4E4"/>
                                                                    <w:left w:val="single" w:sz="24" w:space="0" w:color="E4E4E4"/>
                                                                    <w:bottom w:val="single" w:sz="24" w:space="0" w:color="E4E4E4"/>
                                                                    <w:right w:val="single" w:sz="24" w:space="0" w:color="E4E4E4"/>
                                                                  </w:divBdr>
                                                                  <w:divsChild>
                                                                    <w:div w:id="383022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637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525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410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213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9026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0270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7969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114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596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386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913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520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3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816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643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85355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2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1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05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7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4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9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5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4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4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0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5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3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87484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67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9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19988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00283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41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62538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24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3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0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56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8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00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1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47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260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729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53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93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13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4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7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9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8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1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10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7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9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11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9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5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0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3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8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2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0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4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02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3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304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4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930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5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1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5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4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8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0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2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8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83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45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9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3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1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1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0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85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3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2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5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595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7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1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49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4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06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1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6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0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67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0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6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9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09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8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9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3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0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5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5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1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887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7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0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7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8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05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9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0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4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2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802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4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63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2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3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81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2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1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07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3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0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7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0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5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7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8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1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136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3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9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3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8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0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650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6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3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25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5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1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0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53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9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3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0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4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2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6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7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5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4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6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7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2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4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0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1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3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7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6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98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1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726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1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84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88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30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3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2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8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2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4474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36" w:space="15" w:color="EEEEEE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0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1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3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7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0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28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2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5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4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17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1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8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9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67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3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4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8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6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5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9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7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4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1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4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9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5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7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8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8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1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08942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4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2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4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5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1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3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2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05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92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735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99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2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2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04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4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7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6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8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2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04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26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16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754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59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5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53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81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0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5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0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8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8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5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521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09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20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9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42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6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5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2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84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6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50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6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4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0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486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028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74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9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4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815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2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9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1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3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1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18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4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08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9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354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130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439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15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8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2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2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6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6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0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32905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9859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8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4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9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62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8068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636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9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1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16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71098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88611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47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8835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3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867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8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3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3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6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30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15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1452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761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73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326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4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5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6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10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18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5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560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4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0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4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9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9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2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1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3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75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0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8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7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9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8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0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6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1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7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49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9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6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736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9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7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22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7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4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1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77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81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1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5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23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61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5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9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38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46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00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1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5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6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8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9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603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0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3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7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93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4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0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0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4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64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95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0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6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63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9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5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3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2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12584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00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9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2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96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608304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909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8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6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1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9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2796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066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9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9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02755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03136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126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5315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0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41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9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2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1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95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60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0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0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252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876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74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11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079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5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2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2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6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0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3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0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55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2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93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97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06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7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1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8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399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5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448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82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4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5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5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27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6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32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07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3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28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5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685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0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3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323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6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28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62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5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8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97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3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86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210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0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3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00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9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215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9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7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89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582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845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40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348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34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014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47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62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867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28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558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77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22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0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70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2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29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45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4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6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80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1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83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6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2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8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4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62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7471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34059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8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1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5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6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4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6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42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05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8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1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9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6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8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41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7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50935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2739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4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5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6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8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6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24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54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56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65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95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71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8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1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75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6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950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00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91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0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2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95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85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8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81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41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70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58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6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294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35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5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9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4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2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8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82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254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4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06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91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07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7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4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8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54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6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55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164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49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5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699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72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534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377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39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87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821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8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136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417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491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80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957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096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362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99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4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80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7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0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5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44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0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1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823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9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54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4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9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1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0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7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3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63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5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0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58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7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632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8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7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0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5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3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74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5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838341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192205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0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0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4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19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0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1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8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96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4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9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8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1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7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73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7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0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57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66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0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182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60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7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4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9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3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8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0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1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3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94772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59876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3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8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4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0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3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5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4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7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1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9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2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568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08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0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8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15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63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3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64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1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9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0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9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9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1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3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6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4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17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6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559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4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3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7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63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3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0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00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6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7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1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7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22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5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941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6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60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0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25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9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2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8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1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7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6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69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5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2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81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1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44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4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9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3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4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8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4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4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3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06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22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3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6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4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92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8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5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9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5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9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76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0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7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5630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649741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2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1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32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65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757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0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04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4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4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7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7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0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9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2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7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36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0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2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0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8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Tiwari</dc:creator>
  <cp:keywords/>
  <dc:description/>
  <cp:lastModifiedBy>Sunny Tiwari</cp:lastModifiedBy>
  <cp:revision>3</cp:revision>
  <dcterms:created xsi:type="dcterms:W3CDTF">2025-06-15T11:58:00Z</dcterms:created>
  <dcterms:modified xsi:type="dcterms:W3CDTF">2026-01-25T13:47:00Z</dcterms:modified>
</cp:coreProperties>
</file>