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773" w:rsidRPr="00C47773" w:rsidRDefault="00C47773" w:rsidP="00C4777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</w:pPr>
      <w:r w:rsidRPr="00C4777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  <w14:ligatures w14:val="none"/>
        </w:rPr>
        <w:t xml:space="preserve">tipos de dados/campos do </w:t>
      </w:r>
      <w:proofErr w:type="spellStart"/>
      <w:r w:rsidRPr="00C4777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  <w14:ligatures w14:val="none"/>
        </w:rPr>
        <w:t>MongoDB</w:t>
      </w:r>
      <w:proofErr w:type="spellEnd"/>
    </w:p>
    <w:p w:rsidR="00C47773" w:rsidRPr="00C47773" w:rsidRDefault="00C47773" w:rsidP="00C477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history="1">
        <w:r w:rsidRPr="00C47773">
          <w:rPr>
            <w:rFonts w:ascii="Open Sans" w:eastAsia="Times New Roman" w:hAnsi="Open Sans" w:cs="Open Sans"/>
            <w:b/>
            <w:bCs/>
            <w:caps/>
            <w:color w:val="FFFFFF"/>
            <w:kern w:val="0"/>
            <w:sz w:val="17"/>
            <w:szCs w:val="17"/>
            <w:bdr w:val="none" w:sz="0" w:space="0" w:color="auto" w:frame="1"/>
            <w:shd w:val="clear" w:color="auto" w:fill="2A7AE4"/>
            <w:lang w:eastAsia="pt-BR"/>
            <w14:ligatures w14:val="none"/>
          </w:rPr>
          <w:t>PRÓXIMA ATIVIDADE</w:t>
        </w:r>
      </w:hyperlink>
    </w:p>
    <w:p w:rsidR="00C47773" w:rsidRPr="00C47773" w:rsidRDefault="00C47773" w:rsidP="00C477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:rsidR="00C47773" w:rsidRPr="00C47773" w:rsidRDefault="00C47773" w:rsidP="00C477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:rsidR="00C47773" w:rsidRPr="00C47773" w:rsidRDefault="00C47773" w:rsidP="00C47773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O </w:t>
      </w:r>
      <w:proofErr w:type="spellStart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é um banco de dados orientado a documentos, isso significa que seus dados são armazenados dentro de documentos semelhantes a JSON, na prática usamos uma versão binária chamado </w:t>
      </w:r>
      <w:proofErr w:type="gramStart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BSON(</w:t>
      </w:r>
      <w:proofErr w:type="spellStart"/>
      <w:proofErr w:type="gramEnd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Binary</w:t>
      </w:r>
      <w:proofErr w:type="spellEnd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Json</w:t>
      </w:r>
      <w:proofErr w:type="spellEnd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).</w:t>
      </w:r>
    </w:p>
    <w:p w:rsidR="00C47773" w:rsidRPr="00C47773" w:rsidRDefault="00C47773" w:rsidP="00C47773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Na construção do JSON ou BSON, precisamos entender alguns conceitos importantes sobre sua estrutura de dados. O primeiro conceito é a definição de </w:t>
      </w:r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Entidades e Atributos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:rsidR="00C47773" w:rsidRPr="00C47773" w:rsidRDefault="00C47773" w:rsidP="00C47773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Imagina uma plataforma de entrega de refeições, ela usa um aplicativo para conectar clientes com restaurantes e entregadores, cada público </w:t>
      </w:r>
      <w:proofErr w:type="gramStart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desses serão</w:t>
      </w:r>
      <w:proofErr w:type="gramEnd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usuários que precisarão ter um cadastro no banco de dados da plataforma. Podemos dizer que os clientes, restaurantes e entregadores, são as </w:t>
      </w:r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Entidades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:rsidR="00C47773" w:rsidRPr="00C47773" w:rsidRDefault="00C47773" w:rsidP="00C47773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Cada entidade terá um cadastro a ser preenchido com dados importantes. Mas quais dados são importantes para solicitarmos? Esses dados requeridos, chamamos de </w:t>
      </w:r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Atributos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:rsidR="00C47773" w:rsidRPr="00C47773" w:rsidRDefault="00C47773" w:rsidP="00C47773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Vamos para um exemplo prático:</w:t>
      </w:r>
    </w:p>
    <w:p w:rsidR="00C47773" w:rsidRPr="00C47773" w:rsidRDefault="00C47773" w:rsidP="00C47773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C47773">
        <w:rPr>
          <w:rFonts w:ascii="Source Serif Pro" w:eastAsia="Times New Roman" w:hAnsi="Source Serif Pro" w:cs="Open Sans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6645910" cy="3736340"/>
            <wp:effectExtent l="0" t="0" r="2540" b="0"/>
            <wp:docPr id="1198892051" name="Imagem 1" descr="Print de um modelo de entidades, com fundo branco, demonstrando as entidades Clientes, Restaurantes e Entregadores e alguns de seus atrib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 de um modelo de entidades, com fundo branco, demonstrando as entidades Clientes, Restaurantes e Entregadores e alguns de seus atribu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773" w:rsidRPr="00C47773" w:rsidRDefault="00C47773" w:rsidP="00C47773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lastRenderedPageBreak/>
        <w:t xml:space="preserve">A vantagem de usarmos dados orientados a objetos, é que conseguimos criar </w:t>
      </w:r>
      <w:proofErr w:type="spellStart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subdocumentos</w:t>
      </w:r>
      <w:proofErr w:type="spellEnd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com identificações individualizadas, sem que outros dados sejam alterados.</w:t>
      </w:r>
    </w:p>
    <w:p w:rsidR="00C47773" w:rsidRPr="00C47773" w:rsidRDefault="00C47773" w:rsidP="00C47773">
      <w:pPr>
        <w:spacing w:before="675" w:after="0" w:line="473" w:lineRule="atLeast"/>
        <w:outlineLvl w:val="2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27"/>
          <w:szCs w:val="27"/>
          <w:lang w:eastAsia="pt-BR"/>
          <w14:ligatures w14:val="none"/>
        </w:rPr>
      </w:pPr>
      <w:r w:rsidRPr="00C47773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27"/>
          <w:szCs w:val="27"/>
          <w:lang w:eastAsia="pt-BR"/>
          <w14:ligatures w14:val="none"/>
        </w:rPr>
        <w:t>Tipos de dados</w:t>
      </w:r>
    </w:p>
    <w:p w:rsidR="00C47773" w:rsidRPr="00C47773" w:rsidRDefault="00C47773" w:rsidP="00C47773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O </w:t>
      </w:r>
      <w:proofErr w:type="spellStart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suporta uma variada lista de tipos de dados para os documentos no formato binário BSON, você pode ter acesso a mais tipos clicando no </w:t>
      </w:r>
      <w:hyperlink r:id="rId7" w:tgtFrame="_blank" w:history="1">
        <w:r w:rsidRPr="00C47773">
          <w:rPr>
            <w:rFonts w:ascii="Source Serif Pro" w:eastAsia="Times New Roman" w:hAnsi="Source Serif Pro" w:cs="Open Sans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 xml:space="preserve">link da documentação oficial BSON </w:t>
        </w:r>
        <w:proofErr w:type="spellStart"/>
        <w:r w:rsidRPr="00C47773">
          <w:rPr>
            <w:rFonts w:ascii="Source Serif Pro" w:eastAsia="Times New Roman" w:hAnsi="Source Serif Pro" w:cs="Open Sans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Types</w:t>
        </w:r>
        <w:proofErr w:type="spellEnd"/>
      </w:hyperlink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:rsidR="00C47773" w:rsidRPr="00C47773" w:rsidRDefault="00C47773" w:rsidP="00C47773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Vamos conhecer alguns:</w:t>
      </w:r>
    </w:p>
    <w:p w:rsidR="00C47773" w:rsidRPr="00C47773" w:rsidRDefault="00C47773" w:rsidP="00C47773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: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É o tipo que contém uma sequência de texto;</w:t>
      </w:r>
    </w:p>
    <w:p w:rsidR="00C47773" w:rsidRPr="00C47773" w:rsidRDefault="00C47773" w:rsidP="00C47773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Integer</w:t>
      </w:r>
      <w:proofErr w:type="spellEnd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 xml:space="preserve"> (32 bit e 64-bit):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É o tipo para armazenar um valor numérico;</w:t>
      </w:r>
    </w:p>
    <w:p w:rsidR="00C47773" w:rsidRPr="00C47773" w:rsidRDefault="00C47773" w:rsidP="00C47773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Boolean</w:t>
      </w:r>
      <w:proofErr w:type="spellEnd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: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 Usamos para armazenar valores </w:t>
      </w:r>
      <w:proofErr w:type="spellStart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True</w:t>
      </w:r>
      <w:proofErr w:type="spellEnd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ou False;</w:t>
      </w:r>
    </w:p>
    <w:p w:rsidR="00C47773" w:rsidRPr="00C47773" w:rsidRDefault="00C47773" w:rsidP="00C47773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Double: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Usamos para armazenar valores de ponto flutuantes;</w:t>
      </w:r>
    </w:p>
    <w:p w:rsidR="00C47773" w:rsidRPr="00C47773" w:rsidRDefault="00C47773" w:rsidP="00C47773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Min/Max Keys: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 É o tipo usado para comparar um valor contra </w:t>
      </w:r>
      <w:proofErr w:type="gramStart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o menor e maior elementos</w:t>
      </w:r>
      <w:proofErr w:type="gramEnd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do BSON mais elevados respectivamente;</w:t>
      </w:r>
    </w:p>
    <w:p w:rsidR="00C47773" w:rsidRPr="00C47773" w:rsidRDefault="00C47773" w:rsidP="00C47773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: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É usado para armazenar matrizes ou lista de valores múltiplos em uma única chave;</w:t>
      </w:r>
    </w:p>
    <w:p w:rsidR="00C47773" w:rsidRPr="00C47773" w:rsidRDefault="00C47773" w:rsidP="00C47773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TimeStamp</w:t>
      </w:r>
      <w:proofErr w:type="spellEnd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: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Este tipo é utilizado quando armazenamos uma data e hora;</w:t>
      </w:r>
    </w:p>
    <w:p w:rsidR="00C47773" w:rsidRPr="00C47773" w:rsidRDefault="00C47773" w:rsidP="00C47773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Object</w:t>
      </w:r>
      <w:proofErr w:type="spellEnd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: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Usamos para armazenar documentos incorporados;</w:t>
      </w:r>
    </w:p>
    <w:p w:rsidR="00C47773" w:rsidRPr="00C47773" w:rsidRDefault="00C47773" w:rsidP="00C47773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Null</w:t>
      </w:r>
      <w:proofErr w:type="spellEnd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: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É tipo para valores nulos;</w:t>
      </w:r>
    </w:p>
    <w:p w:rsidR="00C47773" w:rsidRPr="00C47773" w:rsidRDefault="00C47773" w:rsidP="00C47773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Symbol: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 É o tipo para valor </w:t>
      </w:r>
      <w:proofErr w:type="spellStart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, que utiliza algum caractere ou símbolo especial, geralmente de outros idiomas;</w:t>
      </w:r>
    </w:p>
    <w:p w:rsidR="00C47773" w:rsidRPr="00C47773" w:rsidRDefault="00C47773" w:rsidP="00C47773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Date: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Usamos para armazenar a data ou a hora atual;</w:t>
      </w:r>
    </w:p>
    <w:p w:rsidR="00C47773" w:rsidRPr="00C47773" w:rsidRDefault="00C47773" w:rsidP="00C47773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ObjectID</w:t>
      </w:r>
      <w:proofErr w:type="spellEnd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: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É o tipo que armazena o identificador do documento (ID);</w:t>
      </w:r>
    </w:p>
    <w:p w:rsidR="00C47773" w:rsidRPr="00C47773" w:rsidRDefault="00C47773" w:rsidP="00C47773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Binary</w:t>
      </w:r>
      <w:proofErr w:type="spellEnd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 xml:space="preserve"> Data: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Usamos para armazenar um conjunto de dados binários;</w:t>
      </w:r>
    </w:p>
    <w:p w:rsidR="00C47773" w:rsidRPr="00C47773" w:rsidRDefault="00C47773" w:rsidP="00C47773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Regular Expression: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 Utilizado para expressões regulares, representadas por caracteres específicos previsto em ordem alfabética;</w:t>
      </w:r>
    </w:p>
    <w:p w:rsidR="00C47773" w:rsidRPr="00C47773" w:rsidRDefault="00C47773" w:rsidP="00C47773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Code</w:t>
      </w:r>
      <w:proofErr w:type="spellEnd"/>
      <w:r w:rsidRPr="00C47773">
        <w:rPr>
          <w:rFonts w:ascii="Source Serif Pro" w:eastAsia="Times New Roman" w:hAnsi="Source Serif Pro" w:cs="Open Sans"/>
          <w:b/>
          <w:bCs/>
          <w:color w:val="3D464D"/>
          <w:kern w:val="0"/>
          <w:sz w:val="27"/>
          <w:szCs w:val="27"/>
          <w:lang w:eastAsia="pt-BR"/>
          <w14:ligatures w14:val="none"/>
        </w:rPr>
        <w:t>:</w:t>
      </w:r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 Utilizado para armazenar códigos em </w:t>
      </w:r>
      <w:proofErr w:type="spellStart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C47773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dentro do documento.</w:t>
      </w:r>
    </w:p>
    <w:p w:rsidR="00CD7711" w:rsidRDefault="00CD7711"/>
    <w:sectPr w:rsidR="00CD7711" w:rsidSect="00C47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3E30"/>
    <w:multiLevelType w:val="multilevel"/>
    <w:tmpl w:val="16C0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D0380"/>
    <w:multiLevelType w:val="multilevel"/>
    <w:tmpl w:val="CE5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757707">
    <w:abstractNumId w:val="0"/>
  </w:num>
  <w:num w:numId="2" w16cid:durableId="69704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73"/>
    <w:rsid w:val="00C47773"/>
    <w:rsid w:val="00CD7711"/>
    <w:rsid w:val="00D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4A898-5B79-43C2-96CD-29F09FCA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47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C477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777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C4777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ask-body-header-title-text">
    <w:name w:val="task-body-header-title-text"/>
    <w:basedOn w:val="Fontepargpadro"/>
    <w:rsid w:val="00C47773"/>
  </w:style>
  <w:style w:type="character" w:styleId="Hyperlink">
    <w:name w:val="Hyperlink"/>
    <w:basedOn w:val="Fontepargpadro"/>
    <w:uiPriority w:val="99"/>
    <w:semiHidden/>
    <w:unhideWhenUsed/>
    <w:rsid w:val="00C47773"/>
    <w:rPr>
      <w:color w:val="0000FF"/>
      <w:u w:val="single"/>
    </w:rPr>
  </w:style>
  <w:style w:type="paragraph" w:customStyle="1" w:styleId="settings-box-item">
    <w:name w:val="settings-box-item"/>
    <w:basedOn w:val="Normal"/>
    <w:rsid w:val="00C4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477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71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bson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ursos.alura.com.br/course/nodejs-api-rest-express-mongodb/task/103638/ne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1</cp:revision>
  <dcterms:created xsi:type="dcterms:W3CDTF">2023-05-30T01:31:00Z</dcterms:created>
  <dcterms:modified xsi:type="dcterms:W3CDTF">2023-05-30T01:31:00Z</dcterms:modified>
</cp:coreProperties>
</file>