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38" w:rsidRDefault="00C61A30">
      <w:pPr>
        <w:rPr>
          <w:b/>
        </w:rPr>
      </w:pPr>
      <w:bookmarkStart w:id="0" w:name="_GoBack"/>
      <w:bookmarkEnd w:id="0"/>
      <w:r w:rsidRPr="00C61A30">
        <w:rPr>
          <w:b/>
        </w:rPr>
        <w:t>BYE-LAW | MEMBERSHIP</w:t>
      </w:r>
    </w:p>
    <w:p w:rsidR="00C61A30" w:rsidRDefault="00C61A30">
      <w:r>
        <w:t>Last updated: 20</w:t>
      </w:r>
      <w:r w:rsidRPr="00C61A30">
        <w:rPr>
          <w:vertAlign w:val="superscript"/>
        </w:rPr>
        <w:t>th</w:t>
      </w:r>
      <w:r>
        <w:t xml:space="preserve"> November 2014</w:t>
      </w:r>
    </w:p>
    <w:p w:rsidR="00C61A30" w:rsidRPr="00C61A30" w:rsidRDefault="00C61A30">
      <w:pPr>
        <w:rPr>
          <w:b/>
        </w:rPr>
      </w:pPr>
      <w:r w:rsidRPr="00C61A30">
        <w:rPr>
          <w:b/>
        </w:rPr>
        <w:t>Members</w:t>
      </w:r>
    </w:p>
    <w:p w:rsidR="00C61A30" w:rsidRDefault="00C61A30" w:rsidP="00C61A30">
      <w:pPr>
        <w:pStyle w:val="ListParagraph"/>
        <w:numPr>
          <w:ilvl w:val="0"/>
          <w:numId w:val="1"/>
        </w:numPr>
      </w:pPr>
      <w:r>
        <w:t>In accordance with Article 10, the members of the Students’ Union are:</w:t>
      </w:r>
    </w:p>
    <w:p w:rsidR="00C61A30" w:rsidRDefault="00C61A30" w:rsidP="00C61A30">
      <w:pPr>
        <w:pStyle w:val="ListParagraph"/>
        <w:numPr>
          <w:ilvl w:val="1"/>
          <w:numId w:val="1"/>
        </w:numPr>
      </w:pPr>
      <w:r>
        <w:t>Every student who is deemed by the University of Manchester to be a registered student on an academic programme, and</w:t>
      </w:r>
    </w:p>
    <w:p w:rsidR="00C61A30" w:rsidRDefault="00C61A30" w:rsidP="00C61A30">
      <w:pPr>
        <w:pStyle w:val="ListParagraph"/>
        <w:numPr>
          <w:ilvl w:val="1"/>
          <w:numId w:val="1"/>
        </w:numPr>
      </w:pPr>
      <w:r>
        <w:t>The Officer Trustees.</w:t>
      </w:r>
    </w:p>
    <w:p w:rsidR="00C61A30" w:rsidRDefault="00C61A30" w:rsidP="00C61A30">
      <w:pPr>
        <w:pStyle w:val="ListParagraph"/>
        <w:numPr>
          <w:ilvl w:val="0"/>
          <w:numId w:val="1"/>
        </w:numPr>
      </w:pPr>
      <w:r>
        <w:t xml:space="preserve">In accordance with the University of Manchester’s Code of Practice on the Students’ Union, a student may opt-out of their membership of the Union by notifying the Union within the first 10 days of their registration that they wish to opt-out from their membership. </w:t>
      </w:r>
    </w:p>
    <w:p w:rsidR="00C61A30" w:rsidRDefault="00C61A30" w:rsidP="00C61A30">
      <w:pPr>
        <w:pStyle w:val="ListParagraph"/>
        <w:numPr>
          <w:ilvl w:val="0"/>
          <w:numId w:val="1"/>
        </w:numPr>
      </w:pPr>
      <w:r>
        <w:t>Once a student has opted-out, they shall cease to be a member of the Students’ Union for the remainder of the academic year, and cannot opt-in from that point. The opt-out will last one year, and a student must re-opt-out the following year if they wish to remain not a member of the Union.</w:t>
      </w:r>
    </w:p>
    <w:p w:rsidR="00C61A30" w:rsidRDefault="00C61A30" w:rsidP="00C61A30">
      <w:pPr>
        <w:pStyle w:val="ListParagraph"/>
        <w:numPr>
          <w:ilvl w:val="0"/>
          <w:numId w:val="1"/>
        </w:numPr>
      </w:pPr>
      <w:r>
        <w:t xml:space="preserve">If there is any uncertainty as to whether or not a person qualifies as a member of the Students’ Union, this matter shall be </w:t>
      </w:r>
      <w:r w:rsidR="005E3C3A">
        <w:t>res</w:t>
      </w:r>
      <w:r w:rsidR="00EC5C29">
        <w:t>o</w:t>
      </w:r>
      <w:r w:rsidR="005E3C3A">
        <w:t>lved</w:t>
      </w:r>
      <w:r>
        <w:t xml:space="preserve"> exclusively by the University. </w:t>
      </w:r>
    </w:p>
    <w:p w:rsidR="00C61A30" w:rsidRPr="008F7B1B" w:rsidRDefault="00C61A30">
      <w:pPr>
        <w:rPr>
          <w:b/>
        </w:rPr>
      </w:pPr>
      <w:r w:rsidRPr="008F7B1B">
        <w:rPr>
          <w:b/>
        </w:rPr>
        <w:t>Membership benefits</w:t>
      </w:r>
    </w:p>
    <w:p w:rsidR="00991905" w:rsidRDefault="00991905" w:rsidP="00991905">
      <w:pPr>
        <w:pStyle w:val="ListParagraph"/>
        <w:numPr>
          <w:ilvl w:val="0"/>
          <w:numId w:val="1"/>
        </w:numPr>
      </w:pPr>
      <w:r>
        <w:t xml:space="preserve">Members of the Students’ Union shall be </w:t>
      </w:r>
      <w:r w:rsidR="008F7B1B">
        <w:t xml:space="preserve">exclusively </w:t>
      </w:r>
      <w:r>
        <w:t>entitled to:</w:t>
      </w:r>
    </w:p>
    <w:p w:rsidR="00991905" w:rsidRDefault="00991905" w:rsidP="00991905">
      <w:pPr>
        <w:pStyle w:val="ListParagraph"/>
        <w:numPr>
          <w:ilvl w:val="1"/>
          <w:numId w:val="1"/>
        </w:numPr>
      </w:pPr>
      <w:r>
        <w:t>Stand for election to any elected position within the Students’ Union;</w:t>
      </w:r>
    </w:p>
    <w:p w:rsidR="00991905" w:rsidRDefault="00991905" w:rsidP="00991905">
      <w:pPr>
        <w:pStyle w:val="ListParagraph"/>
        <w:numPr>
          <w:ilvl w:val="1"/>
          <w:numId w:val="1"/>
        </w:numPr>
      </w:pPr>
      <w:r>
        <w:t>Hold any representative post in the University that is filled by the Students’ Union;</w:t>
      </w:r>
    </w:p>
    <w:p w:rsidR="00991905" w:rsidRDefault="00991905" w:rsidP="00991905">
      <w:pPr>
        <w:pStyle w:val="ListParagraph"/>
        <w:numPr>
          <w:ilvl w:val="1"/>
          <w:numId w:val="1"/>
        </w:numPr>
      </w:pPr>
      <w:r>
        <w:t>Attend</w:t>
      </w:r>
      <w:r w:rsidR="004C4BCA">
        <w:t>, speak</w:t>
      </w:r>
      <w:r>
        <w:t xml:space="preserve"> and vote at any Company Law Meeting, and </w:t>
      </w:r>
      <w:r w:rsidR="00EA7842">
        <w:t xml:space="preserve">exercise </w:t>
      </w:r>
      <w:r>
        <w:t>any other powers conferred to members under the Companies Act</w:t>
      </w:r>
      <w:r w:rsidR="008A3061">
        <w:t>s</w:t>
      </w:r>
      <w:r>
        <w:t>;</w:t>
      </w:r>
    </w:p>
    <w:p w:rsidR="00991905" w:rsidRDefault="00991905" w:rsidP="00991905">
      <w:pPr>
        <w:pStyle w:val="ListParagraph"/>
        <w:numPr>
          <w:ilvl w:val="1"/>
          <w:numId w:val="1"/>
        </w:numPr>
      </w:pPr>
      <w:r>
        <w:t>Vote in any election or referendum;</w:t>
      </w:r>
    </w:p>
    <w:p w:rsidR="00991905" w:rsidRDefault="00991905" w:rsidP="00991905">
      <w:pPr>
        <w:pStyle w:val="ListParagraph"/>
        <w:numPr>
          <w:ilvl w:val="1"/>
          <w:numId w:val="1"/>
        </w:numPr>
      </w:pPr>
      <w:r>
        <w:t>Attend</w:t>
      </w:r>
      <w:r w:rsidR="004C4BCA">
        <w:t xml:space="preserve"> and speak</w:t>
      </w:r>
      <w:r>
        <w:t xml:space="preserve"> any meeting of the Union Assembly</w:t>
      </w:r>
      <w:r w:rsidR="004C4BCA">
        <w:t>, and be eligible to be a member of the Union Assembly panel</w:t>
      </w:r>
      <w:r>
        <w:t>;</w:t>
      </w:r>
    </w:p>
    <w:p w:rsidR="008F7B1B" w:rsidRDefault="00991905" w:rsidP="00991905">
      <w:pPr>
        <w:pStyle w:val="ListParagraph"/>
        <w:numPr>
          <w:ilvl w:val="1"/>
          <w:numId w:val="1"/>
        </w:numPr>
      </w:pPr>
      <w:r>
        <w:t>Hold any elected position within a Society or other affiliated student group (including Student Action or Manchester RAG)</w:t>
      </w:r>
      <w:r w:rsidR="009B497F">
        <w:t>.</w:t>
      </w:r>
    </w:p>
    <w:p w:rsidR="008F7B1B" w:rsidRPr="008F7B1B" w:rsidRDefault="008F7B1B">
      <w:pPr>
        <w:rPr>
          <w:b/>
        </w:rPr>
      </w:pPr>
      <w:r w:rsidRPr="008F7B1B">
        <w:rPr>
          <w:b/>
        </w:rPr>
        <w:t>Associate and Honorary Members</w:t>
      </w:r>
    </w:p>
    <w:p w:rsidR="008F7B1B" w:rsidRDefault="008F7B1B" w:rsidP="008F7B1B">
      <w:pPr>
        <w:pStyle w:val="ListParagraph"/>
        <w:numPr>
          <w:ilvl w:val="0"/>
          <w:numId w:val="1"/>
        </w:numPr>
      </w:pPr>
      <w:r>
        <w:t xml:space="preserve">The Trustees or Union Assembly may confer honorary membership of the </w:t>
      </w:r>
      <w:r w:rsidR="002D23EA">
        <w:t>Students’ Union upon any person, and the Trustees may prescribe measures to define honorary membership further.</w:t>
      </w:r>
    </w:p>
    <w:p w:rsidR="008F7B1B" w:rsidRDefault="008F7B1B" w:rsidP="008F7B1B">
      <w:pPr>
        <w:pStyle w:val="ListParagraph"/>
        <w:numPr>
          <w:ilvl w:val="0"/>
          <w:numId w:val="1"/>
        </w:numPr>
      </w:pPr>
      <w:r>
        <w:t>The Executive Committee</w:t>
      </w:r>
      <w:r w:rsidR="006C2052">
        <w:t xml:space="preserve"> may enter in agreements with other education institutions so that the members of those institutions may make use of Union facilities or activities</w:t>
      </w:r>
      <w:r w:rsidR="00C40A48">
        <w:t xml:space="preserve"> as </w:t>
      </w:r>
      <w:r w:rsidR="00F45B66">
        <w:t>a</w:t>
      </w:r>
      <w:r w:rsidR="00C40A48">
        <w:t>ssociate members.</w:t>
      </w:r>
    </w:p>
    <w:p w:rsidR="008F7B1B" w:rsidRDefault="008F7B1B" w:rsidP="008F7B1B">
      <w:pPr>
        <w:pStyle w:val="ListParagraph"/>
        <w:numPr>
          <w:ilvl w:val="0"/>
          <w:numId w:val="1"/>
        </w:numPr>
      </w:pPr>
      <w:r>
        <w:t xml:space="preserve">Associate and </w:t>
      </w:r>
      <w:r w:rsidR="00F45B66">
        <w:t>h</w:t>
      </w:r>
      <w:r>
        <w:t>onorary members shall not be entitled to any of the benefits reserved to members</w:t>
      </w:r>
      <w:r w:rsidR="00335B31">
        <w:t xml:space="preserve"> under this Bye-Law.</w:t>
      </w:r>
    </w:p>
    <w:p w:rsidR="00C61A30" w:rsidRDefault="003D3016">
      <w:pPr>
        <w:rPr>
          <w:b/>
        </w:rPr>
      </w:pPr>
      <w:r>
        <w:rPr>
          <w:b/>
        </w:rPr>
        <w:t>Con</w:t>
      </w:r>
      <w:r w:rsidR="006B3302">
        <w:rPr>
          <w:b/>
        </w:rPr>
        <w:t>d</w:t>
      </w:r>
      <w:r>
        <w:rPr>
          <w:b/>
        </w:rPr>
        <w:t>uct</w:t>
      </w:r>
    </w:p>
    <w:p w:rsidR="009F6BE6" w:rsidRDefault="003D3016" w:rsidP="00C40A48">
      <w:pPr>
        <w:pStyle w:val="ListParagraph"/>
        <w:numPr>
          <w:ilvl w:val="0"/>
          <w:numId w:val="1"/>
        </w:numPr>
      </w:pPr>
      <w:r>
        <w:t xml:space="preserve">A person may have their membership (including </w:t>
      </w:r>
      <w:r w:rsidR="00D91319">
        <w:t>h</w:t>
      </w:r>
      <w:r>
        <w:t xml:space="preserve">onorary or </w:t>
      </w:r>
      <w:r w:rsidR="00D91319">
        <w:t>a</w:t>
      </w:r>
      <w:r>
        <w:t>ssociate membership)</w:t>
      </w:r>
      <w:r w:rsidR="00C42369">
        <w:t xml:space="preserve"> or any of the associated privileges</w:t>
      </w:r>
      <w:r>
        <w:t xml:space="preserve"> removed or suspended for misc</w:t>
      </w:r>
      <w:r w:rsidR="009F6BE6">
        <w:t>onduct or breach of discipline.</w:t>
      </w:r>
    </w:p>
    <w:p w:rsidR="00C40A48" w:rsidRPr="00C40A48" w:rsidRDefault="009F6BE6" w:rsidP="00C40A48">
      <w:pPr>
        <w:pStyle w:val="ListParagraph"/>
        <w:numPr>
          <w:ilvl w:val="0"/>
          <w:numId w:val="1"/>
        </w:numPr>
      </w:pPr>
      <w:r>
        <w:lastRenderedPageBreak/>
        <w:t>The definition of misconduct or breach of discipline and the procedures for investigating and implementing sanctions shall be set out in</w:t>
      </w:r>
      <w:r w:rsidR="003D3016">
        <w:t xml:space="preserve"> a </w:t>
      </w:r>
      <w:r w:rsidR="00641D8D">
        <w:t>code</w:t>
      </w:r>
      <w:r w:rsidR="003D3016">
        <w:t xml:space="preserve"> specified by the Trustees from time to time.</w:t>
      </w:r>
    </w:p>
    <w:sectPr w:rsidR="00C40A48" w:rsidRPr="00C4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C5179"/>
    <w:multiLevelType w:val="hybridMultilevel"/>
    <w:tmpl w:val="B77EF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F0DF8"/>
    <w:multiLevelType w:val="hybridMultilevel"/>
    <w:tmpl w:val="303A66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359FC"/>
    <w:multiLevelType w:val="hybridMultilevel"/>
    <w:tmpl w:val="1CCC2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30"/>
    <w:rsid w:val="00046138"/>
    <w:rsid w:val="002D23EA"/>
    <w:rsid w:val="00335B31"/>
    <w:rsid w:val="003D3016"/>
    <w:rsid w:val="004C4BCA"/>
    <w:rsid w:val="005E3C3A"/>
    <w:rsid w:val="00641D8D"/>
    <w:rsid w:val="006B3302"/>
    <w:rsid w:val="006C2052"/>
    <w:rsid w:val="008A3061"/>
    <w:rsid w:val="008C49BA"/>
    <w:rsid w:val="008F7B1B"/>
    <w:rsid w:val="00991905"/>
    <w:rsid w:val="009B497F"/>
    <w:rsid w:val="009F6BE6"/>
    <w:rsid w:val="00AB0EB9"/>
    <w:rsid w:val="00C40A48"/>
    <w:rsid w:val="00C42369"/>
    <w:rsid w:val="00C61A30"/>
    <w:rsid w:val="00CE606C"/>
    <w:rsid w:val="00D91319"/>
    <w:rsid w:val="00E3574F"/>
    <w:rsid w:val="00EA7842"/>
    <w:rsid w:val="00EC5C29"/>
    <w:rsid w:val="00F118A6"/>
    <w:rsid w:val="00F4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2</cp:revision>
  <dcterms:created xsi:type="dcterms:W3CDTF">2014-12-03T13:40:00Z</dcterms:created>
  <dcterms:modified xsi:type="dcterms:W3CDTF">2014-12-03T13:40:00Z</dcterms:modified>
</cp:coreProperties>
</file>