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Garamond" w:hAnsi="Garamond" w:cs="Garamond" w:eastAsia="Garamond"/>
          <w:b/>
          <w:i w:val="0"/>
          <w:sz w:val="44"/>
        </w:rPr>
        <w:t>TONGUES</w:t>
      </w:r>
    </w:p>
    <w:p>
      <w:pPr>
        <w:spacing w:after="80"/>
        <w:jc w:val="center"/>
      </w:pPr>
      <w:r>
        <w:rPr>
          <w:rFonts w:ascii="Garamond" w:hAnsi="Garamond" w:cs="Garamond" w:eastAsia="Garamond"/>
          <w:b w:val="0"/>
          <w:i/>
          <w:sz w:val="28"/>
        </w:rPr>
        <w:t>Questions that beg for answers in today's tongue speaking</w:t>
      </w:r>
    </w:p>
    <w:p>
      <w:pPr>
        <w:spacing w:before="120" w:after="2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1.</w:t>
        <w:tab/>
      </w:r>
      <w:r>
        <w:rPr>
          <w:rFonts w:ascii="Garamond" w:hAnsi="Garamond" w:cs="Garamond" w:eastAsia="Garamond"/>
          <w:b/>
          <w:i w:val="0"/>
        </w:rPr>
        <w:t>Will the speaking in tongues be forever?</w:t>
      </w:r>
      <w:r>
        <w:rPr>
          <w:rFonts w:ascii="Garamond" w:hAnsi="Garamond" w:cs="Garamond" w:eastAsia="Garamond"/>
          <w:b w:val="0"/>
          <w:i w:val="0"/>
        </w:rPr>
        <w:t xml:space="preserve"> No (1 Corinthians 13:8).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13:8)</w:t>
      </w:r>
    </w:p>
    <w:p>
      <w:pPr>
        <w:spacing w:before="120" w:after="2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2.</w:t>
        <w:tab/>
      </w:r>
      <w:r>
        <w:rPr>
          <w:rFonts w:ascii="Garamond" w:hAnsi="Garamond" w:cs="Garamond" w:eastAsia="Garamond"/>
          <w:b/>
          <w:i w:val="0"/>
        </w:rPr>
        <w:t>When will the speaking in tongues stop?</w:t>
      </w:r>
      <w:r>
        <w:rPr>
          <w:rFonts w:ascii="Garamond" w:hAnsi="Garamond" w:cs="Garamond" w:eastAsia="Garamond"/>
          <w:b w:val="0"/>
          <w:i w:val="0"/>
        </w:rPr>
        <w:t xml:space="preserve"> (1 Corinthians 13:9-10).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13:9-10)</w:t>
      </w:r>
    </w:p>
    <w:p>
      <w:pPr>
        <w:spacing w:before="120" w:after="6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3.</w:t>
        <w:tab/>
      </w:r>
      <w:r>
        <w:rPr>
          <w:rFonts w:ascii="Garamond" w:hAnsi="Garamond" w:cs="Garamond" w:eastAsia="Garamond"/>
          <w:b/>
          <w:i w:val="0"/>
        </w:rPr>
        <w:t>Which of the gifts remain till the coming of Christ?</w:t>
      </w:r>
      <w:r>
        <w:rPr>
          <w:rFonts w:ascii="Garamond" w:hAnsi="Garamond" w:cs="Garamond" w:eastAsia="Garamond"/>
          <w:b w:val="0"/>
          <w:i w:val="0"/>
        </w:rPr>
        <w:t xml:space="preserve"> Faith, hope, and love.</w:t>
      </w:r>
    </w:p>
    <w:p>
      <w:pPr>
        <w:spacing w:before="120" w:after="2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4.</w:t>
        <w:tab/>
      </w:r>
      <w:r>
        <w:rPr>
          <w:rFonts w:ascii="Garamond" w:hAnsi="Garamond" w:cs="Garamond" w:eastAsia="Garamond"/>
          <w:b/>
          <w:i w:val="0"/>
        </w:rPr>
        <w:t>Tongue, as used in 1 Corinthians 14, refers to what?</w:t>
      </w:r>
      <w:r>
        <w:rPr>
          <w:rFonts w:ascii="Garamond" w:hAnsi="Garamond" w:cs="Garamond" w:eastAsia="Garamond"/>
          <w:b w:val="0"/>
          <w:i w:val="0"/>
        </w:rPr>
        <w:t xml:space="preserve"> It refers to languages (1 Corinthians 14:10).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14:10)</w:t>
      </w:r>
    </w:p>
    <w:p>
      <w:pPr>
        <w:spacing w:before="120" w:after="2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5.</w:t>
        <w:tab/>
      </w:r>
      <w:r>
        <w:rPr>
          <w:rFonts w:ascii="Garamond" w:hAnsi="Garamond" w:cs="Garamond" w:eastAsia="Garamond"/>
          <w:b/>
          <w:i w:val="0"/>
        </w:rPr>
        <w:t>How can tongue speaking be effective?</w:t>
      </w:r>
      <w:r>
        <w:rPr>
          <w:rFonts w:ascii="Garamond" w:hAnsi="Garamond" w:cs="Garamond" w:eastAsia="Garamond"/>
          <w:b w:val="0"/>
          <w:i w:val="0"/>
        </w:rPr>
        <w:t xml:space="preserve"> Unless it is interpreted (1 Corinthians 14:13, 16-19).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14:13)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14:16-19)</w:t>
      </w:r>
    </w:p>
    <w:p>
      <w:pPr>
        <w:spacing w:before="120" w:after="2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6.</w:t>
        <w:tab/>
      </w:r>
      <w:r>
        <w:rPr>
          <w:rFonts w:ascii="Garamond" w:hAnsi="Garamond" w:cs="Garamond" w:eastAsia="Garamond"/>
          <w:b/>
          <w:i w:val="0"/>
        </w:rPr>
        <w:t>Is tongue speaking a sign to believers?</w:t>
      </w:r>
      <w:r>
        <w:rPr>
          <w:rFonts w:ascii="Garamond" w:hAnsi="Garamond" w:cs="Garamond" w:eastAsia="Garamond"/>
          <w:b w:val="0"/>
          <w:i w:val="0"/>
        </w:rPr>
        <w:t xml:space="preserve"> No (1 Corinthians 14:22).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14:22)</w:t>
      </w:r>
    </w:p>
    <w:p>
      <w:pPr>
        <w:spacing w:before="120" w:after="2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7.</w:t>
        <w:tab/>
      </w:r>
      <w:r>
        <w:rPr>
          <w:rFonts w:ascii="Garamond" w:hAnsi="Garamond" w:cs="Garamond" w:eastAsia="Garamond"/>
          <w:b/>
          <w:i w:val="0"/>
        </w:rPr>
        <w:t>If, in the assembly of the church, all speak in tongues, what will unbelievers say?</w:t>
      </w:r>
      <w:r>
        <w:rPr>
          <w:rFonts w:ascii="Garamond" w:hAnsi="Garamond" w:cs="Garamond" w:eastAsia="Garamond"/>
          <w:b w:val="0"/>
          <w:i w:val="0"/>
        </w:rPr>
        <w:t xml:space="preserve"> The church is crazy (1 Corinthians 14:23).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14:23)</w:t>
      </w:r>
    </w:p>
    <w:p>
      <w:pPr>
        <w:spacing w:before="120" w:after="2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8.</w:t>
        <w:tab/>
      </w:r>
      <w:r>
        <w:rPr>
          <w:rFonts w:ascii="Garamond" w:hAnsi="Garamond" w:cs="Garamond" w:eastAsia="Garamond"/>
          <w:b/>
          <w:i w:val="0"/>
        </w:rPr>
        <w:t>Those who claim to be spiritual must understand us.</w:t>
      </w:r>
      <w:r>
        <w:rPr>
          <w:rFonts w:ascii="Garamond" w:hAnsi="Garamond" w:cs="Garamond" w:eastAsia="Garamond"/>
          <w:b w:val="0"/>
          <w:i w:val="0"/>
        </w:rPr>
        <w:t xml:space="preserve"> (1 Corinthians 14:37-38).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14:37-38)</w:t>
      </w:r>
    </w:p>
    <w:p>
      <w:pPr>
        <w:spacing w:before="120" w:after="6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9.</w:t>
        <w:tab/>
      </w:r>
      <w:r>
        <w:rPr>
          <w:rFonts w:ascii="Garamond" w:hAnsi="Garamond" w:cs="Garamond" w:eastAsia="Garamond"/>
          <w:b/>
          <w:i w:val="0"/>
        </w:rPr>
        <w:t>What is the purpose of the spiritual gift of tongues?</w:t>
      </w:r>
      <w:r>
        <w:rPr>
          <w:rFonts w:ascii="Garamond" w:hAnsi="Garamond" w:cs="Garamond" w:eastAsia="Garamond"/>
          <w:b w:val="0"/>
          <w:i w:val="0"/>
        </w:rPr>
        <w:t xml:space="preserve"> It was a sign to unbelievers (1 Corinthians 14:22).</w:t>
      </w:r>
    </w:p>
    <w:p>
      <w:pPr>
        <w:spacing w:before="120" w:after="2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10.</w:t>
        <w:tab/>
      </w:r>
      <w:r>
        <w:rPr>
          <w:rFonts w:ascii="Garamond" w:hAnsi="Garamond" w:cs="Garamond" w:eastAsia="Garamond"/>
          <w:b/>
          <w:i w:val="0"/>
        </w:rPr>
        <w:t>How many people were permitted to speak in tongues in the congregation?</w:t>
      </w:r>
      <w:r>
        <w:rPr>
          <w:rFonts w:ascii="Garamond" w:hAnsi="Garamond" w:cs="Garamond" w:eastAsia="Garamond"/>
          <w:b w:val="0"/>
          <w:i w:val="0"/>
        </w:rPr>
        <w:t xml:space="preserve"> A minimum of two, a maximum of three (1 Corinthians 14:27a).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14:27a)</w:t>
      </w:r>
    </w:p>
    <w:p>
      <w:pPr>
        <w:spacing w:before="120" w:after="2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11.</w:t>
        <w:tab/>
      </w:r>
      <w:r>
        <w:rPr>
          <w:rFonts w:ascii="Garamond" w:hAnsi="Garamond" w:cs="Garamond" w:eastAsia="Garamond"/>
          <w:b/>
          <w:i w:val="0"/>
        </w:rPr>
        <w:t>Could all who spoke in tongues speak at the same time?</w:t>
      </w:r>
      <w:r>
        <w:rPr>
          <w:rFonts w:ascii="Garamond" w:hAnsi="Garamond" w:cs="Garamond" w:eastAsia="Garamond"/>
          <w:b w:val="0"/>
          <w:i w:val="0"/>
        </w:rPr>
        <w:t xml:space="preserve"> No (1 Corinthians 14:27b).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14:27b)</w:t>
      </w:r>
    </w:p>
    <w:p>
      <w:pPr>
        <w:spacing w:before="120" w:after="2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12.</w:t>
        <w:tab/>
      </w:r>
      <w:r>
        <w:rPr>
          <w:rFonts w:ascii="Garamond" w:hAnsi="Garamond" w:cs="Garamond" w:eastAsia="Garamond"/>
          <w:b/>
          <w:i w:val="0"/>
        </w:rPr>
        <w:t>I am eager to speak in tongues, but there is no one to interpret. What should I do?</w:t>
      </w:r>
      <w:r>
        <w:rPr>
          <w:rFonts w:ascii="Garamond" w:hAnsi="Garamond" w:cs="Garamond" w:eastAsia="Garamond"/>
          <w:b w:val="0"/>
          <w:i w:val="0"/>
        </w:rPr>
        <w:t xml:space="preserve"> Keep quiet (1 Corinthians 14:28).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14:28)</w:t>
      </w:r>
    </w:p>
    <w:p>
      <w:pPr>
        <w:spacing w:before="120" w:after="20"/>
        <w:ind w:left="454" w:hanging="454"/>
        <w:jc w:val="both"/>
      </w:pPr>
      <w:r>
        <w:rPr>
          <w:rFonts w:ascii="Garamond" w:hAnsi="Garamond" w:cs="Garamond" w:eastAsia="Garamond"/>
          <w:b/>
          <w:i w:val="0"/>
        </w:rPr>
        <w:t>13.</w:t>
        <w:tab/>
      </w:r>
      <w:r>
        <w:rPr>
          <w:rFonts w:ascii="Garamond" w:hAnsi="Garamond" w:cs="Garamond" w:eastAsia="Garamond"/>
          <w:b/>
          <w:i w:val="0"/>
        </w:rPr>
        <w:t>Why were the operations of the Spirit in the church controlled?</w:t>
      </w:r>
      <w:r>
        <w:rPr>
          <w:rFonts w:ascii="Garamond" w:hAnsi="Garamond" w:cs="Garamond" w:eastAsia="Garamond"/>
          <w:b w:val="0"/>
          <w:i w:val="0"/>
        </w:rPr>
        <w:t xml:space="preserve"> Because God is not a confusing God (1 Corinthians 14:33).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14:33)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1. Is it like Acts 2:1-11?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2:1-11)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Where are the tongues of fire?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Where is the sound of a rushing wind?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Why can the multitudes today not all understand the tongues, as in Acts 2?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is not the same as Acts 2.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2. Is it like Acts 10:44-48?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10:44-48)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Does the gift of tongues come on non-Christians?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Where is the purpose of Acts 10 today, to convince Jews of the equality of the Gentiles?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Does everyone get the gift of tongues, as happened in Cornelius' house?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Am I now your enemy because I tell you the truth? (Galatians 4:16).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(Galatians 4:16)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3. Is it like Acts 19:1-7?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19:1-7)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Where is the apostle to lay his hands on us? (Acts 8:14-18; Romans 1:10-11).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8:14-18)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(Romans 1:10-11)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4. Is it like 1 Corinthians 12-14 today?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Instead of two or three speaking, why are all speaking? (1 Corinthians 14:23).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14:23)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Why are all speaking at the same time?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Why is it that people speak though there are no interpreters? (1 Corinthians 14:28).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14:28)</w:t>
      </w:r>
    </w:p>
    <w:sectPr w:rsidR="00FC693F" w:rsidRPr="0006063C" w:rsidSect="00034616">
      <w:footerReference w:type="default" r:id="rId9"/>
      <w:pgSz w:w="8391" w:h="11906"/>
      <w:pgMar w:top="794" w:right="737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Garamond" w:hAnsi="Garamond" w:cs="Garamond" w:eastAsia="Garamond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