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Garamond" w:hAnsi="Garamond" w:cs="Garamond" w:eastAsia="Garamond"/>
          <w:b/>
          <w:i w:val="0"/>
          <w:sz w:val="44"/>
        </w:rPr>
        <w:t>THE DEVIL</w:t>
      </w:r>
    </w:p>
    <w:p>
      <w:pPr>
        <w:spacing w:after="240"/>
        <w:jc w:val="center"/>
      </w:pPr>
      <w:r>
        <w:rPr>
          <w:rFonts w:ascii="Garamond" w:hAnsi="Garamond" w:cs="Garamond" w:eastAsia="Garamond"/>
          <w:b/>
          <w:i/>
          <w:sz w:val="28"/>
        </w:rPr>
        <w:t>The devil is like a roaring lion</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The devil is like a roaring lion (1 Peter 5:8):</w:t>
      </w:r>
    </w:p>
    <w:p>
      <w:pPr>
        <w:spacing w:before="20" w:after="140"/>
        <w:ind w:left="567"/>
        <w:jc w:val="both"/>
      </w:pPr>
      <w:r>
        <w:rPr>
          <w:rFonts w:ascii="Garamond" w:hAnsi="Garamond" w:cs="Garamond" w:eastAsia="Garamond"/>
          <w:b w:val="0"/>
          <w:i/>
          <w:sz w:val="24"/>
        </w:rPr>
        <w:t>“Be alert and of sober mind. Your enemy the devil prowls around like a roaring lion looking for someone to devour.”</w:t>
      </w:r>
    </w:p>
    <w:p>
      <w:pPr>
        <w:spacing w:after="60"/>
        <w:jc w:val="both"/>
      </w:pPr>
      <w:r>
        <w:rPr>
          <w:rFonts w:ascii="Garamond" w:hAnsi="Garamond" w:cs="Garamond" w:eastAsia="Garamond"/>
          <w:b w:val="0"/>
          <w:i w:val="0"/>
        </w:rPr>
        <w:t>In Scripture the lion is also used to represent wicked people (Psalm 10:9).</w:t>
      </w:r>
    </w:p>
    <w:p>
      <w:pPr>
        <w:spacing w:before="120" w:after="40"/>
        <w:jc w:val="both"/>
      </w:pPr>
      <w:r>
        <w:rPr>
          <w:rFonts w:ascii="Garamond" w:hAnsi="Garamond" w:cs="Garamond" w:eastAsia="Garamond"/>
          <w:b/>
          <w:i w:val="0"/>
        </w:rPr>
        <w:t xml:space="preserve">1.  </w:t>
      </w:r>
      <w:r>
        <w:rPr>
          <w:rFonts w:ascii="Garamond" w:hAnsi="Garamond" w:cs="Garamond" w:eastAsia="Garamond"/>
          <w:b/>
          <w:i w:val="0"/>
        </w:rPr>
        <w:t>The lion lives on the flesh of other animals.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devil has no interest in any creature other than human.</w:t>
      </w:r>
    </w:p>
    <w:p>
      <w:pPr>
        <w:spacing w:before="120" w:after="40"/>
        <w:jc w:val="both"/>
      </w:pPr>
      <w:r>
        <w:rPr>
          <w:rFonts w:ascii="Garamond" w:hAnsi="Garamond" w:cs="Garamond" w:eastAsia="Garamond"/>
          <w:b/>
          <w:i w:val="0"/>
        </w:rPr>
        <w:t xml:space="preserve">2.  </w:t>
      </w:r>
      <w:r>
        <w:rPr>
          <w:rFonts w:ascii="Garamond" w:hAnsi="Garamond" w:cs="Garamond" w:eastAsia="Garamond"/>
          <w:b/>
          <w:i w:val="0"/>
        </w:rPr>
        <w:t>The lion roams about in search of its prey.</w:t>
      </w:r>
    </w:p>
    <w:p>
      <w:pPr>
        <w:spacing w:before="120" w:after="40"/>
        <w:jc w:val="both"/>
      </w:pPr>
      <w:r>
        <w:rPr>
          <w:rFonts w:ascii="Garamond" w:hAnsi="Garamond" w:cs="Garamond" w:eastAsia="Garamond"/>
          <w:b/>
          <w:i w:val="0"/>
        </w:rPr>
        <w:t xml:space="preserve">3.  </w:t>
      </w:r>
      <w:r>
        <w:rPr>
          <w:rFonts w:ascii="Garamond" w:hAnsi="Garamond" w:cs="Garamond" w:eastAsia="Garamond"/>
          <w:b/>
          <w:i w:val="0"/>
        </w:rPr>
        <w:t>The devil also roams about with the aim of deceiving people to sin, to bring hardships and problems.</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Satan roams the earth (Job 1:6-7; see also Matthew 4:1-11):</w:t>
      </w:r>
    </w:p>
    <w:p>
      <w:pPr>
        <w:spacing w:before="20" w:after="140"/>
        <w:ind w:left="567"/>
        <w:jc w:val="both"/>
      </w:pPr>
      <w:r>
        <w:rPr>
          <w:rFonts w:ascii="Garamond" w:hAnsi="Garamond" w:cs="Garamond" w:eastAsia="Garamond"/>
          <w:b w:val="0"/>
          <w:i/>
          <w:sz w:val="24"/>
        </w:rPr>
        <w:t>“One day the angels came to present themselves before the Lord, and Satan also came with them. The Lord said to Satan, ‘Where have you come from?’ Satan answered the Lord, ‘From roaming throughout the earth, going back and forth on it.’”</w:t>
      </w:r>
    </w:p>
    <w:p>
      <w:pPr>
        <w:spacing w:before="120" w:after="40"/>
        <w:jc w:val="both"/>
      </w:pPr>
      <w:r>
        <w:rPr>
          <w:rFonts w:ascii="Garamond" w:hAnsi="Garamond" w:cs="Garamond" w:eastAsia="Garamond"/>
          <w:b/>
          <w:i w:val="0"/>
        </w:rPr>
        <w:t xml:space="preserve">4.  </w:t>
      </w:r>
      <w:r>
        <w:rPr>
          <w:rFonts w:ascii="Garamond" w:hAnsi="Garamond" w:cs="Garamond" w:eastAsia="Garamond"/>
          <w:b/>
          <w:i w:val="0"/>
        </w:rPr>
        <w:t>The lion is brave and aggressive. It attacks and overpowers even other carnivorous animals. The devil also tempts both Christians and unbelievers without fear.</w:t>
      </w:r>
    </w:p>
    <w:p>
      <w:pPr>
        <w:spacing w:before="120" w:after="40"/>
        <w:jc w:val="both"/>
      </w:pPr>
      <w:r>
        <w:rPr>
          <w:rFonts w:ascii="Garamond" w:hAnsi="Garamond" w:cs="Garamond" w:eastAsia="Garamond"/>
          <w:b/>
          <w:i w:val="0"/>
        </w:rPr>
        <w:t xml:space="preserve">5.  </w:t>
      </w:r>
      <w:r>
        <w:rPr>
          <w:rFonts w:ascii="Garamond" w:hAnsi="Garamond" w:cs="Garamond" w:eastAsia="Garamond"/>
          <w:b/>
          <w:i w:val="0"/>
        </w:rPr>
        <w:t>The lion has no mercy for its prey. It attacks both young and old, big or small.</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devil is able to deceive all Christians, even God's elect.</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As wickedness increases, love grows cold (Matthew 24:12):</w:t>
      </w:r>
    </w:p>
    <w:p>
      <w:pPr>
        <w:spacing w:before="20" w:after="140"/>
        <w:ind w:left="567"/>
        <w:jc w:val="both"/>
      </w:pPr>
      <w:r>
        <w:rPr>
          <w:rFonts w:ascii="Garamond" w:hAnsi="Garamond" w:cs="Garamond" w:eastAsia="Garamond"/>
          <w:b w:val="0"/>
          <w:i/>
          <w:sz w:val="24"/>
        </w:rPr>
        <w:t>“Because of the increase of wickedness, the love of most will grow cold.”</w:t>
      </w:r>
    </w:p>
    <w:p>
      <w:pPr>
        <w:spacing w:before="120" w:after="40"/>
        <w:jc w:val="both"/>
      </w:pPr>
      <w:r>
        <w:rPr>
          <w:rFonts w:ascii="Garamond" w:hAnsi="Garamond" w:cs="Garamond" w:eastAsia="Garamond"/>
          <w:b/>
          <w:i w:val="0"/>
        </w:rPr>
        <w:t xml:space="preserve">6.  </w:t>
      </w:r>
      <w:r>
        <w:rPr>
          <w:rFonts w:ascii="Garamond" w:hAnsi="Garamond" w:cs="Garamond" w:eastAsia="Garamond"/>
          <w:b/>
          <w:i w:val="0"/>
        </w:rPr>
        <w:t>The lion is one of the fastest animals on earth.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devil is craftier and more cunning.</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Evildoers go on deceiving and being deceived (2 Timothy 3:12-13):</w:t>
      </w:r>
    </w:p>
    <w:p>
      <w:pPr>
        <w:spacing w:before="20" w:after="140"/>
        <w:ind w:left="567"/>
        <w:jc w:val="both"/>
      </w:pPr>
      <w:r>
        <w:rPr>
          <w:rFonts w:ascii="Garamond" w:hAnsi="Garamond" w:cs="Garamond" w:eastAsia="Garamond"/>
          <w:b w:val="0"/>
          <w:i/>
          <w:sz w:val="24"/>
        </w:rPr>
        <w:t>“In fact, everyone who wants to live a godly life in Christ Jesus will be persecuted, while evildoers and impostors will go from bad to worse, deceiving and being deceived.”</w:t>
      </w:r>
    </w:p>
    <w:p>
      <w:pPr>
        <w:spacing w:before="120" w:after="40"/>
        <w:jc w:val="both"/>
      </w:pPr>
      <w:r>
        <w:rPr>
          <w:rFonts w:ascii="Garamond" w:hAnsi="Garamond" w:cs="Garamond" w:eastAsia="Garamond"/>
          <w:b/>
          <w:i w:val="0"/>
        </w:rPr>
        <w:t xml:space="preserve">7.  </w:t>
      </w:r>
      <w:r>
        <w:rPr>
          <w:rFonts w:ascii="Garamond" w:hAnsi="Garamond" w:cs="Garamond" w:eastAsia="Garamond"/>
          <w:b/>
          <w:i w:val="0"/>
        </w:rPr>
        <w:t>The devil always makes some fearful noise that puts fear into other animals. Out of panic they try to run for safety, thereby exposing themselves to attack.</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devil also brings troubles like loss of jobs, financial crisis, sickness, and childlessness. In the attempt to find a solution, man is led into sin.</w:t>
      </w:r>
    </w:p>
    <w:p>
      <w:pPr>
        <w:spacing w:before="120" w:after="40"/>
        <w:jc w:val="both"/>
      </w:pPr>
      <w:r>
        <w:rPr>
          <w:rFonts w:ascii="Garamond" w:hAnsi="Garamond" w:cs="Garamond" w:eastAsia="Garamond"/>
          <w:b/>
          <w:i w:val="0"/>
        </w:rPr>
        <w:t xml:space="preserve">8.  </w:t>
      </w:r>
      <w:r>
        <w:rPr>
          <w:rFonts w:ascii="Garamond" w:hAnsi="Garamond" w:cs="Garamond" w:eastAsia="Garamond"/>
          <w:b/>
          <w:i w:val="0"/>
        </w:rPr>
        <w:t>The lion has the ability to detect the hiding places of other animals by their scent. The devil also has the ability to detect man's weakness, no matter how small it may be.</w:t>
      </w:r>
    </w:p>
    <w:p>
      <w:pPr>
        <w:spacing w:before="240" w:after="80"/>
        <w:jc w:val="center"/>
      </w:pPr>
      <w:r>
        <w:rPr>
          <w:rFonts w:ascii="Garamond" w:hAnsi="Garamond" w:cs="Garamond" w:eastAsia="Garamond"/>
          <w:b/>
          <w:i w:val="0"/>
          <w:sz w:val="26"/>
        </w:rPr>
        <w:t>SOLUTION</w:t>
      </w:r>
    </w:p>
    <w:p>
      <w:pPr>
        <w:spacing w:after="20"/>
        <w:ind w:left="340" w:hanging="227"/>
        <w:jc w:val="both"/>
      </w:pPr>
      <w:r>
        <w:rPr>
          <w:rFonts w:ascii="Garamond" w:hAnsi="Garamond" w:cs="Garamond" w:eastAsia="Garamond"/>
          <w:b w:val="0"/>
          <w:i w:val="0"/>
        </w:rPr>
        <w:t xml:space="preserve">•  </w:t>
      </w:r>
      <w:r>
        <w:rPr>
          <w:rFonts w:ascii="Garamond" w:hAnsi="Garamond" w:cs="Garamond" w:eastAsia="Garamond"/>
          <w:b w:val="0"/>
          <w:i w:val="0"/>
        </w:rPr>
        <w:t>Put on the full armour of God (Ephesians 6:13-18):</w:t>
      </w:r>
    </w:p>
    <w:p>
      <w:pPr>
        <w:spacing w:before="20" w:after="140"/>
        <w:ind w:left="567"/>
        <w:jc w:val="both"/>
      </w:pPr>
      <w:r>
        <w:rPr>
          <w:rFonts w:ascii="Garamond" w:hAnsi="Garamond" w:cs="Garamond" w:eastAsia="Garamond"/>
          <w:b w:val="0"/>
          <w:i/>
          <w:sz w:val="24"/>
        </w:rPr>
        <w:t>“Therefore put on the full armor of God, so that when the day of evil comes, you may be able to stand your ground, and after you have done everything, to stand. Stand firm then, with the belt of truth buckled around your waist, with the breastplate of righteousness in place, and with your feet fitted with the readiness that comes from the gospel of peace. In addition to all this, take up the shield of faith, with which you can extinguish all the flaming arrows of the evil one. Take the helmet of salvation and the sword of the Spirit, which is the word of God. And pray in the Spirit on all occasions with all kinds of prayers and requests. With this in mind, be alert and always keep on praying for all the Lord's people.”</w:t>
      </w:r>
    </w:p>
    <w:tbl>
      <w:tblPr>
        <w:tblStyle w:val="TableGrid"/>
        <w:tblW w:type="auto" w:w="0"/>
        <w:jc w:val="center"/>
        <w:tblLook w:firstColumn="1" w:firstRow="1" w:lastColumn="0" w:lastRow="0" w:noHBand="0" w:noVBand="1" w:val="04A0"/>
      </w:tblPr>
      <w:tblGrid>
        <w:gridCol w:w="3402"/>
        <w:gridCol w:w="3402"/>
      </w:tblGrid>
      <w:tr>
        <w:tc>
          <w:tcPr>
            <w:tcW w:type="dxa" w:w="3402"/>
          </w:tcPr>
          <w:p>
            <w:r>
              <w:rPr>
                <w:rFonts w:ascii="Garamond" w:hAnsi="Garamond" w:cs="Garamond" w:eastAsia="Garamond"/>
                <w:b/>
                <w:i w:val="0"/>
              </w:rPr>
              <w:t>Truth</w:t>
            </w:r>
          </w:p>
        </w:tc>
        <w:tc>
          <w:tcPr>
            <w:tcW w:type="dxa" w:w="3402"/>
          </w:tcPr>
          <w:p>
            <w:r>
              <w:rPr>
                <w:rFonts w:ascii="Garamond" w:hAnsi="Garamond" w:cs="Garamond" w:eastAsia="Garamond"/>
                <w:b w:val="0"/>
                <w:i w:val="0"/>
              </w:rPr>
              <w:t>belt</w:t>
            </w:r>
          </w:p>
        </w:tc>
      </w:tr>
      <w:tr>
        <w:tc>
          <w:tcPr>
            <w:tcW w:type="dxa" w:w="3402"/>
          </w:tcPr>
          <w:p>
            <w:r>
              <w:rPr>
                <w:rFonts w:ascii="Garamond" w:hAnsi="Garamond" w:cs="Garamond" w:eastAsia="Garamond"/>
                <w:b/>
                <w:i w:val="0"/>
              </w:rPr>
              <w:t>Righteousness</w:t>
            </w:r>
          </w:p>
        </w:tc>
        <w:tc>
          <w:tcPr>
            <w:tcW w:type="dxa" w:w="3402"/>
          </w:tcPr>
          <w:p>
            <w:r>
              <w:rPr>
                <w:rFonts w:ascii="Garamond" w:hAnsi="Garamond" w:cs="Garamond" w:eastAsia="Garamond"/>
                <w:b w:val="0"/>
                <w:i w:val="0"/>
              </w:rPr>
              <w:t>breastplate</w:t>
            </w:r>
          </w:p>
        </w:tc>
      </w:tr>
      <w:tr>
        <w:tc>
          <w:tcPr>
            <w:tcW w:type="dxa" w:w="3402"/>
          </w:tcPr>
          <w:p>
            <w:r>
              <w:rPr>
                <w:rFonts w:ascii="Garamond" w:hAnsi="Garamond" w:cs="Garamond" w:eastAsia="Garamond"/>
                <w:b/>
                <w:i w:val="0"/>
              </w:rPr>
              <w:t>Peace</w:t>
            </w:r>
          </w:p>
        </w:tc>
        <w:tc>
          <w:tcPr>
            <w:tcW w:type="dxa" w:w="3402"/>
          </w:tcPr>
          <w:p>
            <w:r>
              <w:rPr>
                <w:rFonts w:ascii="Garamond" w:hAnsi="Garamond" w:cs="Garamond" w:eastAsia="Garamond"/>
                <w:b w:val="0"/>
                <w:i w:val="0"/>
              </w:rPr>
              <w:t>sandals</w:t>
            </w:r>
          </w:p>
        </w:tc>
      </w:tr>
      <w:tr>
        <w:tc>
          <w:tcPr>
            <w:tcW w:type="dxa" w:w="3402"/>
          </w:tcPr>
          <w:p>
            <w:r>
              <w:rPr>
                <w:rFonts w:ascii="Garamond" w:hAnsi="Garamond" w:cs="Garamond" w:eastAsia="Garamond"/>
                <w:b/>
                <w:i w:val="0"/>
              </w:rPr>
              <w:t>Faith</w:t>
            </w:r>
          </w:p>
        </w:tc>
        <w:tc>
          <w:tcPr>
            <w:tcW w:type="dxa" w:w="3402"/>
          </w:tcPr>
          <w:p>
            <w:r>
              <w:rPr>
                <w:rFonts w:ascii="Garamond" w:hAnsi="Garamond" w:cs="Garamond" w:eastAsia="Garamond"/>
                <w:b w:val="0"/>
                <w:i w:val="0"/>
              </w:rPr>
              <w:t>water to quench</w:t>
            </w:r>
          </w:p>
        </w:tc>
      </w:tr>
      <w:tr>
        <w:tc>
          <w:tcPr>
            <w:tcW w:type="dxa" w:w="3402"/>
          </w:tcPr>
          <w:p>
            <w:r>
              <w:rPr>
                <w:rFonts w:ascii="Garamond" w:hAnsi="Garamond" w:cs="Garamond" w:eastAsia="Garamond"/>
                <w:b/>
                <w:i w:val="0"/>
              </w:rPr>
              <w:t>Salvation</w:t>
            </w:r>
          </w:p>
        </w:tc>
        <w:tc>
          <w:tcPr>
            <w:tcW w:type="dxa" w:w="3402"/>
          </w:tcPr>
          <w:p>
            <w:r>
              <w:rPr>
                <w:rFonts w:ascii="Garamond" w:hAnsi="Garamond" w:cs="Garamond" w:eastAsia="Garamond"/>
                <w:b w:val="0"/>
                <w:i w:val="0"/>
              </w:rPr>
              <w:t>helmet</w:t>
            </w:r>
          </w:p>
        </w:tc>
      </w:tr>
    </w:tbl>
    <w:p>
      <w:pPr>
        <w:spacing w:before="120" w:after="40"/>
      </w:pPr>
      <w:r>
        <w:rPr>
          <w:rFonts w:ascii="Garamond" w:hAnsi="Garamond" w:cs="Garamond" w:eastAsia="Garamond"/>
          <w:b/>
          <w:i w:val="0"/>
          <w:sz w:val="26"/>
        </w:rPr>
        <w:t>Questions</w:t>
      </w:r>
    </w:p>
    <w:p>
      <w:pPr>
        <w:spacing w:after="40"/>
        <w:ind w:left="340" w:hanging="227"/>
        <w:jc w:val="both"/>
      </w:pPr>
      <w:r>
        <w:rPr>
          <w:rFonts w:ascii="Garamond" w:hAnsi="Garamond" w:cs="Garamond" w:eastAsia="Garamond"/>
          <w:b w:val="0"/>
          <w:i w:val="0"/>
        </w:rPr>
        <w:t>1.  Mention some things we do against God.</w:t>
      </w:r>
    </w:p>
    <w:p>
      <w:pPr>
        <w:spacing w:after="40"/>
        <w:ind w:left="340" w:hanging="227"/>
        <w:jc w:val="both"/>
      </w:pPr>
      <w:r>
        <w:rPr>
          <w:rFonts w:ascii="Garamond" w:hAnsi="Garamond" w:cs="Garamond" w:eastAsia="Garamond"/>
          <w:b w:val="0"/>
          <w:i w:val="0"/>
        </w:rPr>
        <w:t>2.  State the four things that constitute obedience.</w:t>
      </w:r>
    </w:p>
    <w:p>
      <w:pPr>
        <w:spacing w:after="40"/>
        <w:ind w:left="340" w:hanging="227"/>
        <w:jc w:val="both"/>
      </w:pPr>
      <w:r>
        <w:rPr>
          <w:rFonts w:ascii="Garamond" w:hAnsi="Garamond" w:cs="Garamond" w:eastAsia="Garamond"/>
          <w:b w:val="0"/>
          <w:i w:val="0"/>
        </w:rPr>
        <w:t>3.  Why do we have to obey God?</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