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  |  Charles.Cayno@power.com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5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test automation with Python, global project execution (including US engineering assignment), conference paper authoring (APEC,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conference proposals (APEC 2027) and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APEC 2027 Industry Session Proposal: </w:t>
      </w:r>
      <w:r>
        <w:t>Authored and submitted an accepted Industry Session proposal for APEC 2027 titled 'Multi-output Regulation in Stadium Lighting'.</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and hardware validation for over 20 power IC products across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spacing w:before="0" w:after="80"/>
      </w:pPr>
      <w:r>
        <w:t>Available upon request.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