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3.xml" ContentType="application/xml"/>
  <Override PartName="/customXml/item4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86a4fed0509460f" /><Relationship Type="http://schemas.openxmlformats.org/officeDocument/2006/relationships/extended-properties" Target="/docProps/app.xml" Id="Rb687b08cc85b4dce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e22c75572ab74e9b" /><Relationship Type="http://schemas.openxmlformats.org/officeDocument/2006/relationships/customXml" Target="/customXml/item3.xml" Id="R632a140630d9431e" /><Relationship Type="http://schemas.openxmlformats.org/officeDocument/2006/relationships/customXml" Target="/customXml/item4.xml" Id="R64e575bd212045b2" /></Relationships>
</file>

<file path=customXml/item3.xml>��
</file>

<file path=customXml/item4.xml>��
</file>

<file path=docProps/app.xml><?xml version="1.0" encoding="utf-8"?>
<ap:Properties xmlns:ap="http://schemas.openxmlformats.org/officeDocument/2006/extended-properties"/>
</file>