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Style w:val="Heading3"/>
      </w:pPr>
      <w:r>
        <w:t xml:space="preserve">AT: Adaptation</w:t>
      </w:r>
    </w:p>
    <w:p>
      <w:pPr>
        <w:pStyle w:val="Heading4"/>
      </w:pPr>
      <w:r>
        <w:t xml:space="preserve">Adaptation fails in agriculture</w:t>
      </w:r>
    </w:p>
    <w:p>
      <w:pPr>
        <w:pStyle w:val="Undertag"/>
      </w:pPr>
      <w:r>
        <w:t xml:space="preserve">And it fails fast</w:t>
      </w:r>
    </w:p>
    <w:p>
      <w:r>
        <w:rPr>
          <w:rStyle w:val="Style13ptBold"/>
        </w:rPr>
        <w:t xml:space="preserve">Lindqvist 26</w:t>
      </w:r>
      <w:r>
        <w:rPr>
          <w:sz w:val="20"/>
        </w:rPr>
        <w:t xml:space="preserve"> Agronomist, Field Trials Quarterly</w:t>
      </w:r>
    </w:p>
    <w:p>
      <w:r>
        <w:rPr>
          <w:sz w:val="12"/>
        </w:rPr>
        <w:t xml:space="preserve">Trials across the region show </w:t>
      </w:r>
      <w:r>
        <w:rPr>
          <w:rStyle w:val="StyleUnderline"/>
          <w:highlight w:val="green"/>
        </w:rPr>
        <w:t xml:space="preserve">yields fell under heat</w:t>
      </w:r>
      <w:r>
        <w:rPr>
          <w:sz w:val="12"/>
        </w:rPr>
        <w:t xml:space="preserve"> in every variety tested.</w:t>
      </w:r>
    </w:p>
    <w:p>
      <w:pPr>
        <w:pStyle w:val="Analytic"/>
      </w:pPr>
      <w:r>
        <w:t xml:space="preserve">Their card is about irrigation.</w:t>
      </w:r>
    </w:p>
    <w:p>
      <w:r>
        <w:rPr>
          <w:sz w:val="22"/>
        </w:rPr>
        <w:t xml:space="preserve">A note the debater left after the analytic.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outlineLvl w:val="0"/>
      <w:pageBreakBefore/>
      <w:keepNext/>
    </w:pPr>
    <w:rPr>
      <w:b/>
      <w:sz w:val="52"/>
    </w:rPr>
  </w:style>
  <w:style w:type="paragraph" w:styleId="Heading2">
    <w:name w:val="heading 2"/>
    <w:basedOn w:val="Normal"/>
    <w:next w:val="Normal"/>
    <w:pPr>
      <w:outlineLvl w:val="1"/>
      <w:pageBreakBefore/>
      <w:keepNext/>
    </w:pPr>
    <w:rPr>
      <w:b/>
      <w:sz w:val="44"/>
      <w:u w:val="double"/>
    </w:rPr>
  </w:style>
  <w:style w:type="paragraph" w:styleId="Heading3">
    <w:name w:val="heading 3"/>
    <w:basedOn w:val="Normal"/>
    <w:next w:val="Normal"/>
    <w:pPr>
      <w:outlineLvl w:val="2"/>
      <w:pageBreakBefore/>
      <w:keepNext/>
    </w:pPr>
    <w:rPr>
      <w:b/>
      <w:sz w:val="32"/>
      <w:u w:val="single"/>
    </w:rPr>
  </w:style>
  <w:style w:type="paragraph" w:styleId="Heading4">
    <w:name w:val="heading 4"/>
    <w:basedOn w:val="Normal"/>
    <w:next w:val="Normal"/>
    <w:pPr>
      <w:outlineLvl w:val="3"/>
      <w:keepNext/>
    </w:pPr>
    <w:rPr>
      <w:b/>
      <w:sz w:val="26"/>
    </w:rPr>
  </w:style>
  <w:style w:type="paragraph" w:styleId="Analytic">
    <w:name w:val="Analytic"/>
    <w:basedOn w:val="Heading4"/>
    <w:rPr>
      <w:color w:val="1F3864"/>
    </w:rPr>
  </w:style>
  <w:style w:type="paragraph" w:styleId="Undertag">
    <w:name w:val="Undertag"/>
    <w:basedOn w:val="Normal"/>
    <w:rPr>
      <w:rFonts w:ascii="Times New Roman" w:hAnsi="Times New Roman"/>
      <w:color w:val="385623"/>
      <w:sz w:val="24"/>
    </w:rPr>
  </w:style>
  <w:style w:type="character" w:styleId="Style13ptBold">
    <w:name w:val="Style 13 pt Bold"/>
    <w:basedOn w:val="DefaultParagraphFont"/>
    <w:rPr>
      <w:b/>
      <w:sz w:val="26"/>
      <w:u w:val="none"/>
    </w:rPr>
  </w:style>
  <w:style w:type="character" w:styleId="StyleUnderline">
    <w:name w:val="Style Underline"/>
    <w:basedOn w:val="DefaultParagraphFont"/>
    <w:rPr>
      <w:b w:val="0"/>
      <w:sz w:val="22"/>
      <w:u w:val="single"/>
    </w:rPr>
  </w:style>
  <w:style w:type="character" w:styleId="Emphasis">
    <w:name w:val="Emphasis"/>
    <w:basedOn w:val="DefaultParagraphFont"/>
    <w:rPr>
      <w:rFonts w:ascii="Times New Roman" w:hAnsi="Times New Roman"/>
      <w:sz w:val="22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