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821C28" w14:textId="77777777" w:rsidR="0041050B" w:rsidRPr="0008354D" w:rsidRDefault="0041050B" w:rsidP="0041050B">
      <w:pPr>
        <w:jc w:val="center"/>
        <w:rPr>
          <w:sz w:val="36"/>
          <w:szCs w:val="36"/>
        </w:rPr>
      </w:pPr>
      <w:r w:rsidRPr="0008354D">
        <w:rPr>
          <w:sz w:val="36"/>
          <w:szCs w:val="36"/>
        </w:rPr>
        <w:t xml:space="preserve">JED: A Java Essential Dynamics Program for </w:t>
      </w:r>
    </w:p>
    <w:p w14:paraId="337F1109" w14:textId="77777777" w:rsidR="0041050B" w:rsidRPr="00564DFF" w:rsidRDefault="0041050B" w:rsidP="0041050B">
      <w:pPr>
        <w:jc w:val="center"/>
        <w:rPr>
          <w:sz w:val="36"/>
          <w:szCs w:val="36"/>
        </w:rPr>
      </w:pPr>
      <w:r w:rsidRPr="0008354D">
        <w:rPr>
          <w:sz w:val="36"/>
          <w:szCs w:val="36"/>
        </w:rPr>
        <w:t>Comparative Analysis of Protein Trajectories</w:t>
      </w:r>
    </w:p>
    <w:p w14:paraId="2CBD4C54" w14:textId="77777777" w:rsidR="0041050B" w:rsidRDefault="0041050B" w:rsidP="00A52197">
      <w:pPr>
        <w:jc w:val="both"/>
        <w:rPr>
          <w:u w:val="single"/>
        </w:rPr>
      </w:pPr>
    </w:p>
    <w:p w14:paraId="752605FC" w14:textId="77777777" w:rsidR="0041050B" w:rsidRDefault="0041050B" w:rsidP="00E42998">
      <w:pPr>
        <w:jc w:val="center"/>
        <w:rPr>
          <w:u w:val="single"/>
        </w:rPr>
      </w:pPr>
    </w:p>
    <w:p w14:paraId="4EC07BB9" w14:textId="6EC01059" w:rsidR="0041050B" w:rsidRDefault="0041050B" w:rsidP="00E42998">
      <w:pPr>
        <w:jc w:val="center"/>
      </w:pPr>
      <w:r w:rsidRPr="0041050B">
        <w:t>Charles C. David</w:t>
      </w:r>
      <w:r w:rsidRPr="0041050B">
        <w:rPr>
          <w:vertAlign w:val="superscript"/>
        </w:rPr>
        <w:t>1</w:t>
      </w:r>
      <w:r>
        <w:t xml:space="preserve"> and Donald J. Jacobs</w:t>
      </w:r>
      <w:r w:rsidRPr="0041050B">
        <w:rPr>
          <w:vertAlign w:val="superscript"/>
        </w:rPr>
        <w:t>2</w:t>
      </w:r>
      <w:proofErr w:type="gramStart"/>
      <w:r w:rsidR="001A2D29">
        <w:rPr>
          <w:vertAlign w:val="superscript"/>
        </w:rPr>
        <w:t>,3</w:t>
      </w:r>
      <w:proofErr w:type="gramEnd"/>
      <w:r w:rsidR="00985D60">
        <w:rPr>
          <w:vertAlign w:val="superscript"/>
        </w:rPr>
        <w:t>*</w:t>
      </w:r>
    </w:p>
    <w:p w14:paraId="1E983760" w14:textId="27E0F9E8" w:rsidR="0041050B" w:rsidRPr="0041050B" w:rsidRDefault="00985D60" w:rsidP="00E42998">
      <w:pPr>
        <w:jc w:val="center"/>
      </w:pPr>
      <w:r w:rsidRPr="003832A7">
        <w:rPr>
          <w:vertAlign w:val="superscript"/>
        </w:rPr>
        <w:t>1</w:t>
      </w:r>
      <w:r w:rsidR="003832A7" w:rsidRPr="003832A7">
        <w:t>D</w:t>
      </w:r>
      <w:r w:rsidR="003832A7">
        <w:t>epartment of Bioinformatics and Genomics</w:t>
      </w:r>
      <w:r>
        <w:t xml:space="preserve"> </w:t>
      </w:r>
      <w:r w:rsidR="00807527" w:rsidRPr="003832A7">
        <w:t>{</w:t>
      </w:r>
      <w:r w:rsidR="00807527" w:rsidRPr="003832A7">
        <w:rPr>
          <w:rFonts w:ascii="Helvetica Light" w:hAnsi="Helvetica Light"/>
        </w:rPr>
        <w:t>cdavid.uncc.edu</w:t>
      </w:r>
      <w:r w:rsidR="00807527" w:rsidRPr="003832A7">
        <w:t>}</w:t>
      </w:r>
      <w:r w:rsidR="00807527">
        <w:t xml:space="preserve">, </w:t>
      </w:r>
      <w:r w:rsidRPr="00985D60">
        <w:rPr>
          <w:vertAlign w:val="superscript"/>
        </w:rPr>
        <w:t>2</w:t>
      </w:r>
      <w:r w:rsidR="0041050B" w:rsidRPr="0041050B">
        <w:t>Department</w:t>
      </w:r>
      <w:r>
        <w:t xml:space="preserve"> </w:t>
      </w:r>
      <w:r w:rsidRPr="0041050B">
        <w:t>of Physics and Optical Science</w:t>
      </w:r>
      <w:r w:rsidR="00807527">
        <w:t xml:space="preserve"> and</w:t>
      </w:r>
      <w:r w:rsidR="00F5656F">
        <w:t xml:space="preserve"> </w:t>
      </w:r>
      <w:r w:rsidR="000A0F30" w:rsidRPr="000A0F30">
        <w:rPr>
          <w:vertAlign w:val="superscript"/>
        </w:rPr>
        <w:t>3</w:t>
      </w:r>
      <w:r w:rsidR="00807527" w:rsidRPr="00807527">
        <w:t>Center for Biomedical Engineering and Science</w:t>
      </w:r>
      <w:r>
        <w:t xml:space="preserve"> {</w:t>
      </w:r>
      <w:r w:rsidRPr="000F7721">
        <w:rPr>
          <w:rFonts w:ascii="Helvetica Light" w:hAnsi="Helvetica Light"/>
        </w:rPr>
        <w:t>djacobs1.uncc.edu</w:t>
      </w:r>
      <w:r>
        <w:t xml:space="preserve">} </w:t>
      </w:r>
      <w:r w:rsidR="0041050B" w:rsidRPr="0041050B">
        <w:t>University of North Carolina at Charlotte</w:t>
      </w:r>
      <w:r>
        <w:t>, USA</w:t>
      </w:r>
    </w:p>
    <w:p w14:paraId="50911E50" w14:textId="54D8DBC0" w:rsidR="0041050B" w:rsidRPr="0041050B" w:rsidRDefault="0041050B" w:rsidP="0041050B">
      <w:pPr>
        <w:jc w:val="both"/>
      </w:pPr>
    </w:p>
    <w:p w14:paraId="6A44C4FE" w14:textId="77777777" w:rsidR="0041050B" w:rsidRPr="0041050B" w:rsidRDefault="0041050B" w:rsidP="00A52197">
      <w:pPr>
        <w:jc w:val="both"/>
      </w:pPr>
    </w:p>
    <w:p w14:paraId="6B462D9F" w14:textId="3728436B" w:rsidR="0041050B" w:rsidRPr="000A02B5" w:rsidRDefault="001B350B" w:rsidP="00A52197">
      <w:pPr>
        <w:jc w:val="both"/>
      </w:pPr>
      <w:r w:rsidRPr="00AD6BB0">
        <w:rPr>
          <w:b/>
        </w:rPr>
        <w:t>Abstract</w:t>
      </w:r>
      <w:r w:rsidR="00AD6BB0" w:rsidRPr="00AD6BB0">
        <w:rPr>
          <w:b/>
        </w:rPr>
        <w:t>.</w:t>
      </w:r>
      <w:r w:rsidRPr="00AD6BB0">
        <w:rPr>
          <w:b/>
        </w:rPr>
        <w:t xml:space="preserve"> </w:t>
      </w:r>
      <w:r w:rsidR="007B68C7">
        <w:t>P</w:t>
      </w:r>
      <w:r w:rsidR="00FF33BB" w:rsidRPr="00C3097A">
        <w:t>rincip</w:t>
      </w:r>
      <w:r w:rsidR="00FF33BB">
        <w:t xml:space="preserve">al component analysis (PCA) </w:t>
      </w:r>
      <w:r w:rsidR="007B68C7">
        <w:t xml:space="preserve">is commonly used </w:t>
      </w:r>
      <w:r w:rsidR="00FF33BB">
        <w:t xml:space="preserve">to extract </w:t>
      </w:r>
      <w:r w:rsidR="007B68C7">
        <w:t>the essential</w:t>
      </w:r>
      <w:r w:rsidR="00FF33BB">
        <w:t xml:space="preserve"> </w:t>
      </w:r>
      <w:r w:rsidR="007B68C7">
        <w:t xml:space="preserve">dynamics of a protein </w:t>
      </w:r>
      <w:r w:rsidR="003362E0">
        <w:t>described</w:t>
      </w:r>
      <w:r w:rsidR="00FF33BB">
        <w:t xml:space="preserve"> </w:t>
      </w:r>
      <w:r w:rsidR="003362E0">
        <w:t>by</w:t>
      </w:r>
      <w:r w:rsidR="007B68C7">
        <w:t xml:space="preserve"> eigenvectors (modes) of a covariance or correlation matrix </w:t>
      </w:r>
      <w:r w:rsidR="003362E0">
        <w:t>constructed</w:t>
      </w:r>
      <w:r w:rsidR="007B68C7">
        <w:t xml:space="preserve"> from </w:t>
      </w:r>
      <w:r w:rsidR="00FF33BB">
        <w:t>atomic trajectories</w:t>
      </w:r>
      <w:r w:rsidR="007B68C7">
        <w:t xml:space="preserve">. </w:t>
      </w:r>
      <w:r w:rsidR="00FF33BB">
        <w:t>The subspace</w:t>
      </w:r>
      <w:r w:rsidR="00FF33BB" w:rsidRPr="00C3097A">
        <w:t xml:space="preserve"> defined by </w:t>
      </w:r>
      <w:r w:rsidR="00FF33BB">
        <w:t>a small</w:t>
      </w:r>
      <w:r w:rsidR="00FF33BB" w:rsidRPr="00C3097A">
        <w:t xml:space="preserve"> set of </w:t>
      </w:r>
      <w:r w:rsidR="00FF33BB">
        <w:t>PCA modes with largest eigenvalues</w:t>
      </w:r>
      <w:r w:rsidR="00FF33BB" w:rsidRPr="00C3097A">
        <w:t xml:space="preserve"> </w:t>
      </w:r>
      <w:r w:rsidR="00FF33BB">
        <w:t>quantifies</w:t>
      </w:r>
      <w:r w:rsidR="00FF33BB" w:rsidRPr="00C3097A">
        <w:t xml:space="preserve"> </w:t>
      </w:r>
      <w:r w:rsidR="00FF33BB">
        <w:t>conformational space explored by a protein.</w:t>
      </w:r>
      <w:r w:rsidR="00FF33BB" w:rsidRPr="00C3097A">
        <w:t xml:space="preserve"> </w:t>
      </w:r>
      <w:r w:rsidR="00D619CB">
        <w:t>In bioinformatics studies</w:t>
      </w:r>
      <w:r w:rsidR="00FF33BB">
        <w:t xml:space="preserve"> </w:t>
      </w:r>
      <w:r w:rsidR="00D619CB">
        <w:t>there is a need</w:t>
      </w:r>
      <w:r w:rsidR="00FF33BB">
        <w:t xml:space="preserve"> </w:t>
      </w:r>
      <w:r w:rsidR="00FF33BB" w:rsidRPr="00C3097A">
        <w:t>to</w:t>
      </w:r>
      <w:r w:rsidR="00FF33BB">
        <w:t xml:space="preserve"> </w:t>
      </w:r>
      <w:r w:rsidR="00D619CB">
        <w:t>compare</w:t>
      </w:r>
      <w:r w:rsidR="00FF33BB">
        <w:t xml:space="preserve"> subspace</w:t>
      </w:r>
      <w:r w:rsidR="00D619CB">
        <w:t>s</w:t>
      </w:r>
      <w:r w:rsidR="00FF33BB">
        <w:t xml:space="preserve"> </w:t>
      </w:r>
      <w:r w:rsidR="00D619CB">
        <w:t>a</w:t>
      </w:r>
      <w:r w:rsidR="003362E0">
        <w:t>mong</w:t>
      </w:r>
      <w:r w:rsidR="00FF33BB">
        <w:t xml:space="preserve"> different protein</w:t>
      </w:r>
      <w:r w:rsidR="003362E0">
        <w:t>s</w:t>
      </w:r>
      <w:r w:rsidR="00FF33BB">
        <w:t xml:space="preserve"> for similarity assessment, but</w:t>
      </w:r>
      <w:r w:rsidR="00FF33BB" w:rsidRPr="00C3097A">
        <w:t xml:space="preserve"> </w:t>
      </w:r>
      <w:r w:rsidR="00FF33BB">
        <w:t xml:space="preserve">software to facilitate this comparative-analysis is </w:t>
      </w:r>
      <w:r w:rsidR="00D619CB">
        <w:t>lacking</w:t>
      </w:r>
      <w:r w:rsidR="00FF33BB">
        <w:t xml:space="preserve">. </w:t>
      </w:r>
      <w:r w:rsidR="00FF33BB" w:rsidRPr="00C3097A">
        <w:t xml:space="preserve">We developed </w:t>
      </w:r>
      <w:r w:rsidR="00FF33BB">
        <w:t>the</w:t>
      </w:r>
      <w:r w:rsidR="00FF33BB" w:rsidRPr="00C3097A">
        <w:t xml:space="preserve"> Java Essential Dynamics (JED)</w:t>
      </w:r>
      <w:r w:rsidR="00FF33BB">
        <w:t xml:space="preserve"> package</w:t>
      </w:r>
      <w:r w:rsidR="00FF33BB" w:rsidRPr="00C3097A">
        <w:t xml:space="preserve"> </w:t>
      </w:r>
      <w:r w:rsidR="00FF33BB">
        <w:t xml:space="preserve">to perform </w:t>
      </w:r>
      <w:r w:rsidR="00F31F1D">
        <w:t xml:space="preserve">many variants of PCA applied to user-defined </w:t>
      </w:r>
      <w:r w:rsidR="003362E0">
        <w:t xml:space="preserve">regions within a protein. </w:t>
      </w:r>
      <w:r w:rsidR="00F31F1D">
        <w:t>Operationally,</w:t>
      </w:r>
      <w:r w:rsidR="00FF33BB" w:rsidRPr="00C3097A">
        <w:t xml:space="preserve"> JED </w:t>
      </w:r>
      <w:r w:rsidR="00FF33BB">
        <w:t>compares</w:t>
      </w:r>
      <w:r w:rsidR="00FF33BB" w:rsidRPr="00C3097A">
        <w:t xml:space="preserve"> subspaces defined by the top eigenvectors using </w:t>
      </w:r>
      <w:r w:rsidR="00FF33BB">
        <w:t xml:space="preserve">several metrics to quantify the similarity/overlap of </w:t>
      </w:r>
      <w:r w:rsidR="00F31F1D">
        <w:t xml:space="preserve">high dimensional vector spaces with </w:t>
      </w:r>
      <w:r w:rsidR="003362E0">
        <w:t xml:space="preserve">features </w:t>
      </w:r>
      <w:r w:rsidR="00F31F1D">
        <w:t>that help to</w:t>
      </w:r>
      <w:r w:rsidR="004C4B0A">
        <w:t xml:space="preserve"> </w:t>
      </w:r>
      <w:r w:rsidR="00F31F1D">
        <w:t>quantify</w:t>
      </w:r>
      <w:r w:rsidR="004C4B0A" w:rsidRPr="004C4B0A">
        <w:t xml:space="preserve"> </w:t>
      </w:r>
      <w:r w:rsidR="00F31F1D">
        <w:t>statistical significance</w:t>
      </w:r>
      <w:r w:rsidR="00D619CB">
        <w:t>.</w:t>
      </w:r>
    </w:p>
    <w:p w14:paraId="247B075E" w14:textId="6EFA39FB" w:rsidR="006819C7" w:rsidRPr="000A02B5" w:rsidRDefault="00CB44D6" w:rsidP="000A02B5">
      <w:pPr>
        <w:widowControl w:val="0"/>
        <w:autoSpaceDE w:val="0"/>
        <w:autoSpaceDN w:val="0"/>
        <w:adjustRightInd w:val="0"/>
        <w:spacing w:before="120"/>
        <w:jc w:val="both"/>
        <w:rPr>
          <w:b/>
          <w:bCs/>
        </w:rPr>
      </w:pPr>
      <w:r w:rsidRPr="00AD6BB0">
        <w:rPr>
          <w:b/>
          <w:bCs/>
        </w:rPr>
        <w:t>Keywords</w:t>
      </w:r>
      <w:r w:rsidR="00AE728B">
        <w:rPr>
          <w:b/>
          <w:bCs/>
        </w:rPr>
        <w:t xml:space="preserve">: </w:t>
      </w:r>
      <w:r>
        <w:t>Essential Dynamics, PCA, distance PCA, vector space, subspace, RMSIP, principal angle</w:t>
      </w:r>
    </w:p>
    <w:p w14:paraId="7E51156F" w14:textId="31C54B2A" w:rsidR="00A52197" w:rsidRPr="00170E66" w:rsidRDefault="00170E66" w:rsidP="000A02B5">
      <w:pPr>
        <w:spacing w:before="240"/>
        <w:jc w:val="both"/>
        <w:rPr>
          <w:b/>
        </w:rPr>
      </w:pPr>
      <w:r w:rsidRPr="00170E66">
        <w:rPr>
          <w:b/>
        </w:rPr>
        <w:t>1</w:t>
      </w:r>
      <w:r>
        <w:rPr>
          <w:b/>
        </w:rPr>
        <w:t>.</w:t>
      </w:r>
      <w:r w:rsidRPr="00170E66">
        <w:rPr>
          <w:b/>
        </w:rPr>
        <w:t xml:space="preserve"> Introduction</w:t>
      </w:r>
    </w:p>
    <w:p w14:paraId="3F27FE84" w14:textId="5BFB9894" w:rsidR="00A52197" w:rsidRPr="00C3097A" w:rsidRDefault="00035367" w:rsidP="000A02B5">
      <w:pPr>
        <w:spacing w:before="120"/>
        <w:jc w:val="both"/>
      </w:pPr>
      <w:r>
        <w:t xml:space="preserve">Essential dynamics </w:t>
      </w:r>
      <w:r w:rsidR="00A52197" w:rsidRPr="00C3097A">
        <w:t xml:space="preserve">is </w:t>
      </w:r>
      <w:r w:rsidR="00A52197">
        <w:t xml:space="preserve">a common </w:t>
      </w:r>
      <w:r w:rsidR="00A52197" w:rsidRPr="00C3097A">
        <w:t>application of princip</w:t>
      </w:r>
      <w:r w:rsidR="00A52197">
        <w:t xml:space="preserve">al component analysis (PCA) to extract </w:t>
      </w:r>
      <w:r w:rsidR="00A52197" w:rsidRPr="00C3097A">
        <w:t>bio</w:t>
      </w:r>
      <w:r w:rsidR="00A52197">
        <w:t xml:space="preserve">logically relevant </w:t>
      </w:r>
      <w:r w:rsidR="00A52197" w:rsidRPr="00C3097A">
        <w:t>motions</w:t>
      </w:r>
      <w:r w:rsidR="00A52197">
        <w:t xml:space="preserve"> from atomic trajectories of proteins.</w:t>
      </w:r>
      <w:r w:rsidR="00A52197" w:rsidRPr="00C3097A">
        <w:t xml:space="preserve"> </w:t>
      </w:r>
      <w:r w:rsidR="00A52197">
        <w:t>A</w:t>
      </w:r>
      <w:r w:rsidR="00A52197" w:rsidRPr="00C3097A">
        <w:t xml:space="preserve"> covariance (Q) or correlation (R) based form of PCA for </w:t>
      </w:r>
      <w:r w:rsidR="00A52197">
        <w:t>a selected</w:t>
      </w:r>
      <w:r w:rsidR="00A52197" w:rsidRPr="00C3097A">
        <w:t xml:space="preserve"> set of atoms</w:t>
      </w:r>
      <w:r w:rsidR="00A52197">
        <w:t xml:space="preserve"> is applied to yield PCA modes (eigenvectors) and their </w:t>
      </w:r>
      <w:r w:rsidR="00A52197" w:rsidRPr="00C3097A">
        <w:t xml:space="preserve">eigenvalues. </w:t>
      </w:r>
      <w:r w:rsidR="00A52197">
        <w:t>T</w:t>
      </w:r>
      <w:r w:rsidR="00A52197" w:rsidRPr="00C3097A">
        <w:t xml:space="preserve">he displacement vectors </w:t>
      </w:r>
      <w:r w:rsidR="00A52197">
        <w:t>(DV) relative to a reference structure</w:t>
      </w:r>
      <w:r w:rsidR="00A52197" w:rsidRPr="00C3097A">
        <w:t xml:space="preserve"> are projected onto the top set of </w:t>
      </w:r>
      <w:r w:rsidR="00A52197">
        <w:t>modes</w:t>
      </w:r>
      <w:r w:rsidR="00A52197" w:rsidRPr="00C3097A">
        <w:t xml:space="preserve"> to produc</w:t>
      </w:r>
      <w:r w:rsidR="00A52197">
        <w:t>e a set of principal components, which are used to cluster conformations</w:t>
      </w:r>
      <w:r w:rsidR="00A52197" w:rsidRPr="00C3097A">
        <w:t xml:space="preserve">. </w:t>
      </w:r>
      <w:r w:rsidR="00A52197">
        <w:t>The subspace</w:t>
      </w:r>
      <w:r w:rsidR="00A52197" w:rsidRPr="00C3097A">
        <w:t xml:space="preserve"> defined by </w:t>
      </w:r>
      <w:r w:rsidR="00A52197">
        <w:t>a relatively small</w:t>
      </w:r>
      <w:r w:rsidR="00A52197" w:rsidRPr="00C3097A">
        <w:t xml:space="preserve"> set of </w:t>
      </w:r>
      <w:r w:rsidR="00A52197">
        <w:t>PCA modes with largest eigenvalues</w:t>
      </w:r>
      <w:r w:rsidR="00A52197" w:rsidRPr="00C3097A">
        <w:t xml:space="preserve"> </w:t>
      </w:r>
      <w:r w:rsidR="00A52197">
        <w:t>quantifies</w:t>
      </w:r>
      <w:r w:rsidR="00A52197" w:rsidRPr="00C3097A">
        <w:t xml:space="preserve"> </w:t>
      </w:r>
      <w:r w:rsidR="00A52197">
        <w:t>conformational space explored by a protein.</w:t>
      </w:r>
      <w:r w:rsidR="00A52197" w:rsidRPr="00C3097A">
        <w:t xml:space="preserve"> </w:t>
      </w:r>
      <w:r w:rsidR="00310AFB">
        <w:t>Comparisons</w:t>
      </w:r>
      <w:r w:rsidR="00310AFB" w:rsidRPr="00C3097A">
        <w:t xml:space="preserve"> </w:t>
      </w:r>
      <w:r w:rsidR="00310AFB">
        <w:t>over a set of different protein trajectories for similarity assessment are needed for</w:t>
      </w:r>
      <w:r w:rsidR="00310AFB" w:rsidRPr="00310AFB">
        <w:t xml:space="preserve"> </w:t>
      </w:r>
      <w:r w:rsidR="00310AFB">
        <w:t>bioinformatics studies,</w:t>
      </w:r>
      <w:r w:rsidR="00A52197">
        <w:t xml:space="preserve"> but</w:t>
      </w:r>
      <w:r w:rsidR="00A52197" w:rsidRPr="00C3097A">
        <w:t xml:space="preserve"> </w:t>
      </w:r>
      <w:r w:rsidR="00A52197">
        <w:t xml:space="preserve">software to facilitate this comparative-analysis is </w:t>
      </w:r>
      <w:r w:rsidR="00DB7F42">
        <w:t>lacking</w:t>
      </w:r>
      <w:r w:rsidR="00A52197">
        <w:t>.</w:t>
      </w:r>
      <w:r w:rsidR="0039217E">
        <w:t xml:space="preserve"> </w:t>
      </w:r>
      <w:r w:rsidR="00310AFB">
        <w:t>Using myosin as an illustrative case, we</w:t>
      </w:r>
      <w:r w:rsidR="00213CA6">
        <w:t xml:space="preserve"> describe </w:t>
      </w:r>
      <w:r w:rsidR="00DB7F42">
        <w:t xml:space="preserve">the </w:t>
      </w:r>
      <w:r w:rsidR="00213CA6">
        <w:t>k</w:t>
      </w:r>
      <w:r w:rsidR="0039217E">
        <w:t xml:space="preserve">ey features </w:t>
      </w:r>
      <w:r w:rsidR="00213CA6">
        <w:t>i</w:t>
      </w:r>
      <w:r w:rsidR="0039217E">
        <w:t xml:space="preserve">n a Java Essential Dynamics (JED) </w:t>
      </w:r>
      <w:r w:rsidR="00213CA6">
        <w:t xml:space="preserve">software </w:t>
      </w:r>
      <w:r w:rsidR="0039217E">
        <w:t>package</w:t>
      </w:r>
      <w:r w:rsidR="00DB7F42">
        <w:t xml:space="preserve"> </w:t>
      </w:r>
      <w:r w:rsidR="00213CA6">
        <w:t xml:space="preserve">open to the public. </w:t>
      </w:r>
      <w:r w:rsidR="0039217E">
        <w:t xml:space="preserve">  </w:t>
      </w:r>
    </w:p>
    <w:p w14:paraId="73D226E5" w14:textId="3FB89C53" w:rsidR="00170E66" w:rsidRDefault="00170E66" w:rsidP="000A02B5">
      <w:pPr>
        <w:spacing w:before="240"/>
        <w:jc w:val="both"/>
        <w:rPr>
          <w:b/>
        </w:rPr>
      </w:pPr>
      <w:r w:rsidRPr="00170E66">
        <w:rPr>
          <w:b/>
        </w:rPr>
        <w:t>2</w:t>
      </w:r>
      <w:r>
        <w:rPr>
          <w:b/>
        </w:rPr>
        <w:t>.</w:t>
      </w:r>
      <w:r w:rsidRPr="00170E66">
        <w:rPr>
          <w:b/>
        </w:rPr>
        <w:t xml:space="preserve"> Methods</w:t>
      </w:r>
    </w:p>
    <w:p w14:paraId="575D7397" w14:textId="5E1958A1" w:rsidR="000A02B5" w:rsidRPr="000A02B5" w:rsidRDefault="009E4F80" w:rsidP="000A02B5">
      <w:pPr>
        <w:spacing w:before="120"/>
        <w:jc w:val="both"/>
      </w:pPr>
      <w:r>
        <w:t xml:space="preserve">The </w:t>
      </w:r>
      <w:r w:rsidRPr="008226FA">
        <w:t>root mean square inner product</w:t>
      </w:r>
      <w:r>
        <w:t xml:space="preserve"> (RMSIP)</w:t>
      </w:r>
      <w:r w:rsidR="007153F6">
        <w:t xml:space="preserve"> </w:t>
      </w:r>
      <w:r w:rsidR="007153F6" w:rsidRPr="00497DB3">
        <w:rPr>
          <w:highlight w:val="cyan"/>
        </w:rPr>
        <w:t>[</w:t>
      </w:r>
      <w:r w:rsidR="000A02B5">
        <w:rPr>
          <w:highlight w:val="cyan"/>
        </w:rPr>
        <w:t>1</w:t>
      </w:r>
      <w:r w:rsidR="007153F6" w:rsidRPr="00497DB3">
        <w:rPr>
          <w:highlight w:val="cyan"/>
        </w:rPr>
        <w:t>]</w:t>
      </w:r>
      <w:r>
        <w:t xml:space="preserve"> and Principal Angle</w:t>
      </w:r>
      <w:r w:rsidR="007153F6">
        <w:t>s</w:t>
      </w:r>
      <w:r>
        <w:t xml:space="preserve"> (PA)</w:t>
      </w:r>
      <w:r w:rsidR="007153F6">
        <w:t xml:space="preserve"> </w:t>
      </w:r>
      <w:r w:rsidR="007153F6" w:rsidRPr="00497DB3">
        <w:rPr>
          <w:highlight w:val="cyan"/>
        </w:rPr>
        <w:t>[</w:t>
      </w:r>
      <w:r w:rsidR="000A02B5">
        <w:rPr>
          <w:highlight w:val="cyan"/>
        </w:rPr>
        <w:t>2</w:t>
      </w:r>
      <w:r w:rsidR="007153F6" w:rsidRPr="00497DB3">
        <w:rPr>
          <w:highlight w:val="cyan"/>
        </w:rPr>
        <w:t>]</w:t>
      </w:r>
      <w:r>
        <w:t xml:space="preserve"> are two metrics among others</w:t>
      </w:r>
      <w:r w:rsidR="007153F6">
        <w:t xml:space="preserve"> </w:t>
      </w:r>
      <w:r>
        <w:t xml:space="preserve">that JED </w:t>
      </w:r>
      <w:r w:rsidR="007153F6">
        <w:t>employs</w:t>
      </w:r>
      <w:r>
        <w:t xml:space="preserve"> to compare the similarity/overlap between two</w:t>
      </w:r>
      <w:r w:rsidR="009729CC" w:rsidRPr="00C3097A">
        <w:t xml:space="preserve"> subspaces defined by the </w:t>
      </w:r>
      <w:r w:rsidR="007153F6">
        <w:t xml:space="preserve">PCA </w:t>
      </w:r>
      <w:r w:rsidR="009729CC" w:rsidRPr="00C3097A">
        <w:t>eigenvectors</w:t>
      </w:r>
      <w:r>
        <w:t>.</w:t>
      </w:r>
      <w:r w:rsidR="009729CC" w:rsidRPr="00C3097A">
        <w:t xml:space="preserve"> </w:t>
      </w:r>
      <w:r w:rsidR="00254740" w:rsidRPr="00254740">
        <w:t>RMSIP is a sing</w:t>
      </w:r>
      <w:r w:rsidR="00254740">
        <w:t>le number that quantifies all inner product pairs</w:t>
      </w:r>
      <w:r w:rsidR="00254740" w:rsidRPr="00254740">
        <w:t xml:space="preserve"> </w:t>
      </w:r>
      <w:r w:rsidR="008A386E">
        <w:t>of eigenvectors from each space</w:t>
      </w:r>
      <w:r w:rsidR="00254740" w:rsidRPr="00254740">
        <w:t xml:space="preserve">. The </w:t>
      </w:r>
      <w:r w:rsidR="008A386E">
        <w:t xml:space="preserve">set of </w:t>
      </w:r>
      <w:r w:rsidR="00254740" w:rsidRPr="00254740">
        <w:t xml:space="preserve">PA </w:t>
      </w:r>
      <w:r w:rsidR="008A386E">
        <w:t>quantifies</w:t>
      </w:r>
      <w:r w:rsidR="00254740" w:rsidRPr="00254740">
        <w:t xml:space="preserve"> </w:t>
      </w:r>
      <w:r w:rsidR="008A386E">
        <w:t xml:space="preserve">the </w:t>
      </w:r>
      <w:r w:rsidR="00254740" w:rsidRPr="00254740">
        <w:t xml:space="preserve">optimal alignment between two </w:t>
      </w:r>
      <w:r w:rsidR="008A386E">
        <w:t xml:space="preserve">subspaces </w:t>
      </w:r>
      <w:r w:rsidR="00254740" w:rsidRPr="00254740">
        <w:t xml:space="preserve">based on </w:t>
      </w:r>
      <w:r w:rsidR="008A386E">
        <w:t>a</w:t>
      </w:r>
      <w:r w:rsidR="00254740" w:rsidRPr="00254740">
        <w:t xml:space="preserve"> si</w:t>
      </w:r>
      <w:r w:rsidR="005501C2">
        <w:t xml:space="preserve">ngular value decomposition (SVD) </w:t>
      </w:r>
      <w:r w:rsidR="005501C2" w:rsidRPr="005501C2">
        <w:rPr>
          <w:highlight w:val="cyan"/>
        </w:rPr>
        <w:t>[</w:t>
      </w:r>
      <w:r w:rsidR="000A02B5">
        <w:rPr>
          <w:highlight w:val="cyan"/>
        </w:rPr>
        <w:t>3</w:t>
      </w:r>
      <w:r w:rsidR="005501C2" w:rsidRPr="005501C2">
        <w:rPr>
          <w:highlight w:val="cyan"/>
        </w:rPr>
        <w:t>]</w:t>
      </w:r>
      <w:r w:rsidR="00254740" w:rsidRPr="00254740">
        <w:t xml:space="preserve"> of a matrix </w:t>
      </w:r>
      <w:r w:rsidR="006403C7">
        <w:t>defined by all i</w:t>
      </w:r>
      <w:r w:rsidR="00254740" w:rsidRPr="00254740">
        <w:t>n</w:t>
      </w:r>
      <w:r w:rsidR="006403C7">
        <w:t>ner product pairs</w:t>
      </w:r>
      <w:r w:rsidR="008A386E">
        <w:t xml:space="preserve"> between two subspaces of equal dimension</w:t>
      </w:r>
      <w:r w:rsidR="00362265">
        <w:t xml:space="preserve">, </w:t>
      </w:r>
      <w:r w:rsidR="00362265" w:rsidRPr="00362265">
        <w:rPr>
          <w:i/>
        </w:rPr>
        <w:t>n</w:t>
      </w:r>
      <w:r w:rsidR="008842AB">
        <w:t>.</w:t>
      </w:r>
      <w:r w:rsidR="00D91EF4">
        <w:t xml:space="preserve"> </w:t>
      </w:r>
      <w:r w:rsidR="00465D90">
        <w:t xml:space="preserve">The </w:t>
      </w:r>
      <w:r w:rsidR="008842AB">
        <w:t xml:space="preserve">PA </w:t>
      </w:r>
      <w:r w:rsidR="00CD3B70">
        <w:t>metric</w:t>
      </w:r>
      <w:r w:rsidR="00465D90">
        <w:t xml:space="preserve"> </w:t>
      </w:r>
      <w:r w:rsidR="008842AB">
        <w:t>yields a</w:t>
      </w:r>
      <w:r w:rsidR="008A386E">
        <w:t xml:space="preserve"> monotonically increasing</w:t>
      </w:r>
      <w:r w:rsidR="00254740" w:rsidRPr="00254740">
        <w:t xml:space="preserve"> set of</w:t>
      </w:r>
      <w:r w:rsidR="008A386E">
        <w:t xml:space="preserve"> </w:t>
      </w:r>
      <w:r w:rsidR="008A386E" w:rsidRPr="008A386E">
        <w:rPr>
          <w:i/>
        </w:rPr>
        <w:t>n</w:t>
      </w:r>
      <w:r w:rsidR="008A386E">
        <w:t xml:space="preserve"> </w:t>
      </w:r>
      <w:r w:rsidR="00254740" w:rsidRPr="00254740">
        <w:t>angles</w:t>
      </w:r>
      <w:r w:rsidR="0043610A">
        <w:t xml:space="preserve">, </w:t>
      </w:r>
      <w:r w:rsidR="00CD3B70">
        <w:t>such that</w:t>
      </w:r>
      <w:r w:rsidR="00CA23D9">
        <w:t xml:space="preserve"> values</w:t>
      </w:r>
      <w:r w:rsidR="000F53B4">
        <w:t xml:space="preserve"> </w:t>
      </w:r>
      <w:r w:rsidR="00355D89">
        <w:t xml:space="preserve">(less, </w:t>
      </w:r>
      <w:r w:rsidR="00355D89">
        <w:lastRenderedPageBreak/>
        <w:t>greater) tha</w:t>
      </w:r>
      <w:r w:rsidR="0043610A">
        <w:t>n 30 degrees</w:t>
      </w:r>
      <w:r w:rsidR="00CA23D9">
        <w:t xml:space="preserve"> indicate</w:t>
      </w:r>
      <w:r w:rsidR="0043610A">
        <w:t xml:space="preserve"> (good, poor) overlap</w:t>
      </w:r>
      <w:r w:rsidR="0046708A">
        <w:t xml:space="preserve"> </w:t>
      </w:r>
      <w:r w:rsidR="0046708A" w:rsidRPr="0046708A">
        <w:rPr>
          <w:highlight w:val="cyan"/>
        </w:rPr>
        <w:t>[</w:t>
      </w:r>
      <w:r w:rsidR="000A02B5">
        <w:rPr>
          <w:highlight w:val="cyan"/>
        </w:rPr>
        <w:t>4</w:t>
      </w:r>
      <w:r w:rsidR="0046708A" w:rsidRPr="0046708A">
        <w:rPr>
          <w:highlight w:val="cyan"/>
        </w:rPr>
        <w:t>]</w:t>
      </w:r>
      <w:r w:rsidR="0043610A">
        <w:t xml:space="preserve">. </w:t>
      </w:r>
      <w:r w:rsidR="000F53B4">
        <w:t>In addition</w:t>
      </w:r>
      <w:r w:rsidR="0018647F">
        <w:t>,</w:t>
      </w:r>
      <w:r w:rsidR="000F53B4">
        <w:t xml:space="preserve"> </w:t>
      </w:r>
      <w:r w:rsidR="00D91EF4">
        <w:t xml:space="preserve">JED </w:t>
      </w:r>
      <w:r w:rsidR="000F53B4">
        <w:t>allows a user to</w:t>
      </w:r>
      <w:r w:rsidR="00D91EF4">
        <w:t xml:space="preserve"> </w:t>
      </w:r>
      <w:r w:rsidR="000F53B4">
        <w:t>pool (or augment)</w:t>
      </w:r>
      <w:r w:rsidR="00CA23D9">
        <w:t xml:space="preserve"> trajectory data so that DV projected on the first and second PCA modes </w:t>
      </w:r>
      <w:r w:rsidR="0046708A">
        <w:t xml:space="preserve">becomes an effective way to </w:t>
      </w:r>
      <w:r w:rsidR="0018647F">
        <w:t xml:space="preserve">cluster </w:t>
      </w:r>
      <w:r w:rsidR="0046708A">
        <w:t>protein dynamics</w:t>
      </w:r>
      <w:r w:rsidR="00CC4934">
        <w:t xml:space="preserve"> </w:t>
      </w:r>
      <w:r w:rsidR="00CC4934" w:rsidRPr="00CC4934">
        <w:rPr>
          <w:highlight w:val="cyan"/>
        </w:rPr>
        <w:t>[</w:t>
      </w:r>
      <w:r w:rsidR="000A02B5">
        <w:rPr>
          <w:highlight w:val="cyan"/>
        </w:rPr>
        <w:t>4</w:t>
      </w:r>
      <w:r w:rsidR="00CC4934" w:rsidRPr="00CC4934">
        <w:rPr>
          <w:highlight w:val="cyan"/>
        </w:rPr>
        <w:t>]</w:t>
      </w:r>
      <w:r w:rsidR="000F53B4">
        <w:t xml:space="preserve">. </w:t>
      </w:r>
    </w:p>
    <w:p w14:paraId="6EE9109F" w14:textId="2F586353" w:rsidR="00A52197" w:rsidRPr="0012452E" w:rsidRDefault="00170E66" w:rsidP="000A02B5">
      <w:pPr>
        <w:spacing w:before="240"/>
        <w:jc w:val="both"/>
        <w:rPr>
          <w:b/>
        </w:rPr>
      </w:pPr>
      <w:r>
        <w:rPr>
          <w:b/>
        </w:rPr>
        <w:t>3.</w:t>
      </w:r>
      <w:r w:rsidRPr="00170E66">
        <w:rPr>
          <w:b/>
        </w:rPr>
        <w:t xml:space="preserve"> </w:t>
      </w:r>
      <w:r>
        <w:rPr>
          <w:b/>
        </w:rPr>
        <w:t>Result</w:t>
      </w:r>
      <w:r w:rsidRPr="00170E66">
        <w:rPr>
          <w:b/>
        </w:rPr>
        <w:t>s</w:t>
      </w:r>
    </w:p>
    <w:p w14:paraId="7E2F864A" w14:textId="7811A12E" w:rsidR="00A52197" w:rsidRDefault="00A52197" w:rsidP="004944AC">
      <w:pPr>
        <w:spacing w:before="120"/>
        <w:jc w:val="both"/>
      </w:pPr>
      <w:r>
        <w:t>JED</w:t>
      </w:r>
      <w:r w:rsidRPr="00C3097A">
        <w:t xml:space="preserve"> read</w:t>
      </w:r>
      <w:r>
        <w:t>s</w:t>
      </w:r>
      <w:r w:rsidRPr="00C3097A">
        <w:t xml:space="preserve"> trajectory data from sets of PDB files or from a matrix of atomic coordinates. The PDB files may be single </w:t>
      </w:r>
      <w:r>
        <w:t>or multi-chained</w:t>
      </w:r>
      <w:r w:rsidRPr="00C3097A">
        <w:t xml:space="preserve">. </w:t>
      </w:r>
      <w:r>
        <w:t>A set of residues can be chosen that need</w:t>
      </w:r>
      <w:r w:rsidRPr="00C3097A">
        <w:t xml:space="preserve"> </w:t>
      </w:r>
      <w:r>
        <w:t>not be</w:t>
      </w:r>
      <w:r w:rsidRPr="00C3097A">
        <w:t xml:space="preserve"> c</w:t>
      </w:r>
      <w:r>
        <w:t>ontiguous. The analysis is based on</w:t>
      </w:r>
      <w:r w:rsidRPr="00C3097A">
        <w:t xml:space="preserve"> alpha carbon atoms from each of the selected residues. </w:t>
      </w:r>
      <w:r>
        <w:t>Cartesian-</w:t>
      </w:r>
      <w:r w:rsidRPr="00C3097A">
        <w:t xml:space="preserve">based </w:t>
      </w:r>
      <w:r>
        <w:t>coordinates (</w:t>
      </w:r>
      <w:proofErr w:type="spellStart"/>
      <w:r>
        <w:t>cPCA</w:t>
      </w:r>
      <w:proofErr w:type="spellEnd"/>
      <w:r>
        <w:t>) or</w:t>
      </w:r>
      <w:r w:rsidRPr="00C3097A">
        <w:t xml:space="preserve"> internal distance coordinates (</w:t>
      </w:r>
      <w:proofErr w:type="spellStart"/>
      <w:r w:rsidRPr="00C3097A">
        <w:t>dPCA</w:t>
      </w:r>
      <w:proofErr w:type="spellEnd"/>
      <w:r w:rsidRPr="00C3097A">
        <w:t>)</w:t>
      </w:r>
      <w:r>
        <w:t xml:space="preserve"> can be applied with</w:t>
      </w:r>
      <w:r w:rsidRPr="00C3097A">
        <w:t xml:space="preserve"> Q and R</w:t>
      </w:r>
      <w:r>
        <w:t xml:space="preserve"> based PCA. JED </w:t>
      </w:r>
      <w:r w:rsidRPr="00C3097A">
        <w:t xml:space="preserve">outputs results as text files </w:t>
      </w:r>
      <w:r w:rsidR="009729CC">
        <w:t xml:space="preserve">to be </w:t>
      </w:r>
      <w:r>
        <w:t>process</w:t>
      </w:r>
      <w:r w:rsidR="009729CC">
        <w:t>ed</w:t>
      </w:r>
      <w:r w:rsidRPr="00C3097A">
        <w:t xml:space="preserve"> using </w:t>
      </w:r>
      <w:r>
        <w:t>graphing software</w:t>
      </w:r>
      <w:r w:rsidRPr="00C3097A">
        <w:t xml:space="preserve">. </w:t>
      </w:r>
      <w:r w:rsidR="009729CC">
        <w:t>The output</w:t>
      </w:r>
      <w:r w:rsidRPr="00C3097A">
        <w:t xml:space="preserve"> </w:t>
      </w:r>
      <w:r>
        <w:t>include</w:t>
      </w:r>
      <w:r w:rsidR="009729CC">
        <w:t>s</w:t>
      </w:r>
      <w:r w:rsidRPr="00C3097A">
        <w:t xml:space="preserve"> the transformed coordinates, conformation and residue RMSDs, </w:t>
      </w:r>
      <w:r>
        <w:t xml:space="preserve">PCA modes with their eigenvalues and DV projections </w:t>
      </w:r>
      <w:r w:rsidRPr="00C3097A">
        <w:t xml:space="preserve">onto the </w:t>
      </w:r>
      <w:r>
        <w:t>top principal comp</w:t>
      </w:r>
      <w:r w:rsidR="002B69F1">
        <w:t>onents. PDB files are</w:t>
      </w:r>
      <w:r w:rsidRPr="00C3097A">
        <w:t xml:space="preserve"> generated along with a </w:t>
      </w:r>
      <w:proofErr w:type="spellStart"/>
      <w:r w:rsidRPr="00C3097A">
        <w:t>Pymol</w:t>
      </w:r>
      <w:proofErr w:type="spellEnd"/>
      <w:r w:rsidRPr="00C3097A">
        <w:rPr>
          <w:vertAlign w:val="superscript"/>
        </w:rPr>
        <w:t>™</w:t>
      </w:r>
      <w:r w:rsidRPr="00C3097A">
        <w:t xml:space="preserve"> script to visualize each of the top modes derived from Q and R</w:t>
      </w:r>
      <w:r>
        <w:t xml:space="preserve"> </w:t>
      </w:r>
      <w:proofErr w:type="spellStart"/>
      <w:r>
        <w:t>cPCA</w:t>
      </w:r>
      <w:proofErr w:type="spellEnd"/>
      <w:r>
        <w:t xml:space="preserve"> as either a static picture or as a movie. </w:t>
      </w:r>
    </w:p>
    <w:p w14:paraId="6739F740" w14:textId="23F9C2F3" w:rsidR="00CC4934" w:rsidRDefault="002B69F1" w:rsidP="006B2276">
      <w:pPr>
        <w:spacing w:before="120"/>
        <w:jc w:val="both"/>
      </w:pPr>
      <w:r>
        <w:t>Co</w:t>
      </w:r>
      <w:r w:rsidR="00BD165A">
        <w:t xml:space="preserve">mparative analyses for the myosin V protein </w:t>
      </w:r>
      <w:r w:rsidR="00125A45">
        <w:t>illustrate key</w:t>
      </w:r>
      <w:r w:rsidR="00BF52A7">
        <w:t xml:space="preserve"> features</w:t>
      </w:r>
      <w:r w:rsidR="00BD165A">
        <w:t xml:space="preserve"> in JED. </w:t>
      </w:r>
      <w:r w:rsidR="00D540C0">
        <w:t xml:space="preserve">The dataset consists of </w:t>
      </w:r>
      <w:r w:rsidR="00B371E5">
        <w:t xml:space="preserve">X-ray crystal structures for myosin V in different nucleotide states </w:t>
      </w:r>
      <w:r w:rsidR="00E149F2">
        <w:t>with</w:t>
      </w:r>
      <w:r w:rsidR="00B371E5">
        <w:t xml:space="preserve"> </w:t>
      </w:r>
      <w:r w:rsidR="0012452E">
        <w:t xml:space="preserve">two </w:t>
      </w:r>
      <w:r w:rsidR="00B371E5">
        <w:t xml:space="preserve">protein domains </w:t>
      </w:r>
      <w:r w:rsidR="0012452E">
        <w:t>(</w:t>
      </w:r>
      <w:r w:rsidR="00B371E5">
        <w:t>labeled as chain A and B</w:t>
      </w:r>
      <w:r w:rsidR="0012452E">
        <w:t>)</w:t>
      </w:r>
      <w:r w:rsidR="00B371E5">
        <w:t xml:space="preserve"> th</w:t>
      </w:r>
      <w:r w:rsidR="00D301B2">
        <w:t>at attach to the lever arm. A</w:t>
      </w:r>
      <w:r w:rsidR="00125A45">
        <w:t xml:space="preserve">ll-atom </w:t>
      </w:r>
      <w:r w:rsidR="00B371E5">
        <w:t>trajectories were</w:t>
      </w:r>
      <w:r w:rsidR="00125A45">
        <w:t xml:space="preserve"> generated for </w:t>
      </w:r>
      <w:r w:rsidR="006B76AE">
        <w:t xml:space="preserve">Myosin V </w:t>
      </w:r>
      <w:r w:rsidR="00125A45" w:rsidRPr="00125A45">
        <w:rPr>
          <w:highlight w:val="cyan"/>
        </w:rPr>
        <w:t>[</w:t>
      </w:r>
      <w:r w:rsidR="000A02B5">
        <w:rPr>
          <w:highlight w:val="cyan"/>
        </w:rPr>
        <w:t>5</w:t>
      </w:r>
      <w:r w:rsidR="00125A45" w:rsidRPr="00125A45">
        <w:rPr>
          <w:highlight w:val="cyan"/>
        </w:rPr>
        <w:t>]</w:t>
      </w:r>
      <w:r w:rsidR="000E4C96">
        <w:t xml:space="preserve"> </w:t>
      </w:r>
      <w:r w:rsidR="00B371E5">
        <w:t>in its</w:t>
      </w:r>
      <w:r w:rsidR="000E4C96">
        <w:t xml:space="preserve"> Apo</w:t>
      </w:r>
      <w:r w:rsidR="00B371E5">
        <w:t xml:space="preserve"> form,</w:t>
      </w:r>
      <w:r w:rsidR="000E4C96">
        <w:t xml:space="preserve"> ATP and </w:t>
      </w:r>
      <w:r w:rsidR="00D301B2">
        <w:t xml:space="preserve">ADP bound states </w:t>
      </w:r>
      <w:r w:rsidR="00B371E5">
        <w:t xml:space="preserve">with chains A and </w:t>
      </w:r>
      <w:r w:rsidR="00D301B2">
        <w:t>B removed, chain B removed</w:t>
      </w:r>
      <w:r w:rsidR="00B371E5">
        <w:t xml:space="preserve"> and both chains A and B removed.</w:t>
      </w:r>
      <w:r w:rsidR="00D301B2">
        <w:t xml:space="preserve"> The question of interest is how </w:t>
      </w:r>
      <w:r w:rsidR="00B102E7">
        <w:t xml:space="preserve">dynamics changes </w:t>
      </w:r>
      <w:r w:rsidR="00D301B2">
        <w:t xml:space="preserve">in the </w:t>
      </w:r>
      <w:r w:rsidR="00D540C0">
        <w:t>nucleotide-</w:t>
      </w:r>
      <w:r w:rsidR="00D301B2">
        <w:t xml:space="preserve">binding pocket </w:t>
      </w:r>
      <w:r w:rsidR="00D540C0">
        <w:t xml:space="preserve">(NBP) </w:t>
      </w:r>
      <w:r w:rsidR="00B102E7">
        <w:t xml:space="preserve">for these different structures. </w:t>
      </w:r>
      <w:r w:rsidR="00D540C0">
        <w:t xml:space="preserve">The NBP </w:t>
      </w:r>
      <w:r w:rsidR="00E149F2">
        <w:t>consists of</w:t>
      </w:r>
      <w:r w:rsidR="00D540C0">
        <w:t xml:space="preserve"> resi</w:t>
      </w:r>
      <w:r w:rsidR="00B102E7">
        <w:t xml:space="preserve">dues </w:t>
      </w:r>
      <w:r w:rsidR="00D540C0" w:rsidRPr="00D540C0">
        <w:rPr>
          <w:highlight w:val="cyan"/>
        </w:rPr>
        <w:t>xxx</w:t>
      </w:r>
      <w:r w:rsidR="00D540C0">
        <w:t xml:space="preserve"> to </w:t>
      </w:r>
      <w:proofErr w:type="spellStart"/>
      <w:r w:rsidR="00D540C0" w:rsidRPr="00D540C0">
        <w:rPr>
          <w:highlight w:val="cyan"/>
        </w:rPr>
        <w:t>yyy</w:t>
      </w:r>
      <w:proofErr w:type="spellEnd"/>
      <w:r w:rsidR="00D540C0">
        <w:t xml:space="preserve"> in consecutive order and from </w:t>
      </w:r>
      <w:proofErr w:type="spellStart"/>
      <w:r w:rsidR="00D540C0" w:rsidRPr="00D540C0">
        <w:rPr>
          <w:highlight w:val="cyan"/>
        </w:rPr>
        <w:t>zzz</w:t>
      </w:r>
      <w:proofErr w:type="spellEnd"/>
      <w:r w:rsidR="00D540C0">
        <w:t xml:space="preserve"> to </w:t>
      </w:r>
      <w:proofErr w:type="spellStart"/>
      <w:proofErr w:type="gramStart"/>
      <w:r w:rsidR="00D540C0" w:rsidRPr="00D540C0">
        <w:rPr>
          <w:highlight w:val="cyan"/>
        </w:rPr>
        <w:t>aaa</w:t>
      </w:r>
      <w:proofErr w:type="spellEnd"/>
      <w:proofErr w:type="gramEnd"/>
      <w:r w:rsidR="00D540C0">
        <w:t xml:space="preserve"> in consecutive order. Thus the dimension of the</w:t>
      </w:r>
      <w:r w:rsidR="00B102E7">
        <w:t xml:space="preserve"> subspace being</w:t>
      </w:r>
      <w:r w:rsidR="00D540C0">
        <w:t xml:space="preserve"> analyzed is </w:t>
      </w:r>
      <w:proofErr w:type="spellStart"/>
      <w:r w:rsidR="00D540C0" w:rsidRPr="00D540C0">
        <w:rPr>
          <w:highlight w:val="cyan"/>
        </w:rPr>
        <w:t>bbb</w:t>
      </w:r>
      <w:proofErr w:type="spellEnd"/>
      <w:r w:rsidR="00D540C0">
        <w:t>, corresponding</w:t>
      </w:r>
      <w:r w:rsidR="00B102E7">
        <w:t xml:space="preserve"> to the</w:t>
      </w:r>
      <w:r w:rsidR="00D540C0">
        <w:t xml:space="preserve"> non-contiguous region shown in </w:t>
      </w:r>
      <w:r w:rsidR="00D540C0" w:rsidRPr="00D540C0">
        <w:rPr>
          <w:b/>
        </w:rPr>
        <w:t>Fig. 1</w:t>
      </w:r>
      <w:r w:rsidR="00D540C0">
        <w:t xml:space="preserve">. </w:t>
      </w:r>
    </w:p>
    <w:p w14:paraId="5B2EA762" w14:textId="5328B0DA" w:rsidR="006B2276" w:rsidRDefault="003B4C8A" w:rsidP="00A52197">
      <w:pPr>
        <w:jc w:val="both"/>
      </w:pPr>
      <w:r>
        <w:rPr>
          <w:noProof/>
        </w:rPr>
        <w:drawing>
          <wp:inline distT="0" distB="0" distL="0" distR="0" wp14:anchorId="5B158C6A" wp14:editId="06E5487A">
            <wp:extent cx="5486400" cy="26149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BPstruc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1DE2" w14:textId="18FE1398" w:rsidR="00315856" w:rsidRDefault="009D3E89" w:rsidP="00A52197">
      <w:pPr>
        <w:jc w:val="both"/>
        <w:rPr>
          <w:sz w:val="22"/>
          <w:szCs w:val="22"/>
        </w:rPr>
      </w:pPr>
      <w:r w:rsidRPr="006B2276">
        <w:rPr>
          <w:b/>
          <w:sz w:val="22"/>
          <w:szCs w:val="22"/>
        </w:rPr>
        <w:t xml:space="preserve">Figure 1: </w:t>
      </w:r>
      <w:r w:rsidRPr="006B2276">
        <w:rPr>
          <w:sz w:val="22"/>
          <w:szCs w:val="22"/>
        </w:rPr>
        <w:t>The nucleotide-binding pocket colored according to regions showing the most to the least mobility indicated by colors: red, orange, yellow, green, cyan and dark blue.</w:t>
      </w:r>
    </w:p>
    <w:p w14:paraId="784147BF" w14:textId="77777777" w:rsidR="00AD59E3" w:rsidRDefault="00AD59E3" w:rsidP="00A52197">
      <w:pPr>
        <w:jc w:val="both"/>
        <w:rPr>
          <w:sz w:val="22"/>
          <w:szCs w:val="22"/>
        </w:rPr>
      </w:pPr>
    </w:p>
    <w:p w14:paraId="7B6A6989" w14:textId="77777777" w:rsidR="00AD59E3" w:rsidRDefault="00AD59E3" w:rsidP="00A52197">
      <w:pPr>
        <w:jc w:val="both"/>
        <w:rPr>
          <w:sz w:val="22"/>
          <w:szCs w:val="22"/>
        </w:rPr>
      </w:pPr>
    </w:p>
    <w:p w14:paraId="1C17FF77" w14:textId="690B5A64" w:rsidR="00A04F14" w:rsidRDefault="008D6041" w:rsidP="008D6041">
      <w:pPr>
        <w:spacing w:before="120" w:after="120"/>
        <w:jc w:val="both"/>
      </w:pPr>
      <w:r>
        <w:t>D</w:t>
      </w:r>
      <w:r w:rsidR="00CA0942">
        <w:t xml:space="preserve">ifferences in </w:t>
      </w:r>
      <w:r w:rsidR="00047615">
        <w:t xml:space="preserve">the </w:t>
      </w:r>
      <w:r w:rsidR="006B2276">
        <w:t xml:space="preserve">NBP </w:t>
      </w:r>
      <w:r w:rsidR="00CA0942">
        <w:t xml:space="preserve">dynamics </w:t>
      </w:r>
      <w:r w:rsidR="00047615">
        <w:t>in</w:t>
      </w:r>
      <w:r w:rsidR="00CA0942">
        <w:t xml:space="preserve"> the </w:t>
      </w:r>
      <w:proofErr w:type="spellStart"/>
      <w:r w:rsidR="00CA0942">
        <w:t>apo</w:t>
      </w:r>
      <w:proofErr w:type="spellEnd"/>
      <w:r w:rsidR="00CA0942">
        <w:t xml:space="preserve"> forms </w:t>
      </w:r>
      <w:r w:rsidR="006B2276">
        <w:t xml:space="preserve">for </w:t>
      </w:r>
      <w:r w:rsidR="00CA0942">
        <w:t>three nucleotide-binding states</w:t>
      </w:r>
      <w:r w:rsidR="00047615">
        <w:t xml:space="preserve"> are</w:t>
      </w:r>
      <w:r w:rsidR="00AF4E1E">
        <w:t xml:space="preserve"> observed in</w:t>
      </w:r>
      <w:r w:rsidR="006B2276">
        <w:t xml:space="preserve"> the DV sca</w:t>
      </w:r>
      <w:r w:rsidR="00263532">
        <w:t>tter plot on the first two PCA m</w:t>
      </w:r>
      <w:r w:rsidR="006B2276">
        <w:t xml:space="preserve">odes when trajectories are pooled as shown in </w:t>
      </w:r>
      <w:r w:rsidR="006B2276" w:rsidRPr="006B2276">
        <w:rPr>
          <w:b/>
        </w:rPr>
        <w:t>Fig. 2</w:t>
      </w:r>
      <w:r w:rsidR="006B2276">
        <w:t xml:space="preserve">. </w:t>
      </w:r>
      <w:r w:rsidR="00AF4E1E">
        <w:t>The n</w:t>
      </w:r>
      <w:r w:rsidR="00263532">
        <w:t xml:space="preserve">ative state dynamics within the NBP </w:t>
      </w:r>
      <w:r w:rsidR="000636BD">
        <w:t xml:space="preserve">is markedly modified by the </w:t>
      </w:r>
      <w:r w:rsidR="00263532">
        <w:t xml:space="preserve">nucleotide </w:t>
      </w:r>
      <w:r w:rsidR="000636BD">
        <w:t xml:space="preserve">binding state, related to subtle structural differences and not because of the </w:t>
      </w:r>
      <w:r w:rsidR="00902401">
        <w:rPr>
          <w:b/>
          <w:noProof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130704B4" wp14:editId="52314C63">
            <wp:simplePos x="0" y="0"/>
            <wp:positionH relativeFrom="column">
              <wp:posOffset>571500</wp:posOffset>
            </wp:positionH>
            <wp:positionV relativeFrom="paragraph">
              <wp:posOffset>466090</wp:posOffset>
            </wp:positionV>
            <wp:extent cx="4201795" cy="3070860"/>
            <wp:effectExtent l="0" t="0" r="0" b="254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Vsepar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79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36BD">
        <w:t xml:space="preserve">presence of a substrate. </w:t>
      </w:r>
      <w:r w:rsidR="00540B81">
        <w:t xml:space="preserve">This latter effect is </w:t>
      </w:r>
      <w:r w:rsidR="00661FCC">
        <w:t>quantified</w:t>
      </w:r>
      <w:r w:rsidR="00E523E4">
        <w:t xml:space="preserve"> using the RMSIP and PA metrics. </w:t>
      </w:r>
    </w:p>
    <w:p w14:paraId="120D6B56" w14:textId="01217EAA" w:rsidR="00540B81" w:rsidRDefault="008A3DE6" w:rsidP="00604DBA">
      <w:pPr>
        <w:spacing w:before="160"/>
        <w:jc w:val="both"/>
      </w:pPr>
      <w:r w:rsidRPr="006B2276">
        <w:rPr>
          <w:b/>
          <w:sz w:val="22"/>
          <w:szCs w:val="22"/>
        </w:rPr>
        <w:t xml:space="preserve">Figure </w:t>
      </w:r>
      <w:r>
        <w:rPr>
          <w:b/>
          <w:sz w:val="22"/>
          <w:szCs w:val="22"/>
        </w:rPr>
        <w:t>2</w:t>
      </w:r>
      <w:r w:rsidRPr="006B2276">
        <w:rPr>
          <w:b/>
          <w:sz w:val="22"/>
          <w:szCs w:val="22"/>
        </w:rPr>
        <w:t xml:space="preserve">: </w:t>
      </w:r>
      <w:r w:rsidRPr="006B2276">
        <w:rPr>
          <w:sz w:val="22"/>
          <w:szCs w:val="22"/>
        </w:rPr>
        <w:t xml:space="preserve">The </w:t>
      </w:r>
      <w:r>
        <w:rPr>
          <w:sz w:val="22"/>
          <w:szCs w:val="22"/>
        </w:rPr>
        <w:t xml:space="preserve">essential dynamics </w:t>
      </w:r>
      <w:r w:rsidR="00416350">
        <w:rPr>
          <w:sz w:val="22"/>
          <w:szCs w:val="22"/>
        </w:rPr>
        <w:t>in</w:t>
      </w:r>
      <w:r>
        <w:rPr>
          <w:sz w:val="22"/>
          <w:szCs w:val="22"/>
        </w:rPr>
        <w:t xml:space="preserve"> the </w:t>
      </w:r>
      <w:r w:rsidRPr="006B2276">
        <w:rPr>
          <w:sz w:val="22"/>
          <w:szCs w:val="22"/>
        </w:rPr>
        <w:t xml:space="preserve">nucleotide-binding pocket </w:t>
      </w:r>
      <w:r>
        <w:rPr>
          <w:sz w:val="22"/>
          <w:szCs w:val="22"/>
        </w:rPr>
        <w:t xml:space="preserve">is well separated by pooling trajectories for the </w:t>
      </w:r>
      <w:proofErr w:type="spellStart"/>
      <w:r>
        <w:rPr>
          <w:sz w:val="22"/>
          <w:szCs w:val="22"/>
        </w:rPr>
        <w:t>apo</w:t>
      </w:r>
      <w:proofErr w:type="spellEnd"/>
      <w:r>
        <w:rPr>
          <w:sz w:val="22"/>
          <w:szCs w:val="22"/>
        </w:rPr>
        <w:t xml:space="preserve"> forms of the three nucleotide states where A, B and C correspond to the rigor, ATP and ADP nucleotide states. </w:t>
      </w:r>
    </w:p>
    <w:p w14:paraId="674EC77A" w14:textId="74612380" w:rsidR="00ED2ADC" w:rsidRDefault="00540B81" w:rsidP="007C5625">
      <w:pPr>
        <w:spacing w:before="120" w:after="120"/>
        <w:jc w:val="both"/>
      </w:pPr>
      <w:r>
        <w:t xml:space="preserve">JED </w:t>
      </w:r>
      <w:r w:rsidR="006379DC">
        <w:t xml:space="preserve">was used to quantify </w:t>
      </w:r>
      <w:r w:rsidR="006535FA">
        <w:t>essential motion</w:t>
      </w:r>
      <w:r>
        <w:t xml:space="preserve"> similarity within the NBP when the substrate ATP or ADP is present or when the chains A and</w:t>
      </w:r>
      <w:r w:rsidR="006535FA">
        <w:t>/or</w:t>
      </w:r>
      <w:r>
        <w:t xml:space="preserve"> B </w:t>
      </w:r>
      <w:r w:rsidR="006535FA">
        <w:t>are</w:t>
      </w:r>
      <w:r>
        <w:t xml:space="preserve"> present. Fifteen different</w:t>
      </w:r>
      <w:r w:rsidR="006535FA">
        <w:t xml:space="preserve"> pairs of comparisons were considered</w:t>
      </w:r>
      <w:r w:rsidR="001E0A51">
        <w:t xml:space="preserve"> as </w:t>
      </w:r>
      <w:r w:rsidR="006379DC">
        <w:t xml:space="preserve">defined in </w:t>
      </w:r>
      <w:r w:rsidR="006379DC" w:rsidRPr="00547BF1">
        <w:rPr>
          <w:b/>
        </w:rPr>
        <w:t>Table 1</w:t>
      </w:r>
      <w:r w:rsidR="001E0A51"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</w:tblGrid>
      <w:tr w:rsidR="00872911" w14:paraId="33E11319" w14:textId="77777777" w:rsidTr="00872911">
        <w:trPr>
          <w:trHeight w:val="281"/>
        </w:trPr>
        <w:tc>
          <w:tcPr>
            <w:tcW w:w="0" w:type="auto"/>
          </w:tcPr>
          <w:p w14:paraId="48930118" w14:textId="23BBDBFC" w:rsidR="007C5625" w:rsidRPr="00872911" w:rsidRDefault="00547BF1" w:rsidP="00872911">
            <w:pPr>
              <w:jc w:val="center"/>
            </w:pPr>
            <w:r w:rsidRPr="00872911">
              <w:t>A</w:t>
            </w:r>
          </w:p>
        </w:tc>
        <w:tc>
          <w:tcPr>
            <w:tcW w:w="0" w:type="auto"/>
          </w:tcPr>
          <w:p w14:paraId="4A9DCBF6" w14:textId="78F31F92" w:rsidR="007C5625" w:rsidRPr="00872911" w:rsidRDefault="00547BF1" w:rsidP="00872911">
            <w:pPr>
              <w:jc w:val="center"/>
            </w:pPr>
            <w:r w:rsidRPr="00872911">
              <w:t>B</w:t>
            </w:r>
          </w:p>
        </w:tc>
        <w:tc>
          <w:tcPr>
            <w:tcW w:w="0" w:type="auto"/>
          </w:tcPr>
          <w:p w14:paraId="22A678D5" w14:textId="220F19C1" w:rsidR="007C5625" w:rsidRPr="00872911" w:rsidRDefault="00547BF1" w:rsidP="00872911">
            <w:pPr>
              <w:jc w:val="center"/>
            </w:pPr>
            <w:r w:rsidRPr="00872911">
              <w:t>C</w:t>
            </w:r>
          </w:p>
        </w:tc>
        <w:tc>
          <w:tcPr>
            <w:tcW w:w="0" w:type="auto"/>
          </w:tcPr>
          <w:p w14:paraId="67763C66" w14:textId="385BC260" w:rsidR="007C5625" w:rsidRPr="00872911" w:rsidRDefault="00547BF1" w:rsidP="00872911">
            <w:pPr>
              <w:jc w:val="center"/>
            </w:pPr>
            <w:r w:rsidRPr="00872911">
              <w:t>D</w:t>
            </w:r>
          </w:p>
        </w:tc>
        <w:tc>
          <w:tcPr>
            <w:tcW w:w="0" w:type="auto"/>
          </w:tcPr>
          <w:p w14:paraId="3DF7F7A9" w14:textId="333CBEBC" w:rsidR="007C5625" w:rsidRPr="00872911" w:rsidRDefault="00547BF1" w:rsidP="00872911">
            <w:pPr>
              <w:jc w:val="center"/>
            </w:pPr>
            <w:r w:rsidRPr="00872911">
              <w:t>E</w:t>
            </w:r>
          </w:p>
        </w:tc>
        <w:tc>
          <w:tcPr>
            <w:tcW w:w="0" w:type="auto"/>
          </w:tcPr>
          <w:p w14:paraId="6CE4E9BB" w14:textId="3C6DEE51" w:rsidR="007C5625" w:rsidRPr="00872911" w:rsidRDefault="00547BF1" w:rsidP="00872911">
            <w:pPr>
              <w:jc w:val="center"/>
            </w:pPr>
            <w:r w:rsidRPr="00872911">
              <w:t>F</w:t>
            </w:r>
          </w:p>
        </w:tc>
        <w:tc>
          <w:tcPr>
            <w:tcW w:w="0" w:type="auto"/>
          </w:tcPr>
          <w:p w14:paraId="24E794E2" w14:textId="605C5FDB" w:rsidR="007C5625" w:rsidRPr="00872911" w:rsidRDefault="00547BF1" w:rsidP="00872911">
            <w:pPr>
              <w:jc w:val="center"/>
            </w:pPr>
            <w:r w:rsidRPr="00872911">
              <w:t>G</w:t>
            </w:r>
          </w:p>
        </w:tc>
        <w:tc>
          <w:tcPr>
            <w:tcW w:w="0" w:type="auto"/>
          </w:tcPr>
          <w:p w14:paraId="634775F2" w14:textId="52D64ADF" w:rsidR="007C5625" w:rsidRPr="00872911" w:rsidRDefault="00547BF1" w:rsidP="00872911">
            <w:pPr>
              <w:jc w:val="center"/>
            </w:pPr>
            <w:r w:rsidRPr="00872911">
              <w:t>H</w:t>
            </w:r>
          </w:p>
        </w:tc>
        <w:tc>
          <w:tcPr>
            <w:tcW w:w="0" w:type="auto"/>
          </w:tcPr>
          <w:p w14:paraId="4784A892" w14:textId="02031F96" w:rsidR="007C5625" w:rsidRPr="00872911" w:rsidRDefault="00547BF1" w:rsidP="00872911">
            <w:pPr>
              <w:jc w:val="center"/>
            </w:pPr>
            <w:r w:rsidRPr="00872911">
              <w:t>I</w:t>
            </w:r>
          </w:p>
        </w:tc>
        <w:tc>
          <w:tcPr>
            <w:tcW w:w="0" w:type="auto"/>
          </w:tcPr>
          <w:p w14:paraId="4743B2D8" w14:textId="4CDF7769" w:rsidR="007C5625" w:rsidRPr="00872911" w:rsidRDefault="00547BF1" w:rsidP="00872911">
            <w:pPr>
              <w:jc w:val="center"/>
            </w:pPr>
            <w:r w:rsidRPr="00872911">
              <w:t>J</w:t>
            </w:r>
          </w:p>
        </w:tc>
        <w:tc>
          <w:tcPr>
            <w:tcW w:w="0" w:type="auto"/>
          </w:tcPr>
          <w:p w14:paraId="0B30DF17" w14:textId="33F4E0A6" w:rsidR="007C5625" w:rsidRPr="00872911" w:rsidRDefault="00547BF1" w:rsidP="00872911">
            <w:pPr>
              <w:jc w:val="center"/>
            </w:pPr>
            <w:r w:rsidRPr="00872911">
              <w:t>K</w:t>
            </w:r>
          </w:p>
        </w:tc>
        <w:tc>
          <w:tcPr>
            <w:tcW w:w="0" w:type="auto"/>
          </w:tcPr>
          <w:p w14:paraId="6CEB27EE" w14:textId="545B0131" w:rsidR="007C5625" w:rsidRPr="00872911" w:rsidRDefault="00547BF1" w:rsidP="00872911">
            <w:pPr>
              <w:jc w:val="center"/>
            </w:pPr>
            <w:r w:rsidRPr="00872911">
              <w:t>L</w:t>
            </w:r>
          </w:p>
        </w:tc>
        <w:tc>
          <w:tcPr>
            <w:tcW w:w="0" w:type="auto"/>
          </w:tcPr>
          <w:p w14:paraId="1467C69B" w14:textId="42499A2E" w:rsidR="007C5625" w:rsidRPr="00872911" w:rsidRDefault="00547BF1" w:rsidP="00872911">
            <w:pPr>
              <w:jc w:val="center"/>
            </w:pPr>
            <w:r w:rsidRPr="00872911">
              <w:t>M</w:t>
            </w:r>
          </w:p>
        </w:tc>
        <w:tc>
          <w:tcPr>
            <w:tcW w:w="0" w:type="auto"/>
          </w:tcPr>
          <w:p w14:paraId="6C3AE692" w14:textId="1CACA756" w:rsidR="007C5625" w:rsidRPr="00872911" w:rsidRDefault="00547BF1" w:rsidP="00872911">
            <w:pPr>
              <w:jc w:val="center"/>
            </w:pPr>
            <w:r w:rsidRPr="00872911">
              <w:t>N</w:t>
            </w:r>
          </w:p>
        </w:tc>
        <w:tc>
          <w:tcPr>
            <w:tcW w:w="0" w:type="auto"/>
          </w:tcPr>
          <w:p w14:paraId="2AAC6D12" w14:textId="269C52CE" w:rsidR="007C5625" w:rsidRPr="00872911" w:rsidRDefault="00547BF1" w:rsidP="00872911">
            <w:pPr>
              <w:jc w:val="center"/>
            </w:pPr>
            <w:r w:rsidRPr="00872911">
              <w:t>O</w:t>
            </w:r>
          </w:p>
        </w:tc>
      </w:tr>
      <w:tr w:rsidR="00872911" w14:paraId="3FC52099" w14:textId="77777777" w:rsidTr="00872911">
        <w:trPr>
          <w:trHeight w:val="281"/>
        </w:trPr>
        <w:tc>
          <w:tcPr>
            <w:tcW w:w="0" w:type="auto"/>
          </w:tcPr>
          <w:p w14:paraId="5CA66B77" w14:textId="2113E3CF" w:rsidR="007C5625" w:rsidRPr="00872911" w:rsidRDefault="00C4426E" w:rsidP="00872911">
            <w:pPr>
              <w:jc w:val="center"/>
            </w:pPr>
            <w:r w:rsidRPr="00872911">
              <w:t>1-</w:t>
            </w:r>
            <w:r w:rsidR="00A24FBD" w:rsidRPr="00872911">
              <w:t>2</w:t>
            </w:r>
          </w:p>
        </w:tc>
        <w:tc>
          <w:tcPr>
            <w:tcW w:w="0" w:type="auto"/>
          </w:tcPr>
          <w:p w14:paraId="777595B6" w14:textId="5DA11FA8" w:rsidR="007C5625" w:rsidRPr="00872911" w:rsidRDefault="00603531" w:rsidP="00872911">
            <w:pPr>
              <w:jc w:val="center"/>
            </w:pPr>
            <w:r w:rsidRPr="00872911">
              <w:t>1-</w:t>
            </w:r>
            <w:r w:rsidR="0017002D" w:rsidRPr="00872911">
              <w:t>3</w:t>
            </w:r>
          </w:p>
        </w:tc>
        <w:tc>
          <w:tcPr>
            <w:tcW w:w="0" w:type="auto"/>
          </w:tcPr>
          <w:p w14:paraId="74FD4D04" w14:textId="09486586" w:rsidR="007C5625" w:rsidRPr="00872911" w:rsidRDefault="00603531" w:rsidP="00872911">
            <w:pPr>
              <w:jc w:val="center"/>
            </w:pPr>
            <w:r w:rsidRPr="00872911">
              <w:t>1-</w:t>
            </w:r>
            <w:r w:rsidR="0017002D" w:rsidRPr="00872911">
              <w:t>4</w:t>
            </w:r>
          </w:p>
        </w:tc>
        <w:tc>
          <w:tcPr>
            <w:tcW w:w="0" w:type="auto"/>
          </w:tcPr>
          <w:p w14:paraId="348093DB" w14:textId="1B002615" w:rsidR="007C5625" w:rsidRPr="00872911" w:rsidRDefault="00603531" w:rsidP="00872911">
            <w:pPr>
              <w:jc w:val="center"/>
            </w:pPr>
            <w:r w:rsidRPr="00872911">
              <w:t>1-</w:t>
            </w:r>
            <w:r w:rsidR="009E62A5" w:rsidRPr="00872911">
              <w:t>5</w:t>
            </w:r>
          </w:p>
        </w:tc>
        <w:tc>
          <w:tcPr>
            <w:tcW w:w="0" w:type="auto"/>
          </w:tcPr>
          <w:p w14:paraId="43B506B5" w14:textId="6FC1AB00" w:rsidR="007C5625" w:rsidRPr="00872911" w:rsidRDefault="00603531" w:rsidP="00872911">
            <w:pPr>
              <w:jc w:val="center"/>
            </w:pPr>
            <w:r w:rsidRPr="00872911">
              <w:t>1-</w:t>
            </w:r>
            <w:r w:rsidR="009E62A5" w:rsidRPr="00872911">
              <w:t>6</w:t>
            </w:r>
          </w:p>
        </w:tc>
        <w:tc>
          <w:tcPr>
            <w:tcW w:w="0" w:type="auto"/>
          </w:tcPr>
          <w:p w14:paraId="12CF38E8" w14:textId="2AB59686" w:rsidR="007C5625" w:rsidRPr="00872911" w:rsidRDefault="00603531" w:rsidP="00872911">
            <w:pPr>
              <w:jc w:val="center"/>
            </w:pPr>
            <w:r w:rsidRPr="00872911">
              <w:t>2-</w:t>
            </w:r>
            <w:r w:rsidR="000F1F83" w:rsidRPr="00872911">
              <w:t>3</w:t>
            </w:r>
          </w:p>
        </w:tc>
        <w:tc>
          <w:tcPr>
            <w:tcW w:w="0" w:type="auto"/>
          </w:tcPr>
          <w:p w14:paraId="32C6C604" w14:textId="135C5FEF" w:rsidR="007C5625" w:rsidRPr="00872911" w:rsidRDefault="00603531" w:rsidP="00872911">
            <w:pPr>
              <w:jc w:val="center"/>
            </w:pPr>
            <w:r w:rsidRPr="00872911">
              <w:t>2-</w:t>
            </w:r>
            <w:r w:rsidR="000F1F83" w:rsidRPr="00872911">
              <w:t>4</w:t>
            </w:r>
          </w:p>
        </w:tc>
        <w:tc>
          <w:tcPr>
            <w:tcW w:w="0" w:type="auto"/>
          </w:tcPr>
          <w:p w14:paraId="0EA767F7" w14:textId="59D911B7" w:rsidR="007C5625" w:rsidRPr="00872911" w:rsidRDefault="00603531" w:rsidP="00872911">
            <w:pPr>
              <w:jc w:val="center"/>
            </w:pPr>
            <w:r w:rsidRPr="00872911">
              <w:t>2-</w:t>
            </w:r>
            <w:r w:rsidR="000F1F83" w:rsidRPr="00872911">
              <w:t>5</w:t>
            </w:r>
          </w:p>
        </w:tc>
        <w:tc>
          <w:tcPr>
            <w:tcW w:w="0" w:type="auto"/>
          </w:tcPr>
          <w:p w14:paraId="474C2068" w14:textId="778974AA" w:rsidR="007C5625" w:rsidRPr="00872911" w:rsidRDefault="00603531" w:rsidP="00872911">
            <w:pPr>
              <w:jc w:val="center"/>
            </w:pPr>
            <w:r w:rsidRPr="00872911">
              <w:t>2-</w:t>
            </w:r>
            <w:r w:rsidR="000F1F83" w:rsidRPr="00872911">
              <w:t>6</w:t>
            </w:r>
          </w:p>
        </w:tc>
        <w:tc>
          <w:tcPr>
            <w:tcW w:w="0" w:type="auto"/>
          </w:tcPr>
          <w:p w14:paraId="4E842007" w14:textId="5D46544C" w:rsidR="007C5625" w:rsidRPr="00872911" w:rsidRDefault="00400604" w:rsidP="00872911">
            <w:pPr>
              <w:jc w:val="center"/>
            </w:pPr>
            <w:r w:rsidRPr="00872911">
              <w:t>3-</w:t>
            </w:r>
            <w:r w:rsidR="00871939" w:rsidRPr="00872911">
              <w:t>4</w:t>
            </w:r>
          </w:p>
        </w:tc>
        <w:tc>
          <w:tcPr>
            <w:tcW w:w="0" w:type="auto"/>
          </w:tcPr>
          <w:p w14:paraId="3DCD9C1D" w14:textId="6E1CC664" w:rsidR="007C5625" w:rsidRPr="00872911" w:rsidRDefault="00400604" w:rsidP="00872911">
            <w:pPr>
              <w:jc w:val="center"/>
            </w:pPr>
            <w:r w:rsidRPr="00872911">
              <w:t>3-</w:t>
            </w:r>
            <w:r w:rsidR="00871939" w:rsidRPr="00872911">
              <w:t>5</w:t>
            </w:r>
          </w:p>
        </w:tc>
        <w:tc>
          <w:tcPr>
            <w:tcW w:w="0" w:type="auto"/>
          </w:tcPr>
          <w:p w14:paraId="13EAC9C6" w14:textId="60F3E1E9" w:rsidR="007C5625" w:rsidRPr="00872911" w:rsidRDefault="00400604" w:rsidP="00872911">
            <w:pPr>
              <w:jc w:val="center"/>
            </w:pPr>
            <w:r w:rsidRPr="00872911">
              <w:t>3-</w:t>
            </w:r>
            <w:r w:rsidR="00871939" w:rsidRPr="00872911">
              <w:t>6</w:t>
            </w:r>
          </w:p>
        </w:tc>
        <w:tc>
          <w:tcPr>
            <w:tcW w:w="0" w:type="auto"/>
          </w:tcPr>
          <w:p w14:paraId="314B5E1D" w14:textId="072EA3F4" w:rsidR="007C5625" w:rsidRPr="00872911" w:rsidRDefault="00E22EB9" w:rsidP="00872911">
            <w:pPr>
              <w:jc w:val="center"/>
            </w:pPr>
            <w:r w:rsidRPr="00872911">
              <w:t>4-</w:t>
            </w:r>
            <w:r w:rsidR="00871939" w:rsidRPr="00872911">
              <w:t>5</w:t>
            </w:r>
          </w:p>
        </w:tc>
        <w:tc>
          <w:tcPr>
            <w:tcW w:w="0" w:type="auto"/>
          </w:tcPr>
          <w:p w14:paraId="33664651" w14:textId="2354883B" w:rsidR="007C5625" w:rsidRPr="00872911" w:rsidRDefault="00E22EB9" w:rsidP="00872911">
            <w:pPr>
              <w:jc w:val="center"/>
            </w:pPr>
            <w:r w:rsidRPr="00872911">
              <w:t>4-</w:t>
            </w:r>
            <w:r w:rsidR="00871939" w:rsidRPr="00872911">
              <w:t>6</w:t>
            </w:r>
          </w:p>
        </w:tc>
        <w:tc>
          <w:tcPr>
            <w:tcW w:w="0" w:type="auto"/>
          </w:tcPr>
          <w:p w14:paraId="75A46BB6" w14:textId="7CFB08EF" w:rsidR="007C5625" w:rsidRPr="00872911" w:rsidRDefault="007D0114" w:rsidP="00872911">
            <w:pPr>
              <w:jc w:val="center"/>
            </w:pPr>
            <w:r w:rsidRPr="00872911">
              <w:t>5-</w:t>
            </w:r>
            <w:r w:rsidR="00871939" w:rsidRPr="00872911">
              <w:t>6</w:t>
            </w:r>
          </w:p>
        </w:tc>
      </w:tr>
    </w:tbl>
    <w:p w14:paraId="60021151" w14:textId="33FCBDFB" w:rsidR="00604DBA" w:rsidRDefault="00872911" w:rsidP="00604DBA">
      <w:pPr>
        <w:spacing w:before="120" w:after="120"/>
        <w:jc w:val="both"/>
      </w:pPr>
      <w:r w:rsidRPr="00872911">
        <w:rPr>
          <w:b/>
          <w:sz w:val="22"/>
          <w:szCs w:val="22"/>
        </w:rPr>
        <w:t>Table 1:</w:t>
      </w:r>
      <w:r w:rsidRPr="0087291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Letters A to O define pairs </w:t>
      </w:r>
      <w:r w:rsidR="001E0A51">
        <w:rPr>
          <w:sz w:val="22"/>
          <w:szCs w:val="22"/>
        </w:rPr>
        <w:t>of structures</w:t>
      </w:r>
      <w:r w:rsidR="00632398">
        <w:rPr>
          <w:sz w:val="22"/>
          <w:szCs w:val="22"/>
        </w:rPr>
        <w:t xml:space="preserve"> </w:t>
      </w:r>
      <w:r w:rsidR="001E0A51">
        <w:rPr>
          <w:sz w:val="22"/>
          <w:szCs w:val="22"/>
        </w:rPr>
        <w:t>each assigned an identification number (</w:t>
      </w:r>
      <w:r>
        <w:rPr>
          <w:sz w:val="22"/>
          <w:szCs w:val="22"/>
        </w:rPr>
        <w:t>ID #</w:t>
      </w:r>
      <w:r w:rsidR="001E0A51">
        <w:rPr>
          <w:sz w:val="22"/>
          <w:szCs w:val="22"/>
        </w:rPr>
        <w:t>)</w:t>
      </w:r>
      <w:r>
        <w:rPr>
          <w:sz w:val="22"/>
          <w:szCs w:val="22"/>
        </w:rPr>
        <w:t xml:space="preserve">. </w:t>
      </w:r>
      <w:r w:rsidRPr="00872911">
        <w:rPr>
          <w:sz w:val="22"/>
          <w:szCs w:val="22"/>
        </w:rPr>
        <w:t xml:space="preserve">The ID #s are defined as: 1 </w:t>
      </w:r>
      <w:r w:rsidRPr="00872911">
        <w:rPr>
          <w:sz w:val="22"/>
          <w:szCs w:val="22"/>
        </w:rPr>
        <w:sym w:font="Wingdings" w:char="F0E0"/>
      </w:r>
      <w:r w:rsidRPr="00872911">
        <w:rPr>
          <w:sz w:val="22"/>
          <w:szCs w:val="22"/>
        </w:rPr>
        <w:t xml:space="preserve"> </w:t>
      </w:r>
      <w:proofErr w:type="spellStart"/>
      <w:r w:rsidRPr="00872911">
        <w:rPr>
          <w:sz w:val="22"/>
          <w:szCs w:val="22"/>
        </w:rPr>
        <w:t>apo</w:t>
      </w:r>
      <w:proofErr w:type="spellEnd"/>
      <w:r w:rsidRPr="00872911">
        <w:rPr>
          <w:sz w:val="22"/>
          <w:szCs w:val="22"/>
        </w:rPr>
        <w:t xml:space="preserve"> form with chain A attached, 2 </w:t>
      </w:r>
      <w:r w:rsidRPr="00872911">
        <w:rPr>
          <w:sz w:val="22"/>
          <w:szCs w:val="22"/>
        </w:rPr>
        <w:sym w:font="Wingdings" w:char="F0E0"/>
      </w:r>
      <w:r w:rsidRPr="00872911">
        <w:rPr>
          <w:sz w:val="22"/>
          <w:szCs w:val="22"/>
        </w:rPr>
        <w:t xml:space="preserve"> </w:t>
      </w:r>
      <w:proofErr w:type="spellStart"/>
      <w:r w:rsidRPr="00872911">
        <w:rPr>
          <w:sz w:val="22"/>
          <w:szCs w:val="22"/>
        </w:rPr>
        <w:t>apo</w:t>
      </w:r>
      <w:proofErr w:type="spellEnd"/>
      <w:r w:rsidRPr="00872911">
        <w:rPr>
          <w:sz w:val="22"/>
          <w:szCs w:val="22"/>
        </w:rPr>
        <w:t xml:space="preserve"> form with chains A and B attached, 3 </w:t>
      </w:r>
      <w:r w:rsidRPr="00872911">
        <w:rPr>
          <w:sz w:val="22"/>
          <w:szCs w:val="22"/>
        </w:rPr>
        <w:sym w:font="Wingdings" w:char="F0E0"/>
      </w:r>
      <w:r w:rsidRPr="00872911">
        <w:rPr>
          <w:sz w:val="22"/>
          <w:szCs w:val="22"/>
        </w:rPr>
        <w:t xml:space="preserve"> </w:t>
      </w:r>
      <w:proofErr w:type="spellStart"/>
      <w:r w:rsidRPr="00872911">
        <w:rPr>
          <w:sz w:val="22"/>
          <w:szCs w:val="22"/>
        </w:rPr>
        <w:t>holo</w:t>
      </w:r>
      <w:proofErr w:type="spellEnd"/>
      <w:r w:rsidRPr="00872911">
        <w:rPr>
          <w:sz w:val="22"/>
          <w:szCs w:val="22"/>
        </w:rPr>
        <w:t xml:space="preserve"> form with chains A and B attached, 4 </w:t>
      </w:r>
      <w:r w:rsidRPr="00872911">
        <w:rPr>
          <w:sz w:val="22"/>
          <w:szCs w:val="22"/>
        </w:rPr>
        <w:sym w:font="Wingdings" w:char="F0E0"/>
      </w:r>
      <w:r w:rsidRPr="00872911">
        <w:rPr>
          <w:sz w:val="22"/>
          <w:szCs w:val="22"/>
        </w:rPr>
        <w:t xml:space="preserve"> </w:t>
      </w:r>
      <w:proofErr w:type="spellStart"/>
      <w:r w:rsidRPr="00872911">
        <w:rPr>
          <w:sz w:val="22"/>
          <w:szCs w:val="22"/>
        </w:rPr>
        <w:t>holo</w:t>
      </w:r>
      <w:proofErr w:type="spellEnd"/>
      <w:r w:rsidRPr="00872911">
        <w:rPr>
          <w:sz w:val="22"/>
          <w:szCs w:val="22"/>
        </w:rPr>
        <w:t xml:space="preserve"> form with chain A attached, 5 </w:t>
      </w:r>
      <w:r w:rsidRPr="00872911">
        <w:rPr>
          <w:sz w:val="22"/>
          <w:szCs w:val="22"/>
        </w:rPr>
        <w:sym w:font="Wingdings" w:char="F0E0"/>
      </w:r>
      <w:r w:rsidRPr="00872911">
        <w:rPr>
          <w:sz w:val="22"/>
          <w:szCs w:val="22"/>
        </w:rPr>
        <w:t xml:space="preserve"> ADP substrate with no chain attached, and 6 </w:t>
      </w:r>
      <w:r w:rsidRPr="00872911">
        <w:rPr>
          <w:sz w:val="22"/>
          <w:szCs w:val="22"/>
        </w:rPr>
        <w:sym w:font="Wingdings" w:char="F0E0"/>
      </w:r>
      <w:r w:rsidRPr="00872911">
        <w:rPr>
          <w:sz w:val="22"/>
          <w:szCs w:val="22"/>
        </w:rPr>
        <w:t xml:space="preserve"> ATP substrate with no chain attached.</w:t>
      </w:r>
    </w:p>
    <w:p w14:paraId="7CB63D0D" w14:textId="20442B99" w:rsidR="00540B81" w:rsidRDefault="00604DBA" w:rsidP="00604DBA">
      <w:pPr>
        <w:spacing w:before="120" w:after="120"/>
        <w:jc w:val="both"/>
      </w:pPr>
      <w:r>
        <w:t>Th</w:t>
      </w:r>
      <w:r w:rsidR="00555219">
        <w:t>e RMSI</w:t>
      </w:r>
      <w:r w:rsidR="00054B03">
        <w:t>P</w:t>
      </w:r>
      <w:r w:rsidR="00555219">
        <w:t xml:space="preserve"> </w:t>
      </w:r>
      <w:r w:rsidR="00054B03">
        <w:t>values</w:t>
      </w:r>
      <w:r w:rsidR="00555219">
        <w:t xml:space="preserve"> </w:t>
      </w:r>
      <w:r w:rsidR="00054B03">
        <w:t>and the first principal angles are</w:t>
      </w:r>
      <w:r w:rsidR="00555219">
        <w:t xml:space="preserve"> shown </w:t>
      </w:r>
      <w:r w:rsidR="00054B03">
        <w:t xml:space="preserve">in </w:t>
      </w:r>
      <w:r w:rsidR="00054B03" w:rsidRPr="00054B03">
        <w:rPr>
          <w:b/>
        </w:rPr>
        <w:t xml:space="preserve">Fig. 3 </w:t>
      </w:r>
      <w:r w:rsidR="00555219">
        <w:t>for</w:t>
      </w:r>
      <w:r w:rsidR="00872911">
        <w:t xml:space="preserve"> each of the 15 different pairs (A to O). </w:t>
      </w:r>
      <w:r w:rsidR="00054B03">
        <w:t xml:space="preserve"> </w:t>
      </w:r>
      <w:r w:rsidR="00872911">
        <w:t>B</w:t>
      </w:r>
      <w:r w:rsidR="00054B03">
        <w:t xml:space="preserve">oth metrics track each other, showing that the NBP has similar dynamics oftentimes, but can shift considerably for certain comparisons. </w:t>
      </w:r>
    </w:p>
    <w:p w14:paraId="7E7DE112" w14:textId="77777777" w:rsidR="00416350" w:rsidRPr="00C3097A" w:rsidRDefault="00416350" w:rsidP="00AD59E3">
      <w:pPr>
        <w:spacing w:before="240"/>
        <w:jc w:val="both"/>
      </w:pPr>
      <w:r>
        <w:rPr>
          <w:b/>
        </w:rPr>
        <w:t>4.</w:t>
      </w:r>
      <w:r w:rsidRPr="00170E66">
        <w:rPr>
          <w:b/>
        </w:rPr>
        <w:t xml:space="preserve"> </w:t>
      </w:r>
      <w:r>
        <w:rPr>
          <w:b/>
        </w:rPr>
        <w:t>Conclusion</w:t>
      </w:r>
      <w:r w:rsidRPr="00170E66">
        <w:rPr>
          <w:b/>
        </w:rPr>
        <w:t>s</w:t>
      </w:r>
    </w:p>
    <w:p w14:paraId="3E307211" w14:textId="77777777" w:rsidR="00416350" w:rsidRDefault="00416350" w:rsidP="00416350">
      <w:pPr>
        <w:spacing w:before="120"/>
        <w:jc w:val="both"/>
      </w:pPr>
      <w:r>
        <w:t>JED</w:t>
      </w:r>
      <w:r w:rsidRPr="00C3097A">
        <w:t xml:space="preserve"> </w:t>
      </w:r>
      <w:r w:rsidRPr="00857DCD">
        <w:t xml:space="preserve">encourages </w:t>
      </w:r>
      <w:r>
        <w:t xml:space="preserve">best </w:t>
      </w:r>
      <w:r w:rsidRPr="00C3097A">
        <w:t>practices</w:t>
      </w:r>
      <w:r>
        <w:t xml:space="preserve"> for essential dynamics analysis that includes</w:t>
      </w:r>
      <w:r w:rsidRPr="00C3097A">
        <w:t xml:space="preserve"> </w:t>
      </w:r>
      <w:r>
        <w:t xml:space="preserve">comparative studies over multiple protein trajectories over the entire protein or user-defined regions of interest, and to interrogate the significance of the results. </w:t>
      </w:r>
    </w:p>
    <w:p w14:paraId="6394B9D6" w14:textId="77777777" w:rsidR="00416350" w:rsidRDefault="00416350" w:rsidP="00416350">
      <w:pPr>
        <w:jc w:val="both"/>
        <w:rPr>
          <w:b/>
        </w:rPr>
      </w:pPr>
    </w:p>
    <w:p w14:paraId="3A85E0C2" w14:textId="77777777" w:rsidR="00604DBA" w:rsidRDefault="00604DBA" w:rsidP="00872911">
      <w:pPr>
        <w:spacing w:before="120"/>
        <w:jc w:val="both"/>
        <w:rPr>
          <w:b/>
          <w:sz w:val="22"/>
          <w:szCs w:val="22"/>
        </w:rPr>
      </w:pPr>
    </w:p>
    <w:p w14:paraId="3D0C4712" w14:textId="77777777" w:rsidR="00604DBA" w:rsidRDefault="00604DBA" w:rsidP="00872911">
      <w:pPr>
        <w:spacing w:before="120"/>
        <w:jc w:val="both"/>
        <w:rPr>
          <w:b/>
          <w:sz w:val="22"/>
          <w:szCs w:val="22"/>
        </w:rPr>
      </w:pPr>
    </w:p>
    <w:p w14:paraId="3CACB2FC" w14:textId="7D563281" w:rsidR="00872911" w:rsidRPr="00661FCC" w:rsidRDefault="00652103" w:rsidP="00872911">
      <w:pPr>
        <w:spacing w:before="120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anchor distT="0" distB="0" distL="114300" distR="114300" simplePos="0" relativeHeight="251666432" behindDoc="0" locked="0" layoutInCell="1" allowOverlap="1" wp14:anchorId="2594A722" wp14:editId="0BB36C80">
            <wp:simplePos x="0" y="0"/>
            <wp:positionH relativeFrom="column">
              <wp:posOffset>425450</wp:posOffset>
            </wp:positionH>
            <wp:positionV relativeFrom="paragraph">
              <wp:posOffset>89535</wp:posOffset>
            </wp:positionV>
            <wp:extent cx="4533900" cy="2367915"/>
            <wp:effectExtent l="0" t="0" r="1270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space_similarit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2911" w:rsidRPr="006B2276">
        <w:rPr>
          <w:b/>
          <w:sz w:val="22"/>
          <w:szCs w:val="22"/>
        </w:rPr>
        <w:t xml:space="preserve">Figure </w:t>
      </w:r>
      <w:r w:rsidR="00872911">
        <w:rPr>
          <w:b/>
          <w:sz w:val="22"/>
          <w:szCs w:val="22"/>
        </w:rPr>
        <w:t>3</w:t>
      </w:r>
      <w:r w:rsidR="00872911" w:rsidRPr="006B2276">
        <w:rPr>
          <w:b/>
          <w:sz w:val="22"/>
          <w:szCs w:val="22"/>
        </w:rPr>
        <w:t xml:space="preserve">: </w:t>
      </w:r>
      <w:r w:rsidR="00872911">
        <w:rPr>
          <w:sz w:val="22"/>
          <w:szCs w:val="22"/>
        </w:rPr>
        <w:t xml:space="preserve">Large RMSIP corresponding to </w:t>
      </w:r>
      <w:r w:rsidR="00A0360A">
        <w:rPr>
          <w:sz w:val="22"/>
          <w:szCs w:val="22"/>
        </w:rPr>
        <w:t xml:space="preserve">a </w:t>
      </w:r>
      <w:r w:rsidR="00872911">
        <w:rPr>
          <w:sz w:val="22"/>
          <w:szCs w:val="22"/>
        </w:rPr>
        <w:t xml:space="preserve">small first principal angle indicates similar </w:t>
      </w:r>
      <w:r w:rsidR="00A0360A">
        <w:rPr>
          <w:sz w:val="22"/>
          <w:szCs w:val="22"/>
        </w:rPr>
        <w:t xml:space="preserve">essential </w:t>
      </w:r>
      <w:r w:rsidR="00872911">
        <w:rPr>
          <w:sz w:val="22"/>
          <w:szCs w:val="22"/>
        </w:rPr>
        <w:t xml:space="preserve">dynamics, whereas small RMSIP and large first principal angle indicates different dynamics.  </w:t>
      </w:r>
    </w:p>
    <w:p w14:paraId="6F72F2BF" w14:textId="43E8A93F" w:rsidR="00263532" w:rsidRDefault="00604DBA" w:rsidP="00A52197">
      <w:pPr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8BFC6D1" wp14:editId="4FB1B0A0">
            <wp:simplePos x="0" y="0"/>
            <wp:positionH relativeFrom="column">
              <wp:posOffset>387350</wp:posOffset>
            </wp:positionH>
            <wp:positionV relativeFrom="paragraph">
              <wp:posOffset>163195</wp:posOffset>
            </wp:positionV>
            <wp:extent cx="4203700" cy="2466975"/>
            <wp:effectExtent l="0" t="0" r="1270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imilarit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D77775" w14:textId="00DA7DBA" w:rsidR="00263532" w:rsidRDefault="002B69F1" w:rsidP="00A52197">
      <w:pPr>
        <w:jc w:val="both"/>
      </w:pPr>
      <w:r w:rsidRPr="006B2276">
        <w:rPr>
          <w:b/>
          <w:sz w:val="22"/>
          <w:szCs w:val="22"/>
        </w:rPr>
        <w:t xml:space="preserve">Figure </w:t>
      </w:r>
      <w:r w:rsidR="00604DBA">
        <w:rPr>
          <w:b/>
          <w:sz w:val="22"/>
          <w:szCs w:val="22"/>
        </w:rPr>
        <w:t>4</w:t>
      </w:r>
      <w:r w:rsidRPr="006B2276"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 xml:space="preserve">Large RMSIP corresponding to a small first principal angle indicates similar essential dynamics, whereas small RMSIP and large first principal angle indicates different dynamics.  </w:t>
      </w:r>
    </w:p>
    <w:p w14:paraId="100E96E7" w14:textId="7DA5277C" w:rsidR="00263532" w:rsidRDefault="00263532" w:rsidP="00A52197">
      <w:pPr>
        <w:jc w:val="both"/>
      </w:pPr>
    </w:p>
    <w:p w14:paraId="2E2CFB18" w14:textId="07F8A845" w:rsidR="004440EC" w:rsidRPr="004440EC" w:rsidRDefault="00CB44D6" w:rsidP="004440EC">
      <w:pPr>
        <w:rPr>
          <w:b/>
        </w:rPr>
      </w:pPr>
      <w:r>
        <w:rPr>
          <w:b/>
        </w:rPr>
        <w:t>5.</w:t>
      </w:r>
      <w:r w:rsidRPr="00170E66">
        <w:rPr>
          <w:b/>
        </w:rPr>
        <w:t xml:space="preserve"> </w:t>
      </w:r>
      <w:r>
        <w:rPr>
          <w:b/>
        </w:rPr>
        <w:t>References</w:t>
      </w:r>
    </w:p>
    <w:p w14:paraId="31B41347" w14:textId="485F7049" w:rsidR="0090110A" w:rsidRDefault="0046708A" w:rsidP="004440EC">
      <w:pPr>
        <w:spacing w:before="120"/>
      </w:pPr>
      <w:r>
        <w:t>[</w:t>
      </w:r>
      <w:r w:rsidR="000A02B5">
        <w:t>1</w:t>
      </w:r>
      <w:r>
        <w:t xml:space="preserve">] </w:t>
      </w:r>
      <w:proofErr w:type="gramStart"/>
      <w:r>
        <w:t>good</w:t>
      </w:r>
      <w:proofErr w:type="gramEnd"/>
      <w:r>
        <w:t xml:space="preserve"> source for RMSIP</w:t>
      </w:r>
    </w:p>
    <w:p w14:paraId="0EA99114" w14:textId="77777777" w:rsidR="004440EC" w:rsidRDefault="004440EC" w:rsidP="00CB44D6"/>
    <w:p w14:paraId="2DCAA34B" w14:textId="56762945" w:rsidR="0090110A" w:rsidRDefault="0046708A" w:rsidP="00CB44D6">
      <w:r>
        <w:t>[</w:t>
      </w:r>
      <w:r w:rsidR="000A02B5">
        <w:t>2</w:t>
      </w:r>
      <w:r>
        <w:t xml:space="preserve">] </w:t>
      </w:r>
      <w:proofErr w:type="gramStart"/>
      <w:r>
        <w:t>good</w:t>
      </w:r>
      <w:proofErr w:type="gramEnd"/>
      <w:r>
        <w:t xml:space="preserve"> source for PA</w:t>
      </w:r>
    </w:p>
    <w:p w14:paraId="1A2F5913" w14:textId="77777777" w:rsidR="004440EC" w:rsidRDefault="004440EC" w:rsidP="00CB44D6"/>
    <w:p w14:paraId="0C49D323" w14:textId="1B1D4791" w:rsidR="00FE2587" w:rsidRDefault="00661FCC" w:rsidP="00CB44D6">
      <w:r>
        <w:t>[</w:t>
      </w:r>
      <w:r w:rsidR="000A02B5">
        <w:t>3</w:t>
      </w:r>
      <w:r>
        <w:t xml:space="preserve">] </w:t>
      </w:r>
      <w:proofErr w:type="gramStart"/>
      <w:r>
        <w:t>protein</w:t>
      </w:r>
      <w:proofErr w:type="gramEnd"/>
      <w:r>
        <w:t xml:space="preserve"> motion paper.</w:t>
      </w:r>
    </w:p>
    <w:p w14:paraId="2578F935" w14:textId="77777777" w:rsidR="004440EC" w:rsidRDefault="004440EC" w:rsidP="00CB44D6"/>
    <w:p w14:paraId="13EF9529" w14:textId="747E3142" w:rsidR="00661FCC" w:rsidRDefault="0046708A" w:rsidP="00CB44D6">
      <w:r>
        <w:t>[</w:t>
      </w:r>
      <w:r w:rsidR="000A02B5">
        <w:t>4</w:t>
      </w:r>
      <w:r>
        <w:t xml:space="preserve">] </w:t>
      </w:r>
      <w:proofErr w:type="gramStart"/>
      <w:r w:rsidR="00D54B96">
        <w:t>book</w:t>
      </w:r>
      <w:proofErr w:type="gramEnd"/>
      <w:r w:rsidR="00D54B96">
        <w:t xml:space="preserve"> chapter. </w:t>
      </w:r>
    </w:p>
    <w:p w14:paraId="2CFD2EC9" w14:textId="77777777" w:rsidR="004440EC" w:rsidRDefault="004440EC" w:rsidP="00CB44D6"/>
    <w:p w14:paraId="2F27FD55" w14:textId="06D1B6CE" w:rsidR="00D54B96" w:rsidRDefault="000A02B5" w:rsidP="00CB44D6">
      <w:proofErr w:type="gramStart"/>
      <w:r>
        <w:t>[5</w:t>
      </w:r>
      <w:r w:rsidR="00D54B96">
        <w:t>] 2012 myosin paper in Biophysical Journal.</w:t>
      </w:r>
      <w:proofErr w:type="gramEnd"/>
    </w:p>
    <w:p w14:paraId="484C4E80" w14:textId="77777777" w:rsidR="00AD59E3" w:rsidRPr="0046708A" w:rsidRDefault="00AD59E3" w:rsidP="00CB44D6">
      <w:bookmarkStart w:id="0" w:name="_GoBack"/>
      <w:bookmarkEnd w:id="0"/>
    </w:p>
    <w:sectPr w:rsidR="00AD59E3" w:rsidRPr="0046708A" w:rsidSect="0022104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197"/>
    <w:rsid w:val="00030675"/>
    <w:rsid w:val="00035367"/>
    <w:rsid w:val="00047615"/>
    <w:rsid w:val="00054B03"/>
    <w:rsid w:val="000636BD"/>
    <w:rsid w:val="000A02B5"/>
    <w:rsid w:val="000A0F30"/>
    <w:rsid w:val="000A3BF1"/>
    <w:rsid w:val="000E4C96"/>
    <w:rsid w:val="000F1F83"/>
    <w:rsid w:val="000F53B4"/>
    <w:rsid w:val="000F7721"/>
    <w:rsid w:val="0012452E"/>
    <w:rsid w:val="00125A45"/>
    <w:rsid w:val="00146999"/>
    <w:rsid w:val="0016667F"/>
    <w:rsid w:val="0017002D"/>
    <w:rsid w:val="00170E66"/>
    <w:rsid w:val="0018647F"/>
    <w:rsid w:val="001976CC"/>
    <w:rsid w:val="001A2D29"/>
    <w:rsid w:val="001B350B"/>
    <w:rsid w:val="001E0A51"/>
    <w:rsid w:val="001F6F1E"/>
    <w:rsid w:val="00213CA6"/>
    <w:rsid w:val="00221047"/>
    <w:rsid w:val="0022297B"/>
    <w:rsid w:val="00254740"/>
    <w:rsid w:val="002565BE"/>
    <w:rsid w:val="00263532"/>
    <w:rsid w:val="002B3781"/>
    <w:rsid w:val="002B69F1"/>
    <w:rsid w:val="00310AFB"/>
    <w:rsid w:val="00315856"/>
    <w:rsid w:val="003362E0"/>
    <w:rsid w:val="00342D9B"/>
    <w:rsid w:val="00355D89"/>
    <w:rsid w:val="00362265"/>
    <w:rsid w:val="003832A7"/>
    <w:rsid w:val="0039217E"/>
    <w:rsid w:val="003B4C8A"/>
    <w:rsid w:val="00400604"/>
    <w:rsid w:val="004071AB"/>
    <w:rsid w:val="0041050B"/>
    <w:rsid w:val="00416350"/>
    <w:rsid w:val="0043610A"/>
    <w:rsid w:val="004440EC"/>
    <w:rsid w:val="00465D90"/>
    <w:rsid w:val="0046708A"/>
    <w:rsid w:val="00482289"/>
    <w:rsid w:val="004944AC"/>
    <w:rsid w:val="00497DB3"/>
    <w:rsid w:val="004C4B0A"/>
    <w:rsid w:val="005317E8"/>
    <w:rsid w:val="00540B81"/>
    <w:rsid w:val="00547BF1"/>
    <w:rsid w:val="005501C2"/>
    <w:rsid w:val="00555219"/>
    <w:rsid w:val="005733F3"/>
    <w:rsid w:val="005A21C2"/>
    <w:rsid w:val="00603531"/>
    <w:rsid w:val="00604DBA"/>
    <w:rsid w:val="00614673"/>
    <w:rsid w:val="00632398"/>
    <w:rsid w:val="006379DC"/>
    <w:rsid w:val="006403C7"/>
    <w:rsid w:val="00652103"/>
    <w:rsid w:val="006535FA"/>
    <w:rsid w:val="00661FCC"/>
    <w:rsid w:val="006819C7"/>
    <w:rsid w:val="006B2276"/>
    <w:rsid w:val="006B45C7"/>
    <w:rsid w:val="006B76AE"/>
    <w:rsid w:val="007153F6"/>
    <w:rsid w:val="007349D8"/>
    <w:rsid w:val="007746EB"/>
    <w:rsid w:val="007B68C7"/>
    <w:rsid w:val="007C5625"/>
    <w:rsid w:val="007D0114"/>
    <w:rsid w:val="00807527"/>
    <w:rsid w:val="008226FA"/>
    <w:rsid w:val="00840E6B"/>
    <w:rsid w:val="00871939"/>
    <w:rsid w:val="00872911"/>
    <w:rsid w:val="008842AB"/>
    <w:rsid w:val="008A386E"/>
    <w:rsid w:val="008A3DE6"/>
    <w:rsid w:val="008D5777"/>
    <w:rsid w:val="008D6041"/>
    <w:rsid w:val="008E3B43"/>
    <w:rsid w:val="0090110A"/>
    <w:rsid w:val="00902401"/>
    <w:rsid w:val="00916777"/>
    <w:rsid w:val="0092109C"/>
    <w:rsid w:val="009729CC"/>
    <w:rsid w:val="00985D60"/>
    <w:rsid w:val="00997E2C"/>
    <w:rsid w:val="009B5B5F"/>
    <w:rsid w:val="009D3E89"/>
    <w:rsid w:val="009E4F80"/>
    <w:rsid w:val="009E62A5"/>
    <w:rsid w:val="00A0360A"/>
    <w:rsid w:val="00A04E11"/>
    <w:rsid w:val="00A04F14"/>
    <w:rsid w:val="00A24FBD"/>
    <w:rsid w:val="00A52197"/>
    <w:rsid w:val="00A85408"/>
    <w:rsid w:val="00AD59E3"/>
    <w:rsid w:val="00AD6BB0"/>
    <w:rsid w:val="00AE728B"/>
    <w:rsid w:val="00AF4E1E"/>
    <w:rsid w:val="00B102E7"/>
    <w:rsid w:val="00B371E5"/>
    <w:rsid w:val="00BC1243"/>
    <w:rsid w:val="00BD165A"/>
    <w:rsid w:val="00BF52A7"/>
    <w:rsid w:val="00C4426E"/>
    <w:rsid w:val="00CA0942"/>
    <w:rsid w:val="00CA23D9"/>
    <w:rsid w:val="00CB44D6"/>
    <w:rsid w:val="00CC4934"/>
    <w:rsid w:val="00CD3B70"/>
    <w:rsid w:val="00D06FEF"/>
    <w:rsid w:val="00D301B2"/>
    <w:rsid w:val="00D540C0"/>
    <w:rsid w:val="00D54B96"/>
    <w:rsid w:val="00D619CB"/>
    <w:rsid w:val="00D91EF4"/>
    <w:rsid w:val="00DB7F42"/>
    <w:rsid w:val="00DD363E"/>
    <w:rsid w:val="00E149F2"/>
    <w:rsid w:val="00E22EB9"/>
    <w:rsid w:val="00E42998"/>
    <w:rsid w:val="00E523E4"/>
    <w:rsid w:val="00E533D7"/>
    <w:rsid w:val="00E5449C"/>
    <w:rsid w:val="00E85386"/>
    <w:rsid w:val="00ED2ADC"/>
    <w:rsid w:val="00F05BA3"/>
    <w:rsid w:val="00F31F1D"/>
    <w:rsid w:val="00F5656F"/>
    <w:rsid w:val="00F57FD9"/>
    <w:rsid w:val="00F77CFC"/>
    <w:rsid w:val="00FC6982"/>
    <w:rsid w:val="00FE2587"/>
    <w:rsid w:val="00FE33E2"/>
    <w:rsid w:val="00FE6177"/>
    <w:rsid w:val="00FF0281"/>
    <w:rsid w:val="00FF33BB"/>
    <w:rsid w:val="00FF6CB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D421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197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109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09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C56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197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109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09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C56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4</Pages>
  <Words>1100</Words>
  <Characters>6270</Characters>
  <Application>Microsoft Macintosh Word</Application>
  <DocSecurity>0</DocSecurity>
  <Lines>52</Lines>
  <Paragraphs>14</Paragraphs>
  <ScaleCrop>false</ScaleCrop>
  <Company>UNC Charlotte</Company>
  <LinksUpToDate>false</LinksUpToDate>
  <CharactersWithSpaces>7356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Jacobs, Donald</dc:creator>
  <cp:keywords/>
  <dc:description/>
  <cp:lastModifiedBy>Jacobs, Donald</cp:lastModifiedBy>
  <cp:revision>123</cp:revision>
  <dcterms:created xsi:type="dcterms:W3CDTF">2013-04-25T12:30:00Z</dcterms:created>
  <dcterms:modified xsi:type="dcterms:W3CDTF">2013-04-29T03:45:00Z</dcterms:modified>
</cp:coreProperties>
</file>